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56D" w:rsidRDefault="003B2CC8" w:rsidP="0058356D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CC8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дисциплине </w:t>
      </w:r>
    </w:p>
    <w:p w:rsidR="003B2CC8" w:rsidRPr="003B2CC8" w:rsidRDefault="00D50DDD" w:rsidP="0058356D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B2CC8" w:rsidRPr="003B2CC8">
        <w:rPr>
          <w:rFonts w:ascii="Times New Roman" w:hAnsi="Times New Roman" w:cs="Times New Roman"/>
          <w:b/>
          <w:sz w:val="28"/>
          <w:szCs w:val="28"/>
        </w:rPr>
        <w:t>Международн</w:t>
      </w:r>
      <w:r w:rsidR="007B245E">
        <w:rPr>
          <w:rFonts w:ascii="Times New Roman" w:hAnsi="Times New Roman" w:cs="Times New Roman"/>
          <w:b/>
          <w:sz w:val="28"/>
          <w:szCs w:val="28"/>
        </w:rPr>
        <w:t>ый</w:t>
      </w:r>
      <w:r w:rsidR="003B2CC8" w:rsidRPr="003B2C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245E">
        <w:rPr>
          <w:rFonts w:ascii="Times New Roman" w:hAnsi="Times New Roman" w:cs="Times New Roman"/>
          <w:b/>
          <w:sz w:val="28"/>
          <w:szCs w:val="28"/>
        </w:rPr>
        <w:t>коммерческий арбитраж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B2CC8" w:rsidRPr="003B2CC8" w:rsidRDefault="003B2CC8" w:rsidP="0058356D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B2CC8">
        <w:rPr>
          <w:rFonts w:ascii="Times New Roman" w:hAnsi="Times New Roman" w:cs="Times New Roman"/>
          <w:sz w:val="28"/>
          <w:szCs w:val="28"/>
        </w:rPr>
        <w:t>Учебно-методическое пособие «</w:t>
      </w:r>
      <w:r w:rsidR="007B245E" w:rsidRPr="007B245E">
        <w:rPr>
          <w:rFonts w:ascii="Times New Roman" w:hAnsi="Times New Roman" w:cs="Times New Roman"/>
          <w:sz w:val="28"/>
          <w:szCs w:val="28"/>
        </w:rPr>
        <w:t>Международный коммерческий арбитраж</w:t>
      </w:r>
      <w:r w:rsidRPr="003B2CC8">
        <w:rPr>
          <w:rFonts w:ascii="Times New Roman" w:hAnsi="Times New Roman" w:cs="Times New Roman"/>
          <w:sz w:val="28"/>
          <w:szCs w:val="28"/>
        </w:rPr>
        <w:t xml:space="preserve">» является базовой юридической дисциплиной. Оно рассчитано на учебный курс, состоящий из </w:t>
      </w:r>
      <w:r w:rsidR="007B245E">
        <w:rPr>
          <w:rFonts w:ascii="Times New Roman" w:hAnsi="Times New Roman" w:cs="Times New Roman"/>
          <w:sz w:val="28"/>
          <w:szCs w:val="28"/>
        </w:rPr>
        <w:t>32</w:t>
      </w:r>
      <w:r w:rsidRPr="003B2CC8">
        <w:rPr>
          <w:rFonts w:ascii="Times New Roman" w:hAnsi="Times New Roman" w:cs="Times New Roman"/>
          <w:sz w:val="28"/>
          <w:szCs w:val="28"/>
        </w:rPr>
        <w:t xml:space="preserve"> аудиторных часов, в том числе </w:t>
      </w:r>
      <w:r w:rsidR="0058356D">
        <w:rPr>
          <w:rFonts w:ascii="Times New Roman" w:hAnsi="Times New Roman" w:cs="Times New Roman"/>
          <w:sz w:val="28"/>
          <w:szCs w:val="28"/>
        </w:rPr>
        <w:t>2</w:t>
      </w:r>
      <w:r w:rsidR="007B245E">
        <w:rPr>
          <w:rFonts w:ascii="Times New Roman" w:hAnsi="Times New Roman" w:cs="Times New Roman"/>
          <w:sz w:val="28"/>
          <w:szCs w:val="28"/>
        </w:rPr>
        <w:t>0</w:t>
      </w:r>
      <w:r w:rsidRPr="003B2CC8">
        <w:rPr>
          <w:rFonts w:ascii="Times New Roman" w:hAnsi="Times New Roman" w:cs="Times New Roman"/>
          <w:sz w:val="28"/>
          <w:szCs w:val="28"/>
        </w:rPr>
        <w:t xml:space="preserve"> ч. лекций, </w:t>
      </w:r>
      <w:r w:rsidR="007B245E">
        <w:rPr>
          <w:rFonts w:ascii="Times New Roman" w:hAnsi="Times New Roman" w:cs="Times New Roman"/>
          <w:sz w:val="28"/>
          <w:szCs w:val="28"/>
        </w:rPr>
        <w:t>1</w:t>
      </w:r>
      <w:r w:rsidRPr="003B2CC8">
        <w:rPr>
          <w:rFonts w:ascii="Times New Roman" w:hAnsi="Times New Roman" w:cs="Times New Roman"/>
          <w:sz w:val="28"/>
          <w:szCs w:val="28"/>
        </w:rPr>
        <w:t xml:space="preserve">2 ч. практических занятий и </w:t>
      </w:r>
      <w:r w:rsidR="007B245E">
        <w:rPr>
          <w:rFonts w:ascii="Times New Roman" w:hAnsi="Times New Roman" w:cs="Times New Roman"/>
          <w:sz w:val="28"/>
          <w:szCs w:val="28"/>
        </w:rPr>
        <w:t>зачета</w:t>
      </w:r>
      <w:r w:rsidRPr="003B2CC8">
        <w:rPr>
          <w:rFonts w:ascii="Times New Roman" w:hAnsi="Times New Roman" w:cs="Times New Roman"/>
          <w:sz w:val="28"/>
          <w:szCs w:val="28"/>
        </w:rPr>
        <w:t>. Главная цель преподавания учебной дисциплины «</w:t>
      </w:r>
      <w:r w:rsidR="007B245E" w:rsidRPr="007B245E">
        <w:rPr>
          <w:rFonts w:ascii="Times New Roman" w:hAnsi="Times New Roman" w:cs="Times New Roman"/>
          <w:sz w:val="28"/>
          <w:szCs w:val="28"/>
        </w:rPr>
        <w:t>Международный коммерческий арбитраж</w:t>
      </w:r>
      <w:r w:rsidRPr="003B2CC8">
        <w:rPr>
          <w:rFonts w:ascii="Times New Roman" w:hAnsi="Times New Roman" w:cs="Times New Roman"/>
          <w:sz w:val="28"/>
          <w:szCs w:val="28"/>
        </w:rPr>
        <w:t>» - это формирование у студентов</w:t>
      </w:r>
      <w:r w:rsidR="0058356D">
        <w:rPr>
          <w:rFonts w:ascii="Times New Roman" w:hAnsi="Times New Roman" w:cs="Times New Roman"/>
          <w:sz w:val="28"/>
          <w:szCs w:val="28"/>
        </w:rPr>
        <w:t>-магистрантов</w:t>
      </w:r>
      <w:r w:rsidRPr="003B2CC8">
        <w:rPr>
          <w:rFonts w:ascii="Times New Roman" w:hAnsi="Times New Roman" w:cs="Times New Roman"/>
          <w:sz w:val="28"/>
          <w:szCs w:val="28"/>
        </w:rPr>
        <w:t xml:space="preserve"> системных знаний о </w:t>
      </w:r>
      <w:r w:rsidR="007B245E">
        <w:rPr>
          <w:rFonts w:ascii="Times New Roman" w:hAnsi="Times New Roman" w:cs="Times New Roman"/>
          <w:sz w:val="28"/>
          <w:szCs w:val="28"/>
        </w:rPr>
        <w:t>функционировании</w:t>
      </w:r>
      <w:r w:rsidRPr="003B2CC8">
        <w:rPr>
          <w:rFonts w:ascii="Times New Roman" w:hAnsi="Times New Roman" w:cs="Times New Roman"/>
          <w:sz w:val="28"/>
          <w:szCs w:val="28"/>
        </w:rPr>
        <w:t xml:space="preserve"> международного </w:t>
      </w:r>
      <w:r w:rsidR="007B245E" w:rsidRPr="007B245E">
        <w:rPr>
          <w:rFonts w:ascii="Times New Roman" w:hAnsi="Times New Roman" w:cs="Times New Roman"/>
          <w:sz w:val="28"/>
          <w:szCs w:val="28"/>
        </w:rPr>
        <w:t>коммерческ</w:t>
      </w:r>
      <w:r w:rsidR="007B245E">
        <w:rPr>
          <w:rFonts w:ascii="Times New Roman" w:hAnsi="Times New Roman" w:cs="Times New Roman"/>
          <w:sz w:val="28"/>
          <w:szCs w:val="28"/>
        </w:rPr>
        <w:t>ого</w:t>
      </w:r>
      <w:r w:rsidR="007B245E" w:rsidRPr="007B245E">
        <w:rPr>
          <w:rFonts w:ascii="Times New Roman" w:hAnsi="Times New Roman" w:cs="Times New Roman"/>
          <w:sz w:val="28"/>
          <w:szCs w:val="28"/>
        </w:rPr>
        <w:t xml:space="preserve"> арбитраж</w:t>
      </w:r>
      <w:r w:rsidR="007B245E">
        <w:rPr>
          <w:rFonts w:ascii="Times New Roman" w:hAnsi="Times New Roman" w:cs="Times New Roman"/>
          <w:sz w:val="28"/>
          <w:szCs w:val="28"/>
        </w:rPr>
        <w:t>а</w:t>
      </w:r>
      <w:r w:rsidR="007B245E" w:rsidRPr="003B2CC8">
        <w:rPr>
          <w:rFonts w:ascii="Times New Roman" w:hAnsi="Times New Roman" w:cs="Times New Roman"/>
          <w:sz w:val="28"/>
          <w:szCs w:val="28"/>
        </w:rPr>
        <w:t xml:space="preserve"> </w:t>
      </w:r>
      <w:r w:rsidRPr="003B2CC8">
        <w:rPr>
          <w:rFonts w:ascii="Times New Roman" w:hAnsi="Times New Roman" w:cs="Times New Roman"/>
          <w:sz w:val="28"/>
          <w:szCs w:val="28"/>
        </w:rPr>
        <w:t>и правовом регулировании международных гражданско-правовых отношений.</w:t>
      </w:r>
    </w:p>
    <w:p w:rsidR="003B2CC8" w:rsidRPr="003B2CC8" w:rsidRDefault="003B2CC8" w:rsidP="0058356D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B2CC8">
        <w:rPr>
          <w:rFonts w:ascii="Times New Roman" w:hAnsi="Times New Roman" w:cs="Times New Roman"/>
          <w:sz w:val="28"/>
          <w:szCs w:val="28"/>
        </w:rPr>
        <w:t>В ходе изучения курса «</w:t>
      </w:r>
      <w:r w:rsidR="007B245E" w:rsidRPr="007B245E">
        <w:rPr>
          <w:rFonts w:ascii="Times New Roman" w:hAnsi="Times New Roman" w:cs="Times New Roman"/>
          <w:sz w:val="28"/>
          <w:szCs w:val="28"/>
        </w:rPr>
        <w:t>Международный коммерческий арбитраж</w:t>
      </w:r>
      <w:r w:rsidRPr="003B2CC8">
        <w:rPr>
          <w:rFonts w:ascii="Times New Roman" w:hAnsi="Times New Roman" w:cs="Times New Roman"/>
          <w:sz w:val="28"/>
          <w:szCs w:val="28"/>
        </w:rPr>
        <w:t>» студент</w:t>
      </w:r>
      <w:r w:rsidR="0058356D">
        <w:rPr>
          <w:rFonts w:ascii="Times New Roman" w:hAnsi="Times New Roman" w:cs="Times New Roman"/>
          <w:sz w:val="28"/>
          <w:szCs w:val="28"/>
        </w:rPr>
        <w:t xml:space="preserve">-магистрант </w:t>
      </w:r>
      <w:r w:rsidRPr="003B2CC8">
        <w:rPr>
          <w:rFonts w:ascii="Times New Roman" w:hAnsi="Times New Roman" w:cs="Times New Roman"/>
          <w:sz w:val="28"/>
          <w:szCs w:val="28"/>
        </w:rPr>
        <w:t xml:space="preserve">должен получить представление об основных институтах современного международного </w:t>
      </w:r>
      <w:r w:rsidR="007B245E" w:rsidRPr="007B245E">
        <w:rPr>
          <w:rFonts w:ascii="Times New Roman" w:hAnsi="Times New Roman" w:cs="Times New Roman"/>
          <w:sz w:val="28"/>
          <w:szCs w:val="28"/>
        </w:rPr>
        <w:t>коммерческ</w:t>
      </w:r>
      <w:r w:rsidR="007B245E">
        <w:rPr>
          <w:rFonts w:ascii="Times New Roman" w:hAnsi="Times New Roman" w:cs="Times New Roman"/>
          <w:sz w:val="28"/>
          <w:szCs w:val="28"/>
        </w:rPr>
        <w:t>ого</w:t>
      </w:r>
      <w:r w:rsidR="007B245E" w:rsidRPr="007B245E">
        <w:rPr>
          <w:rFonts w:ascii="Times New Roman" w:hAnsi="Times New Roman" w:cs="Times New Roman"/>
          <w:sz w:val="28"/>
          <w:szCs w:val="28"/>
        </w:rPr>
        <w:t xml:space="preserve"> арбитраж</w:t>
      </w:r>
      <w:r w:rsidR="007B245E">
        <w:rPr>
          <w:rFonts w:ascii="Times New Roman" w:hAnsi="Times New Roman" w:cs="Times New Roman"/>
          <w:sz w:val="28"/>
          <w:szCs w:val="28"/>
        </w:rPr>
        <w:t>а</w:t>
      </w:r>
      <w:r w:rsidRPr="003B2CC8">
        <w:rPr>
          <w:rFonts w:ascii="Times New Roman" w:hAnsi="Times New Roman" w:cs="Times New Roman"/>
          <w:sz w:val="28"/>
          <w:szCs w:val="28"/>
        </w:rPr>
        <w:t>, научиться правильно, профессионально грамотно применять знания, полученные в ходе изучения учебной дисциплины и в  конкретных ситуациях правоприменительной практики. Кроме того, студент</w:t>
      </w:r>
      <w:r w:rsidR="0058356D">
        <w:rPr>
          <w:rFonts w:ascii="Times New Roman" w:hAnsi="Times New Roman" w:cs="Times New Roman"/>
          <w:sz w:val="28"/>
          <w:szCs w:val="28"/>
        </w:rPr>
        <w:t>-магистрант</w:t>
      </w:r>
      <w:r w:rsidRPr="003B2CC8">
        <w:rPr>
          <w:rFonts w:ascii="Times New Roman" w:hAnsi="Times New Roman" w:cs="Times New Roman"/>
          <w:sz w:val="28"/>
          <w:szCs w:val="28"/>
        </w:rPr>
        <w:t xml:space="preserve"> должен научиться работать с нормативно-правовыми источниками, </w:t>
      </w:r>
      <w:r w:rsidR="007B245E">
        <w:rPr>
          <w:rFonts w:ascii="Times New Roman" w:hAnsi="Times New Roman" w:cs="Times New Roman"/>
          <w:sz w:val="28"/>
          <w:szCs w:val="28"/>
        </w:rPr>
        <w:t xml:space="preserve">регулирующих деятельность международного коммерческого арбитража, </w:t>
      </w:r>
      <w:r w:rsidRPr="003B2CC8">
        <w:rPr>
          <w:rFonts w:ascii="Times New Roman" w:hAnsi="Times New Roman" w:cs="Times New Roman"/>
          <w:sz w:val="28"/>
          <w:szCs w:val="28"/>
        </w:rPr>
        <w:t>анализ которых требует умения навыков работы со справочной и научной литературой, а также усвоить методику самостоятельного сбора и анализа информации.</w:t>
      </w:r>
    </w:p>
    <w:p w:rsidR="003B2CC8" w:rsidRPr="003B2CC8" w:rsidRDefault="003B2CC8" w:rsidP="0058356D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B2CC8">
        <w:rPr>
          <w:rFonts w:ascii="Times New Roman" w:hAnsi="Times New Roman" w:cs="Times New Roman"/>
          <w:sz w:val="28"/>
          <w:szCs w:val="28"/>
        </w:rPr>
        <w:t>Теоретической и практической основой изучаемой дисциплины является предварительное изучение студентами</w:t>
      </w:r>
      <w:r w:rsidR="0058356D">
        <w:rPr>
          <w:rFonts w:ascii="Times New Roman" w:hAnsi="Times New Roman" w:cs="Times New Roman"/>
          <w:sz w:val="28"/>
          <w:szCs w:val="28"/>
        </w:rPr>
        <w:t>-магистрантами</w:t>
      </w:r>
      <w:r w:rsidRPr="003B2CC8">
        <w:rPr>
          <w:rFonts w:ascii="Times New Roman" w:hAnsi="Times New Roman" w:cs="Times New Roman"/>
          <w:sz w:val="28"/>
          <w:szCs w:val="28"/>
        </w:rPr>
        <w:t xml:space="preserve"> курсов «</w:t>
      </w:r>
      <w:r w:rsidR="007B245E">
        <w:rPr>
          <w:rFonts w:ascii="Times New Roman" w:hAnsi="Times New Roman" w:cs="Times New Roman"/>
          <w:sz w:val="28"/>
          <w:szCs w:val="28"/>
        </w:rPr>
        <w:t xml:space="preserve">Международного частного </w:t>
      </w:r>
      <w:r w:rsidR="0058356D">
        <w:rPr>
          <w:rFonts w:ascii="Times New Roman" w:hAnsi="Times New Roman" w:cs="Times New Roman"/>
          <w:sz w:val="28"/>
          <w:szCs w:val="28"/>
        </w:rPr>
        <w:t>права</w:t>
      </w:r>
      <w:r w:rsidRPr="003B2CC8">
        <w:rPr>
          <w:rFonts w:ascii="Times New Roman" w:hAnsi="Times New Roman" w:cs="Times New Roman"/>
          <w:sz w:val="28"/>
          <w:szCs w:val="28"/>
        </w:rPr>
        <w:t>»</w:t>
      </w:r>
      <w:r w:rsidR="007B245E">
        <w:rPr>
          <w:rFonts w:ascii="Times New Roman" w:hAnsi="Times New Roman" w:cs="Times New Roman"/>
          <w:sz w:val="28"/>
          <w:szCs w:val="28"/>
        </w:rPr>
        <w:t xml:space="preserve"> и «Международного гражданского процесса»</w:t>
      </w:r>
      <w:r w:rsidR="0058356D">
        <w:rPr>
          <w:rFonts w:ascii="Times New Roman" w:hAnsi="Times New Roman" w:cs="Times New Roman"/>
          <w:sz w:val="28"/>
          <w:szCs w:val="28"/>
        </w:rPr>
        <w:t>.</w:t>
      </w:r>
    </w:p>
    <w:p w:rsidR="003B2CC8" w:rsidRPr="003B2CC8" w:rsidRDefault="003B2CC8" w:rsidP="003B2CC8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B2CC8" w:rsidRPr="003B2CC8" w:rsidRDefault="003B2CC8" w:rsidP="003B2CC8">
      <w:pPr>
        <w:rPr>
          <w:rFonts w:ascii="Times New Roman" w:hAnsi="Times New Roman" w:cs="Times New Roman"/>
          <w:sz w:val="28"/>
          <w:szCs w:val="28"/>
        </w:rPr>
      </w:pPr>
    </w:p>
    <w:p w:rsidR="00EC7652" w:rsidRPr="003B2CC8" w:rsidRDefault="00EC7652">
      <w:pPr>
        <w:rPr>
          <w:rFonts w:ascii="Times New Roman" w:hAnsi="Times New Roman" w:cs="Times New Roman"/>
          <w:sz w:val="28"/>
          <w:szCs w:val="28"/>
        </w:rPr>
      </w:pPr>
    </w:p>
    <w:sectPr w:rsidR="00EC7652" w:rsidRPr="003B2CC8" w:rsidSect="009E3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B2CC8"/>
    <w:rsid w:val="002568D1"/>
    <w:rsid w:val="003B2CC8"/>
    <w:rsid w:val="0058356D"/>
    <w:rsid w:val="007B245E"/>
    <w:rsid w:val="009E303D"/>
    <w:rsid w:val="00D50DDD"/>
    <w:rsid w:val="00EC7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2014-06-13T19:06:00Z</dcterms:created>
  <dcterms:modified xsi:type="dcterms:W3CDTF">2015-10-13T18:39:00Z</dcterms:modified>
</cp:coreProperties>
</file>