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38" w:rsidRPr="00B02C45" w:rsidRDefault="00252738" w:rsidP="00252738">
      <w:pPr>
        <w:jc w:val="center"/>
        <w:rPr>
          <w:rFonts w:ascii="13" w:hAnsi="13"/>
          <w:b/>
          <w:sz w:val="26"/>
          <w:szCs w:val="26"/>
          <w:lang w:val="be-BY"/>
        </w:rPr>
      </w:pPr>
      <w:r w:rsidRPr="00B02C45">
        <w:rPr>
          <w:rFonts w:ascii="13" w:hAnsi="13"/>
          <w:b/>
          <w:sz w:val="26"/>
          <w:szCs w:val="26"/>
          <w:lang w:val="be-BY"/>
        </w:rPr>
        <w:t>ЛИТЕРАТУРА</w:t>
      </w:r>
    </w:p>
    <w:p w:rsidR="00252738" w:rsidRPr="00B02C45" w:rsidRDefault="00252738" w:rsidP="00252738">
      <w:pPr>
        <w:jc w:val="center"/>
        <w:rPr>
          <w:rFonts w:ascii="13" w:hAnsi="13"/>
          <w:b/>
          <w:sz w:val="26"/>
          <w:szCs w:val="26"/>
        </w:rPr>
      </w:pPr>
    </w:p>
    <w:p w:rsidR="003209CD" w:rsidRPr="003209CD" w:rsidRDefault="003209CD" w:rsidP="003209CD">
      <w:pPr>
        <w:overflowPunct/>
        <w:jc w:val="center"/>
        <w:rPr>
          <w:rFonts w:eastAsia="TimesNewRoman,Bold"/>
          <w:b/>
          <w:bCs/>
          <w:i/>
          <w:sz w:val="28"/>
          <w:szCs w:val="28"/>
        </w:rPr>
      </w:pPr>
      <w:r w:rsidRPr="003209CD">
        <w:rPr>
          <w:rFonts w:eastAsia="TimesNewRoman,Bold"/>
          <w:b/>
          <w:bCs/>
          <w:i/>
          <w:sz w:val="28"/>
          <w:szCs w:val="28"/>
        </w:rPr>
        <w:t>Нормативные и законодательные акты</w:t>
      </w:r>
    </w:p>
    <w:p w:rsidR="003209CD" w:rsidRPr="003209CD" w:rsidRDefault="003209CD" w:rsidP="003209CD">
      <w:pPr>
        <w:suppressAutoHyphens/>
        <w:overflowPunct/>
        <w:ind w:left="426" w:right="-143" w:hanging="426"/>
        <w:jc w:val="center"/>
        <w:rPr>
          <w:rFonts w:eastAsia="TimesNewRoman,Bold"/>
          <w:b/>
          <w:bCs/>
          <w:i/>
          <w:kern w:val="2"/>
          <w:szCs w:val="24"/>
        </w:rPr>
      </w:pPr>
    </w:p>
    <w:p w:rsidR="003209CD" w:rsidRPr="003209CD" w:rsidRDefault="003209CD" w:rsidP="003209CD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</w:rPr>
      </w:pPr>
      <w:r w:rsidRPr="003209CD">
        <w:rPr>
          <w:szCs w:val="24"/>
        </w:rPr>
        <w:t xml:space="preserve">Конституция Республики Беларусь (с изм. и доп., принятыми на </w:t>
      </w:r>
      <w:proofErr w:type="spellStart"/>
      <w:r w:rsidRPr="003209CD">
        <w:rPr>
          <w:szCs w:val="24"/>
        </w:rPr>
        <w:t>респ</w:t>
      </w:r>
      <w:proofErr w:type="spellEnd"/>
      <w:r w:rsidRPr="003209CD">
        <w:rPr>
          <w:szCs w:val="24"/>
          <w:lang w:val="be-BY"/>
        </w:rPr>
        <w:t>.</w:t>
      </w:r>
      <w:r w:rsidRPr="003209CD">
        <w:rPr>
          <w:szCs w:val="24"/>
        </w:rPr>
        <w:t xml:space="preserve"> референдумах от 24 </w:t>
      </w:r>
      <w:proofErr w:type="spellStart"/>
      <w:r w:rsidRPr="003209CD">
        <w:rPr>
          <w:szCs w:val="24"/>
        </w:rPr>
        <w:t>нояб</w:t>
      </w:r>
      <w:proofErr w:type="spellEnd"/>
      <w:r w:rsidRPr="003209CD">
        <w:rPr>
          <w:szCs w:val="24"/>
          <w:lang w:val="be-BY"/>
        </w:rPr>
        <w:t>.</w:t>
      </w:r>
      <w:r w:rsidRPr="003209CD">
        <w:rPr>
          <w:szCs w:val="24"/>
        </w:rPr>
        <w:t xml:space="preserve"> 1996 г., 17 </w:t>
      </w:r>
      <w:proofErr w:type="spellStart"/>
      <w:r w:rsidRPr="003209CD">
        <w:rPr>
          <w:szCs w:val="24"/>
        </w:rPr>
        <w:t>окт</w:t>
      </w:r>
      <w:proofErr w:type="spellEnd"/>
      <w:r w:rsidRPr="003209CD">
        <w:rPr>
          <w:szCs w:val="24"/>
          <w:lang w:val="be-BY"/>
        </w:rPr>
        <w:t>.</w:t>
      </w:r>
      <w:r w:rsidRPr="003209CD">
        <w:rPr>
          <w:szCs w:val="24"/>
        </w:rPr>
        <w:t xml:space="preserve"> 2004 г.) // </w:t>
      </w:r>
      <w:proofErr w:type="spellStart"/>
      <w:r w:rsidRPr="003209CD">
        <w:rPr>
          <w:szCs w:val="24"/>
        </w:rPr>
        <w:t>Нац</w:t>
      </w:r>
      <w:proofErr w:type="spellEnd"/>
      <w:r w:rsidRPr="003209CD">
        <w:rPr>
          <w:szCs w:val="24"/>
          <w:lang w:val="be-BY"/>
        </w:rPr>
        <w:t>.</w:t>
      </w:r>
      <w:r w:rsidRPr="003209CD">
        <w:rPr>
          <w:szCs w:val="24"/>
        </w:rPr>
        <w:t xml:space="preserve"> реестр правовых актов</w:t>
      </w:r>
      <w:proofErr w:type="gramStart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Р</w:t>
      </w:r>
      <w:proofErr w:type="gramEnd"/>
      <w:r w:rsidRPr="003209CD">
        <w:rPr>
          <w:szCs w:val="24"/>
        </w:rPr>
        <w:t>есп</w:t>
      </w:r>
      <w:proofErr w:type="spellEnd"/>
      <w:r w:rsidRPr="003209CD">
        <w:rPr>
          <w:szCs w:val="24"/>
          <w:lang w:val="be-BY"/>
        </w:rPr>
        <w:t>.</w:t>
      </w:r>
      <w:r w:rsidRPr="003209CD">
        <w:rPr>
          <w:szCs w:val="24"/>
        </w:rPr>
        <w:t xml:space="preserve"> Беларусь. </w:t>
      </w:r>
      <w:r w:rsidRPr="003209CD">
        <w:rPr>
          <w:szCs w:val="24"/>
          <w:lang w:val="be-BY"/>
        </w:rPr>
        <w:t xml:space="preserve">– </w:t>
      </w:r>
      <w:r w:rsidRPr="003209CD">
        <w:rPr>
          <w:szCs w:val="24"/>
        </w:rPr>
        <w:t xml:space="preserve">1999. </w:t>
      </w:r>
      <w:r w:rsidRPr="003209CD">
        <w:rPr>
          <w:szCs w:val="24"/>
          <w:lang w:val="be-BY"/>
        </w:rPr>
        <w:t xml:space="preserve">– </w:t>
      </w:r>
      <w:r w:rsidRPr="003209CD">
        <w:rPr>
          <w:szCs w:val="24"/>
        </w:rPr>
        <w:t>№ 1</w:t>
      </w:r>
      <w:r w:rsidRPr="003209CD">
        <w:rPr>
          <w:szCs w:val="24"/>
          <w:lang w:val="be-BY"/>
        </w:rPr>
        <w:t>. –</w:t>
      </w:r>
      <w:r w:rsidRPr="003209CD">
        <w:rPr>
          <w:szCs w:val="24"/>
        </w:rPr>
        <w:t xml:space="preserve"> 1/0; 2004. </w:t>
      </w:r>
      <w:r w:rsidRPr="003209CD">
        <w:rPr>
          <w:szCs w:val="24"/>
          <w:lang w:val="be-BY"/>
        </w:rPr>
        <w:t xml:space="preserve">– </w:t>
      </w:r>
      <w:r w:rsidRPr="003209CD">
        <w:rPr>
          <w:szCs w:val="24"/>
        </w:rPr>
        <w:t>№ 188</w:t>
      </w:r>
      <w:r w:rsidRPr="003209CD">
        <w:rPr>
          <w:szCs w:val="24"/>
          <w:lang w:val="be-BY"/>
        </w:rPr>
        <w:t>. –</w:t>
      </w:r>
      <w:r w:rsidRPr="003209CD">
        <w:rPr>
          <w:szCs w:val="24"/>
        </w:rPr>
        <w:t xml:space="preserve"> 1/6032.</w:t>
      </w:r>
    </w:p>
    <w:p w:rsidR="003209CD" w:rsidRPr="003209CD" w:rsidRDefault="003209CD" w:rsidP="003209CD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</w:rPr>
      </w:pPr>
      <w:r w:rsidRPr="003209CD">
        <w:rPr>
          <w:szCs w:val="24"/>
        </w:rPr>
        <w:t xml:space="preserve">Гражданский кодекс Республики Беларусь </w:t>
      </w:r>
      <w:r w:rsidRPr="003209CD">
        <w:rPr>
          <w:szCs w:val="24"/>
          <w:lang w:val="be-BY"/>
        </w:rPr>
        <w:t>[Электронный ресурс]</w:t>
      </w:r>
      <w:proofErr w:type="gramStart"/>
      <w:r w:rsidRPr="003209CD">
        <w:rPr>
          <w:szCs w:val="24"/>
          <w:lang w:val="be-BY"/>
        </w:rPr>
        <w:t xml:space="preserve"> </w:t>
      </w:r>
      <w:r w:rsidRPr="003209CD">
        <w:rPr>
          <w:szCs w:val="24"/>
        </w:rPr>
        <w:t>:</w:t>
      </w:r>
      <w:proofErr w:type="gramEnd"/>
      <w:r w:rsidRPr="003209CD">
        <w:rPr>
          <w:szCs w:val="24"/>
        </w:rPr>
        <w:t xml:space="preserve"> 7 дек. 1998 г. № 218-З : принят Палатой представителей 29 окт. 1998 г.: </w:t>
      </w:r>
      <w:proofErr w:type="spellStart"/>
      <w:r w:rsidRPr="003209CD">
        <w:rPr>
          <w:szCs w:val="24"/>
        </w:rPr>
        <w:t>одобр</w:t>
      </w:r>
      <w:proofErr w:type="spellEnd"/>
      <w:r w:rsidRPr="003209CD">
        <w:rPr>
          <w:szCs w:val="24"/>
        </w:rPr>
        <w:t xml:space="preserve">. Совет </w:t>
      </w:r>
      <w:proofErr w:type="spellStart"/>
      <w:r w:rsidRPr="003209CD">
        <w:rPr>
          <w:szCs w:val="24"/>
        </w:rPr>
        <w:t>Респ</w:t>
      </w:r>
      <w:proofErr w:type="spellEnd"/>
      <w:r w:rsidRPr="003209CD">
        <w:rPr>
          <w:szCs w:val="24"/>
        </w:rPr>
        <w:t xml:space="preserve">. 19 </w:t>
      </w:r>
      <w:proofErr w:type="spellStart"/>
      <w:r w:rsidRPr="003209CD">
        <w:rPr>
          <w:szCs w:val="24"/>
        </w:rPr>
        <w:t>нояб</w:t>
      </w:r>
      <w:proofErr w:type="spellEnd"/>
      <w:r w:rsidRPr="003209CD">
        <w:rPr>
          <w:szCs w:val="24"/>
        </w:rPr>
        <w:t>. 1998 г. : в ред. Закона</w:t>
      </w:r>
      <w:proofErr w:type="gramStart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Р</w:t>
      </w:r>
      <w:proofErr w:type="gramEnd"/>
      <w:r w:rsidRPr="003209CD">
        <w:rPr>
          <w:szCs w:val="24"/>
        </w:rPr>
        <w:t>есп</w:t>
      </w:r>
      <w:proofErr w:type="spellEnd"/>
      <w:r w:rsidRPr="003209CD">
        <w:rPr>
          <w:szCs w:val="24"/>
        </w:rPr>
        <w:t xml:space="preserve">. Беларусь от </w:t>
      </w:r>
      <w:r w:rsidRPr="003209CD">
        <w:rPr>
          <w:szCs w:val="24"/>
          <w:lang w:val="be-BY"/>
        </w:rPr>
        <w:t>17.07.2018 г.</w:t>
      </w:r>
      <w:r w:rsidRPr="003209CD">
        <w:rPr>
          <w:szCs w:val="24"/>
        </w:rPr>
        <w:t xml:space="preserve">г. </w:t>
      </w:r>
      <w:r w:rsidRPr="003209CD">
        <w:rPr>
          <w:szCs w:val="24"/>
          <w:lang w:val="be-BY"/>
        </w:rPr>
        <w:t>// ЭТАЛОН. Законодательство Республики Беларусь / Нац. центр правовой информ. Респ. Беларусь. – Минск, 2019.</w:t>
      </w:r>
    </w:p>
    <w:p w:rsidR="003209CD" w:rsidRPr="003209CD" w:rsidRDefault="003209CD" w:rsidP="003209CD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</w:rPr>
      </w:pPr>
      <w:r w:rsidRPr="003209CD">
        <w:rPr>
          <w:szCs w:val="24"/>
        </w:rPr>
        <w:t>Налоговый кодекс Республики Беларусь (Особенная часть) [Электронный ресурс]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szCs w:val="24"/>
        </w:rPr>
        <w:t xml:space="preserve"> Кодекс</w:t>
      </w:r>
      <w:proofErr w:type="gramStart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Р</w:t>
      </w:r>
      <w:proofErr w:type="gramEnd"/>
      <w:r w:rsidRPr="003209CD">
        <w:rPr>
          <w:szCs w:val="24"/>
        </w:rPr>
        <w:t>есп</w:t>
      </w:r>
      <w:proofErr w:type="spellEnd"/>
      <w:r w:rsidRPr="003209CD">
        <w:rPr>
          <w:szCs w:val="24"/>
        </w:rPr>
        <w:t xml:space="preserve">. Беларусь, 29 дек. 2009 г., № 71-З: в ред. Закона </w:t>
      </w:r>
      <w:proofErr w:type="spellStart"/>
      <w:r w:rsidRPr="003209CD">
        <w:rPr>
          <w:szCs w:val="24"/>
        </w:rPr>
        <w:t>Респ</w:t>
      </w:r>
      <w:proofErr w:type="spellEnd"/>
      <w:r w:rsidRPr="003209CD">
        <w:rPr>
          <w:szCs w:val="24"/>
        </w:rPr>
        <w:t xml:space="preserve">. Беларусь от 30.12.2018 // </w:t>
      </w:r>
      <w:proofErr w:type="spellStart"/>
      <w:r w:rsidRPr="003209CD">
        <w:rPr>
          <w:szCs w:val="24"/>
        </w:rPr>
        <w:t>КонсультантПлюс</w:t>
      </w:r>
      <w:proofErr w:type="spellEnd"/>
      <w:r w:rsidRPr="003209CD">
        <w:rPr>
          <w:szCs w:val="24"/>
        </w:rPr>
        <w:t>. Беларусь / ООО «</w:t>
      </w:r>
      <w:proofErr w:type="spellStart"/>
      <w:r w:rsidRPr="003209CD">
        <w:rPr>
          <w:szCs w:val="24"/>
        </w:rPr>
        <w:t>ЮрСпектр</w:t>
      </w:r>
      <w:proofErr w:type="spellEnd"/>
      <w:r w:rsidRPr="003209CD">
        <w:rPr>
          <w:szCs w:val="24"/>
        </w:rPr>
        <w:t xml:space="preserve">», </w:t>
      </w:r>
      <w:proofErr w:type="gramStart"/>
      <w:r w:rsidRPr="003209CD">
        <w:rPr>
          <w:szCs w:val="24"/>
        </w:rPr>
        <w:t>Нац. центр</w:t>
      </w:r>
      <w:proofErr w:type="gramEnd"/>
      <w:r w:rsidRPr="003209CD">
        <w:rPr>
          <w:szCs w:val="24"/>
        </w:rPr>
        <w:t xml:space="preserve"> правовой </w:t>
      </w:r>
      <w:proofErr w:type="spellStart"/>
      <w:r w:rsidRPr="003209CD">
        <w:rPr>
          <w:szCs w:val="24"/>
        </w:rPr>
        <w:t>информ</w:t>
      </w:r>
      <w:proofErr w:type="spellEnd"/>
      <w:r w:rsidRPr="003209CD">
        <w:rPr>
          <w:szCs w:val="24"/>
        </w:rPr>
        <w:t xml:space="preserve">. </w:t>
      </w:r>
      <w:proofErr w:type="spellStart"/>
      <w:r w:rsidRPr="003209CD">
        <w:rPr>
          <w:szCs w:val="24"/>
        </w:rPr>
        <w:t>Респ</w:t>
      </w:r>
      <w:proofErr w:type="spellEnd"/>
      <w:r w:rsidRPr="003209CD">
        <w:rPr>
          <w:szCs w:val="24"/>
        </w:rPr>
        <w:t>. Беларусь. – Минск, 2019.</w:t>
      </w:r>
    </w:p>
    <w:p w:rsidR="003209CD" w:rsidRPr="003209CD" w:rsidRDefault="003209CD" w:rsidP="003209CD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</w:rPr>
      </w:pPr>
      <w:r w:rsidRPr="003209CD">
        <w:rPr>
          <w:szCs w:val="24"/>
        </w:rPr>
        <w:t>О нормативных правовых актах: Закон</w:t>
      </w:r>
      <w:proofErr w:type="gramStart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Р</w:t>
      </w:r>
      <w:proofErr w:type="gramEnd"/>
      <w:r w:rsidRPr="003209CD">
        <w:rPr>
          <w:szCs w:val="24"/>
        </w:rPr>
        <w:t>есп</w:t>
      </w:r>
      <w:proofErr w:type="spellEnd"/>
      <w:r w:rsidRPr="003209CD">
        <w:rPr>
          <w:szCs w:val="24"/>
        </w:rPr>
        <w:t xml:space="preserve">. Беларусь, 17 июля 2018 г., № 130-З // </w:t>
      </w:r>
      <w:r w:rsidRPr="003209CD">
        <w:rPr>
          <w:szCs w:val="24"/>
          <w:lang w:val="be-BY"/>
        </w:rPr>
        <w:t>ЭТАЛОН. Законодательство Республики Беларусь / Нац. центр правовой информ. Респ. Беларусь. – Минск, 2019.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0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</w:rPr>
      </w:pPr>
      <w:r w:rsidRPr="003209CD">
        <w:rPr>
          <w:szCs w:val="24"/>
        </w:rPr>
        <w:t xml:space="preserve">Об охране окружающей среды» [Электронный ресурс]: Закон </w:t>
      </w:r>
      <w:proofErr w:type="spellStart"/>
      <w:r w:rsidRPr="003209CD">
        <w:rPr>
          <w:szCs w:val="24"/>
        </w:rPr>
        <w:t>Респ</w:t>
      </w:r>
      <w:proofErr w:type="spellEnd"/>
      <w:r w:rsidRPr="003209CD">
        <w:rPr>
          <w:szCs w:val="24"/>
        </w:rPr>
        <w:t xml:space="preserve">. Беларусь, 26 </w:t>
      </w:r>
      <w:proofErr w:type="spellStart"/>
      <w:r w:rsidRPr="003209CD">
        <w:rPr>
          <w:szCs w:val="24"/>
        </w:rPr>
        <w:t>нояб</w:t>
      </w:r>
      <w:proofErr w:type="spellEnd"/>
      <w:r w:rsidRPr="003209CD">
        <w:rPr>
          <w:szCs w:val="24"/>
        </w:rPr>
        <w:t>. 1992 г., № 1982-XII : в ред. Закона</w:t>
      </w:r>
      <w:proofErr w:type="gramStart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Р</w:t>
      </w:r>
      <w:proofErr w:type="gramEnd"/>
      <w:r w:rsidRPr="003209CD">
        <w:rPr>
          <w:szCs w:val="24"/>
        </w:rPr>
        <w:t>есп</w:t>
      </w:r>
      <w:proofErr w:type="spellEnd"/>
      <w:r w:rsidRPr="003209CD">
        <w:rPr>
          <w:szCs w:val="24"/>
        </w:rPr>
        <w:t xml:space="preserve">. Беларусь от 18.06.2019 г. № 201-З // </w:t>
      </w:r>
      <w:proofErr w:type="spellStart"/>
      <w:r w:rsidRPr="003209CD">
        <w:rPr>
          <w:szCs w:val="24"/>
        </w:rPr>
        <w:t>КонсультантПлюс</w:t>
      </w:r>
      <w:proofErr w:type="spellEnd"/>
      <w:r w:rsidRPr="003209CD">
        <w:rPr>
          <w:szCs w:val="24"/>
        </w:rPr>
        <w:t>. Беларусь / ООО «</w:t>
      </w:r>
      <w:proofErr w:type="spellStart"/>
      <w:r w:rsidRPr="003209CD">
        <w:rPr>
          <w:szCs w:val="24"/>
        </w:rPr>
        <w:t>ЮрСпектр</w:t>
      </w:r>
      <w:proofErr w:type="spellEnd"/>
      <w:r w:rsidRPr="003209CD">
        <w:rPr>
          <w:szCs w:val="24"/>
        </w:rPr>
        <w:t xml:space="preserve">», </w:t>
      </w:r>
      <w:proofErr w:type="gramStart"/>
      <w:r w:rsidRPr="003209CD">
        <w:rPr>
          <w:szCs w:val="24"/>
        </w:rPr>
        <w:t>Нац. центр</w:t>
      </w:r>
      <w:proofErr w:type="gramEnd"/>
      <w:r w:rsidRPr="003209CD">
        <w:rPr>
          <w:szCs w:val="24"/>
        </w:rPr>
        <w:t xml:space="preserve"> правовой </w:t>
      </w:r>
      <w:proofErr w:type="spellStart"/>
      <w:r w:rsidRPr="003209CD">
        <w:rPr>
          <w:szCs w:val="24"/>
        </w:rPr>
        <w:t>информ</w:t>
      </w:r>
      <w:proofErr w:type="spellEnd"/>
      <w:r w:rsidRPr="003209CD">
        <w:rPr>
          <w:szCs w:val="24"/>
        </w:rPr>
        <w:t xml:space="preserve">. </w:t>
      </w:r>
      <w:proofErr w:type="spellStart"/>
      <w:r w:rsidRPr="003209CD">
        <w:rPr>
          <w:szCs w:val="24"/>
        </w:rPr>
        <w:t>Респ</w:t>
      </w:r>
      <w:proofErr w:type="spellEnd"/>
      <w:r w:rsidRPr="003209CD">
        <w:rPr>
          <w:szCs w:val="24"/>
        </w:rPr>
        <w:t>. Беларусь. – Минск, 2019.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0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  <w:lang w:eastAsia="zh-CN"/>
        </w:rPr>
      </w:pPr>
      <w:r w:rsidRPr="003209CD">
        <w:rPr>
          <w:szCs w:val="24"/>
          <w:lang w:eastAsia="zh-CN"/>
        </w:rPr>
        <w:t>Кодекс Республики Беларусь о земле [Электронный ресурс]</w:t>
      </w:r>
      <w:proofErr w:type="gramStart"/>
      <w:r w:rsidRPr="003209CD">
        <w:rPr>
          <w:szCs w:val="24"/>
          <w:lang w:eastAsia="zh-CN"/>
        </w:rPr>
        <w:t xml:space="preserve"> :</w:t>
      </w:r>
      <w:proofErr w:type="gramEnd"/>
      <w:r w:rsidRPr="003209CD">
        <w:rPr>
          <w:szCs w:val="24"/>
          <w:lang w:eastAsia="zh-CN"/>
        </w:rPr>
        <w:t xml:space="preserve"> 23 июля 2008 г., № 425-З : принят Палатой представителей 17 июня 2008 г. : </w:t>
      </w:r>
      <w:proofErr w:type="spellStart"/>
      <w:r w:rsidRPr="003209CD">
        <w:rPr>
          <w:szCs w:val="24"/>
          <w:lang w:eastAsia="zh-CN"/>
        </w:rPr>
        <w:t>одобр</w:t>
      </w:r>
      <w:proofErr w:type="spellEnd"/>
      <w:r w:rsidRPr="003209CD">
        <w:rPr>
          <w:szCs w:val="24"/>
          <w:lang w:eastAsia="zh-CN"/>
        </w:rPr>
        <w:t xml:space="preserve">. Советом </w:t>
      </w:r>
      <w:proofErr w:type="spellStart"/>
      <w:r w:rsidRPr="003209CD">
        <w:rPr>
          <w:szCs w:val="24"/>
          <w:lang w:eastAsia="zh-CN"/>
        </w:rPr>
        <w:t>Респ</w:t>
      </w:r>
      <w:proofErr w:type="spellEnd"/>
      <w:r w:rsidRPr="003209CD">
        <w:rPr>
          <w:szCs w:val="24"/>
          <w:lang w:eastAsia="zh-CN"/>
        </w:rPr>
        <w:t>. 28 июня 2008 г. : в ред. Закона</w:t>
      </w:r>
      <w:proofErr w:type="gramStart"/>
      <w:r w:rsidRPr="003209CD">
        <w:rPr>
          <w:szCs w:val="24"/>
          <w:lang w:eastAsia="zh-CN"/>
        </w:rPr>
        <w:t xml:space="preserve"> </w:t>
      </w:r>
      <w:proofErr w:type="spellStart"/>
      <w:r w:rsidRPr="003209CD">
        <w:rPr>
          <w:szCs w:val="24"/>
          <w:lang w:eastAsia="zh-CN"/>
        </w:rPr>
        <w:t>Р</w:t>
      </w:r>
      <w:proofErr w:type="gramEnd"/>
      <w:r w:rsidRPr="003209CD">
        <w:rPr>
          <w:szCs w:val="24"/>
          <w:lang w:eastAsia="zh-CN"/>
        </w:rPr>
        <w:t>есп</w:t>
      </w:r>
      <w:proofErr w:type="spellEnd"/>
      <w:r w:rsidRPr="003209CD">
        <w:rPr>
          <w:szCs w:val="24"/>
          <w:lang w:eastAsia="zh-CN"/>
        </w:rPr>
        <w:t xml:space="preserve">. Беларусь от 24 окт. 2016 г. № 439-З // ЭТАЛОН. Законодательство Республики Беларусь / </w:t>
      </w:r>
      <w:proofErr w:type="gramStart"/>
      <w:r w:rsidRPr="003209CD">
        <w:rPr>
          <w:szCs w:val="24"/>
          <w:lang w:eastAsia="zh-CN"/>
        </w:rPr>
        <w:t>Нац. центр</w:t>
      </w:r>
      <w:proofErr w:type="gramEnd"/>
      <w:r w:rsidRPr="003209CD">
        <w:rPr>
          <w:szCs w:val="24"/>
          <w:lang w:eastAsia="zh-CN"/>
        </w:rPr>
        <w:t xml:space="preserve"> правовой </w:t>
      </w:r>
      <w:proofErr w:type="spellStart"/>
      <w:r w:rsidRPr="003209CD">
        <w:rPr>
          <w:szCs w:val="24"/>
          <w:lang w:eastAsia="zh-CN"/>
        </w:rPr>
        <w:t>информ</w:t>
      </w:r>
      <w:proofErr w:type="spellEnd"/>
      <w:r w:rsidRPr="003209CD">
        <w:rPr>
          <w:szCs w:val="24"/>
          <w:lang w:eastAsia="zh-CN"/>
        </w:rPr>
        <w:t xml:space="preserve">. </w:t>
      </w:r>
      <w:proofErr w:type="spellStart"/>
      <w:r w:rsidRPr="003209CD">
        <w:rPr>
          <w:szCs w:val="24"/>
          <w:lang w:eastAsia="zh-CN"/>
        </w:rPr>
        <w:t>Респ</w:t>
      </w:r>
      <w:proofErr w:type="spellEnd"/>
      <w:r w:rsidRPr="003209CD">
        <w:rPr>
          <w:szCs w:val="24"/>
          <w:lang w:eastAsia="zh-CN"/>
        </w:rPr>
        <w:t>. Беларусь. – Минск, 2019.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0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</w:rPr>
      </w:pPr>
      <w:r w:rsidRPr="003209CD">
        <w:rPr>
          <w:szCs w:val="24"/>
        </w:rPr>
        <w:t>Кодекс Республики Беларусь о недрах [</w:t>
      </w:r>
      <w:r w:rsidRPr="003209CD">
        <w:rPr>
          <w:szCs w:val="24"/>
          <w:lang w:val="be-BY"/>
        </w:rPr>
        <w:t>Электронный ресурс</w:t>
      </w:r>
      <w:r w:rsidRPr="003209CD">
        <w:rPr>
          <w:szCs w:val="24"/>
        </w:rPr>
        <w:t>]: Закон</w:t>
      </w:r>
      <w:proofErr w:type="gramStart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Р</w:t>
      </w:r>
      <w:proofErr w:type="gramEnd"/>
      <w:r w:rsidRPr="003209CD">
        <w:rPr>
          <w:szCs w:val="24"/>
        </w:rPr>
        <w:t>есп</w:t>
      </w:r>
      <w:proofErr w:type="spellEnd"/>
      <w:r w:rsidRPr="003209CD">
        <w:rPr>
          <w:szCs w:val="24"/>
        </w:rPr>
        <w:t xml:space="preserve">. Беларусь, 14 июля 2008 г., № 406-З // </w:t>
      </w:r>
      <w:proofErr w:type="spellStart"/>
      <w:r w:rsidRPr="003209CD">
        <w:rPr>
          <w:szCs w:val="24"/>
        </w:rPr>
        <w:t>КонсультантПлюс</w:t>
      </w:r>
      <w:proofErr w:type="spellEnd"/>
      <w:r w:rsidRPr="003209CD">
        <w:rPr>
          <w:szCs w:val="24"/>
        </w:rPr>
        <w:t>. Беларусь / ООО «</w:t>
      </w:r>
      <w:proofErr w:type="spellStart"/>
      <w:r w:rsidRPr="003209CD">
        <w:rPr>
          <w:szCs w:val="24"/>
        </w:rPr>
        <w:t>ЮрСпектр</w:t>
      </w:r>
      <w:proofErr w:type="spellEnd"/>
      <w:r w:rsidRPr="003209CD">
        <w:rPr>
          <w:szCs w:val="24"/>
        </w:rPr>
        <w:t xml:space="preserve">», </w:t>
      </w:r>
      <w:proofErr w:type="gramStart"/>
      <w:r w:rsidRPr="003209CD">
        <w:rPr>
          <w:szCs w:val="24"/>
        </w:rPr>
        <w:t>Нац. центр</w:t>
      </w:r>
      <w:proofErr w:type="gramEnd"/>
      <w:r w:rsidRPr="003209CD">
        <w:rPr>
          <w:szCs w:val="24"/>
        </w:rPr>
        <w:t xml:space="preserve"> правовой </w:t>
      </w:r>
      <w:proofErr w:type="spellStart"/>
      <w:r w:rsidRPr="003209CD">
        <w:rPr>
          <w:szCs w:val="24"/>
        </w:rPr>
        <w:t>информ</w:t>
      </w:r>
      <w:proofErr w:type="spellEnd"/>
      <w:r w:rsidRPr="003209CD">
        <w:rPr>
          <w:szCs w:val="24"/>
        </w:rPr>
        <w:t xml:space="preserve">. </w:t>
      </w:r>
      <w:proofErr w:type="spellStart"/>
      <w:r w:rsidRPr="003209CD">
        <w:rPr>
          <w:szCs w:val="24"/>
        </w:rPr>
        <w:t>Респ</w:t>
      </w:r>
      <w:proofErr w:type="spellEnd"/>
      <w:r w:rsidRPr="003209CD">
        <w:rPr>
          <w:szCs w:val="24"/>
        </w:rPr>
        <w:t>. Беларусь. – Минск, 2019.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0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  <w:lang w:eastAsia="zh-CN"/>
        </w:rPr>
      </w:pPr>
      <w:r w:rsidRPr="003209CD">
        <w:rPr>
          <w:szCs w:val="24"/>
        </w:rPr>
        <w:t>Лесной кодекс Республики Беларусь [</w:t>
      </w:r>
      <w:r w:rsidRPr="003209CD">
        <w:rPr>
          <w:szCs w:val="24"/>
          <w:lang w:val="be-BY"/>
        </w:rPr>
        <w:t>Электронный ресурс</w:t>
      </w:r>
      <w:r w:rsidRPr="003209CD">
        <w:rPr>
          <w:szCs w:val="24"/>
        </w:rPr>
        <w:t xml:space="preserve">]: 24 дек. 2015 г. N 332-З / </w:t>
      </w:r>
      <w:r w:rsidRPr="003209CD">
        <w:rPr>
          <w:szCs w:val="24"/>
          <w:lang w:eastAsia="zh-CN"/>
        </w:rPr>
        <w:t>принят Палатой представителей 3 дек. 2015 г.</w:t>
      </w:r>
      <w:proofErr w:type="gramStart"/>
      <w:r w:rsidRPr="003209CD">
        <w:rPr>
          <w:szCs w:val="24"/>
          <w:lang w:eastAsia="zh-CN"/>
        </w:rPr>
        <w:t xml:space="preserve"> :</w:t>
      </w:r>
      <w:proofErr w:type="gramEnd"/>
      <w:r w:rsidRPr="003209CD">
        <w:rPr>
          <w:szCs w:val="24"/>
          <w:lang w:eastAsia="zh-CN"/>
        </w:rPr>
        <w:t xml:space="preserve"> </w:t>
      </w:r>
      <w:proofErr w:type="spellStart"/>
      <w:r w:rsidRPr="003209CD">
        <w:rPr>
          <w:szCs w:val="24"/>
          <w:lang w:eastAsia="zh-CN"/>
        </w:rPr>
        <w:t>одобр</w:t>
      </w:r>
      <w:proofErr w:type="spellEnd"/>
      <w:r w:rsidRPr="003209CD">
        <w:rPr>
          <w:szCs w:val="24"/>
          <w:lang w:eastAsia="zh-CN"/>
        </w:rPr>
        <w:t xml:space="preserve">. Советом </w:t>
      </w:r>
      <w:proofErr w:type="spellStart"/>
      <w:r w:rsidRPr="003209CD">
        <w:rPr>
          <w:szCs w:val="24"/>
          <w:lang w:eastAsia="zh-CN"/>
        </w:rPr>
        <w:t>Респ</w:t>
      </w:r>
      <w:proofErr w:type="spellEnd"/>
      <w:r w:rsidRPr="003209CD">
        <w:rPr>
          <w:szCs w:val="24"/>
          <w:lang w:eastAsia="zh-CN"/>
        </w:rPr>
        <w:t>. 9 дек. 2015 г. : в ред. Закона</w:t>
      </w:r>
      <w:proofErr w:type="gramStart"/>
      <w:r w:rsidRPr="003209CD">
        <w:rPr>
          <w:szCs w:val="24"/>
          <w:lang w:eastAsia="zh-CN"/>
        </w:rPr>
        <w:t xml:space="preserve"> </w:t>
      </w:r>
      <w:proofErr w:type="spellStart"/>
      <w:r w:rsidRPr="003209CD">
        <w:rPr>
          <w:szCs w:val="24"/>
          <w:lang w:eastAsia="zh-CN"/>
        </w:rPr>
        <w:t>Р</w:t>
      </w:r>
      <w:proofErr w:type="gramEnd"/>
      <w:r w:rsidRPr="003209CD">
        <w:rPr>
          <w:szCs w:val="24"/>
          <w:lang w:eastAsia="zh-CN"/>
        </w:rPr>
        <w:t>есп</w:t>
      </w:r>
      <w:proofErr w:type="spellEnd"/>
      <w:r w:rsidRPr="003209CD">
        <w:rPr>
          <w:szCs w:val="24"/>
          <w:lang w:eastAsia="zh-CN"/>
        </w:rPr>
        <w:t xml:space="preserve">. Беларусь от 18 дек. 2018 г. № 152-З // ЭТАЛОН. Законодательство Республики Беларусь / </w:t>
      </w:r>
      <w:proofErr w:type="gramStart"/>
      <w:r w:rsidRPr="003209CD">
        <w:rPr>
          <w:szCs w:val="24"/>
          <w:lang w:eastAsia="zh-CN"/>
        </w:rPr>
        <w:t>Нац. центр</w:t>
      </w:r>
      <w:proofErr w:type="gramEnd"/>
      <w:r w:rsidRPr="003209CD">
        <w:rPr>
          <w:szCs w:val="24"/>
          <w:lang w:eastAsia="zh-CN"/>
        </w:rPr>
        <w:t xml:space="preserve"> правовой </w:t>
      </w:r>
      <w:proofErr w:type="spellStart"/>
      <w:r w:rsidRPr="003209CD">
        <w:rPr>
          <w:szCs w:val="24"/>
          <w:lang w:eastAsia="zh-CN"/>
        </w:rPr>
        <w:t>информ</w:t>
      </w:r>
      <w:proofErr w:type="spellEnd"/>
      <w:r w:rsidRPr="003209CD">
        <w:rPr>
          <w:szCs w:val="24"/>
          <w:lang w:eastAsia="zh-CN"/>
        </w:rPr>
        <w:t xml:space="preserve">. </w:t>
      </w:r>
      <w:proofErr w:type="spellStart"/>
      <w:r w:rsidRPr="003209CD">
        <w:rPr>
          <w:szCs w:val="24"/>
          <w:lang w:eastAsia="zh-CN"/>
        </w:rPr>
        <w:t>Респ</w:t>
      </w:r>
      <w:proofErr w:type="spellEnd"/>
      <w:r w:rsidRPr="003209CD">
        <w:rPr>
          <w:szCs w:val="24"/>
          <w:lang w:eastAsia="zh-CN"/>
        </w:rPr>
        <w:t>. Беларусь. – Минск, 2019.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0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</w:rPr>
      </w:pPr>
      <w:r w:rsidRPr="003209CD">
        <w:rPr>
          <w:szCs w:val="24"/>
        </w:rPr>
        <w:t>Водный кодекс Республики Беларусь [Электронный ресурс]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szCs w:val="24"/>
        </w:rPr>
        <w:t xml:space="preserve"> 30 апр. 2014 г. № 191–З / принят Палатой представителей 2 апр. 2014 г. : </w:t>
      </w:r>
      <w:proofErr w:type="spellStart"/>
      <w:r w:rsidRPr="003209CD">
        <w:rPr>
          <w:szCs w:val="24"/>
        </w:rPr>
        <w:t>одобр</w:t>
      </w:r>
      <w:proofErr w:type="spellEnd"/>
      <w:r w:rsidRPr="003209CD">
        <w:rPr>
          <w:szCs w:val="24"/>
        </w:rPr>
        <w:t>. Советом</w:t>
      </w:r>
      <w:proofErr w:type="gramStart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Р</w:t>
      </w:r>
      <w:proofErr w:type="gramEnd"/>
      <w:r w:rsidRPr="003209CD">
        <w:rPr>
          <w:szCs w:val="24"/>
        </w:rPr>
        <w:t>есп</w:t>
      </w:r>
      <w:proofErr w:type="spellEnd"/>
      <w:r w:rsidRPr="003209CD">
        <w:rPr>
          <w:szCs w:val="24"/>
        </w:rPr>
        <w:t xml:space="preserve">. 11 апр. 2014 г. // ЭТАЛОН. Законодательство Республики Беларусь / </w:t>
      </w:r>
      <w:proofErr w:type="gramStart"/>
      <w:r w:rsidRPr="003209CD">
        <w:rPr>
          <w:szCs w:val="24"/>
        </w:rPr>
        <w:t>Нац. центр</w:t>
      </w:r>
      <w:proofErr w:type="gramEnd"/>
      <w:r w:rsidRPr="003209CD">
        <w:rPr>
          <w:szCs w:val="24"/>
        </w:rPr>
        <w:t xml:space="preserve"> правовой </w:t>
      </w:r>
      <w:proofErr w:type="spellStart"/>
      <w:r w:rsidRPr="003209CD">
        <w:rPr>
          <w:szCs w:val="24"/>
        </w:rPr>
        <w:t>информ</w:t>
      </w:r>
      <w:proofErr w:type="spellEnd"/>
      <w:r w:rsidRPr="003209CD">
        <w:rPr>
          <w:szCs w:val="24"/>
        </w:rPr>
        <w:t xml:space="preserve">. </w:t>
      </w:r>
      <w:proofErr w:type="spellStart"/>
      <w:r w:rsidRPr="003209CD">
        <w:rPr>
          <w:szCs w:val="24"/>
        </w:rPr>
        <w:t>Респ</w:t>
      </w:r>
      <w:proofErr w:type="spellEnd"/>
      <w:r w:rsidRPr="003209CD">
        <w:rPr>
          <w:szCs w:val="24"/>
        </w:rPr>
        <w:t>. Беларусь. – Минск, 2019.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0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</w:rPr>
      </w:pPr>
      <w:r w:rsidRPr="003209CD">
        <w:rPr>
          <w:szCs w:val="24"/>
        </w:rPr>
        <w:t>О растительном мире [</w:t>
      </w:r>
      <w:r w:rsidRPr="003209CD">
        <w:rPr>
          <w:szCs w:val="24"/>
          <w:lang w:val="be-BY"/>
        </w:rPr>
        <w:t>Электронный ресурс</w:t>
      </w:r>
      <w:r w:rsidRPr="003209CD">
        <w:rPr>
          <w:szCs w:val="24"/>
        </w:rPr>
        <w:t>]: Закон</w:t>
      </w:r>
      <w:proofErr w:type="gramStart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Р</w:t>
      </w:r>
      <w:proofErr w:type="gramEnd"/>
      <w:r w:rsidRPr="003209CD">
        <w:rPr>
          <w:szCs w:val="24"/>
        </w:rPr>
        <w:t>есп</w:t>
      </w:r>
      <w:proofErr w:type="spellEnd"/>
      <w:r w:rsidRPr="003209CD">
        <w:rPr>
          <w:szCs w:val="24"/>
        </w:rPr>
        <w:t xml:space="preserve">. Беларусь, 14 июня </w:t>
      </w:r>
      <w:smartTag w:uri="urn:schemas-microsoft-com:office:smarttags" w:element="metricconverter">
        <w:smartTagPr>
          <w:attr w:name="ProductID" w:val="2003 г"/>
        </w:smartTagPr>
        <w:r w:rsidRPr="003209CD">
          <w:rPr>
            <w:szCs w:val="24"/>
          </w:rPr>
          <w:t>2003 г</w:t>
        </w:r>
      </w:smartTag>
      <w:r w:rsidRPr="003209CD">
        <w:rPr>
          <w:szCs w:val="24"/>
        </w:rPr>
        <w:t xml:space="preserve">. // </w:t>
      </w:r>
      <w:proofErr w:type="spellStart"/>
      <w:r w:rsidRPr="003209CD">
        <w:rPr>
          <w:szCs w:val="24"/>
        </w:rPr>
        <w:t>КонсультантПлюс</w:t>
      </w:r>
      <w:proofErr w:type="spellEnd"/>
      <w:r w:rsidRPr="003209CD">
        <w:rPr>
          <w:szCs w:val="24"/>
        </w:rPr>
        <w:t>. Беларусь / ООО «</w:t>
      </w:r>
      <w:proofErr w:type="spellStart"/>
      <w:r w:rsidRPr="003209CD">
        <w:rPr>
          <w:szCs w:val="24"/>
        </w:rPr>
        <w:t>ЮрСпектр</w:t>
      </w:r>
      <w:proofErr w:type="spellEnd"/>
      <w:r w:rsidRPr="003209CD">
        <w:rPr>
          <w:szCs w:val="24"/>
        </w:rPr>
        <w:t xml:space="preserve">», </w:t>
      </w:r>
      <w:proofErr w:type="gramStart"/>
      <w:r w:rsidRPr="003209CD">
        <w:rPr>
          <w:szCs w:val="24"/>
        </w:rPr>
        <w:t>Нац. центр</w:t>
      </w:r>
      <w:proofErr w:type="gramEnd"/>
      <w:r w:rsidRPr="003209CD">
        <w:rPr>
          <w:szCs w:val="24"/>
        </w:rPr>
        <w:t xml:space="preserve"> правовой </w:t>
      </w:r>
      <w:proofErr w:type="spellStart"/>
      <w:r w:rsidRPr="003209CD">
        <w:rPr>
          <w:szCs w:val="24"/>
        </w:rPr>
        <w:t>информ</w:t>
      </w:r>
      <w:proofErr w:type="spellEnd"/>
      <w:r w:rsidRPr="003209CD">
        <w:rPr>
          <w:szCs w:val="24"/>
        </w:rPr>
        <w:t xml:space="preserve">. </w:t>
      </w:r>
      <w:proofErr w:type="spellStart"/>
      <w:r w:rsidRPr="003209CD">
        <w:rPr>
          <w:szCs w:val="24"/>
        </w:rPr>
        <w:t>Респ</w:t>
      </w:r>
      <w:proofErr w:type="spellEnd"/>
      <w:r w:rsidRPr="003209CD">
        <w:rPr>
          <w:szCs w:val="24"/>
        </w:rPr>
        <w:t>. Беларусь. – Минск, 2019.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0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</w:rPr>
      </w:pPr>
      <w:r w:rsidRPr="003209CD">
        <w:rPr>
          <w:szCs w:val="24"/>
        </w:rPr>
        <w:t>О животном мире [</w:t>
      </w:r>
      <w:r w:rsidRPr="003209CD">
        <w:rPr>
          <w:szCs w:val="24"/>
          <w:lang w:val="be-BY"/>
        </w:rPr>
        <w:t>Электронный ресурс</w:t>
      </w:r>
      <w:r w:rsidRPr="003209CD">
        <w:rPr>
          <w:szCs w:val="24"/>
        </w:rPr>
        <w:t>]: Закон</w:t>
      </w:r>
      <w:proofErr w:type="gramStart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Р</w:t>
      </w:r>
      <w:proofErr w:type="gramEnd"/>
      <w:r w:rsidRPr="003209CD">
        <w:rPr>
          <w:szCs w:val="24"/>
        </w:rPr>
        <w:t>есп</w:t>
      </w:r>
      <w:proofErr w:type="spellEnd"/>
      <w:r w:rsidRPr="003209CD">
        <w:rPr>
          <w:szCs w:val="24"/>
        </w:rPr>
        <w:t xml:space="preserve">. Беларусь, 10 июля </w:t>
      </w:r>
      <w:smartTag w:uri="urn:schemas-microsoft-com:office:smarttags" w:element="metricconverter">
        <w:smartTagPr>
          <w:attr w:name="ProductID" w:val="2007 г"/>
        </w:smartTagPr>
        <w:r w:rsidRPr="003209CD">
          <w:rPr>
            <w:szCs w:val="24"/>
          </w:rPr>
          <w:t>2007 г</w:t>
        </w:r>
      </w:smartTag>
      <w:r w:rsidRPr="003209CD">
        <w:rPr>
          <w:szCs w:val="24"/>
        </w:rPr>
        <w:t xml:space="preserve">., № 257-З // </w:t>
      </w:r>
      <w:proofErr w:type="spellStart"/>
      <w:r w:rsidRPr="003209CD">
        <w:rPr>
          <w:szCs w:val="24"/>
        </w:rPr>
        <w:t>КонсультантПлюс</w:t>
      </w:r>
      <w:proofErr w:type="spellEnd"/>
      <w:r w:rsidRPr="003209CD">
        <w:rPr>
          <w:szCs w:val="24"/>
        </w:rPr>
        <w:t>. Беларусь / ООО «</w:t>
      </w:r>
      <w:proofErr w:type="spellStart"/>
      <w:r w:rsidRPr="003209CD">
        <w:rPr>
          <w:szCs w:val="24"/>
        </w:rPr>
        <w:t>ЮрСпектр</w:t>
      </w:r>
      <w:proofErr w:type="spellEnd"/>
      <w:r w:rsidRPr="003209CD">
        <w:rPr>
          <w:szCs w:val="24"/>
        </w:rPr>
        <w:t xml:space="preserve">», </w:t>
      </w:r>
      <w:proofErr w:type="gramStart"/>
      <w:r w:rsidRPr="003209CD">
        <w:rPr>
          <w:szCs w:val="24"/>
        </w:rPr>
        <w:t>Нац. центр</w:t>
      </w:r>
      <w:proofErr w:type="gramEnd"/>
      <w:r w:rsidRPr="003209CD">
        <w:rPr>
          <w:szCs w:val="24"/>
        </w:rPr>
        <w:t xml:space="preserve"> правовой </w:t>
      </w:r>
      <w:proofErr w:type="spellStart"/>
      <w:r w:rsidRPr="003209CD">
        <w:rPr>
          <w:szCs w:val="24"/>
        </w:rPr>
        <w:t>информ</w:t>
      </w:r>
      <w:proofErr w:type="spellEnd"/>
      <w:r w:rsidRPr="003209CD">
        <w:rPr>
          <w:szCs w:val="24"/>
        </w:rPr>
        <w:t xml:space="preserve">. </w:t>
      </w:r>
      <w:proofErr w:type="spellStart"/>
      <w:r w:rsidRPr="003209CD">
        <w:rPr>
          <w:szCs w:val="24"/>
        </w:rPr>
        <w:t>Респ</w:t>
      </w:r>
      <w:proofErr w:type="spellEnd"/>
      <w:r w:rsidRPr="003209CD">
        <w:rPr>
          <w:szCs w:val="24"/>
        </w:rPr>
        <w:t>. Беларусь. – Минск, 2019.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0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  <w:lang w:eastAsia="zh-CN"/>
        </w:rPr>
      </w:pPr>
      <w:r w:rsidRPr="003209CD">
        <w:rPr>
          <w:szCs w:val="24"/>
          <w:lang w:eastAsia="zh-CN"/>
        </w:rPr>
        <w:t>Об охране атмосферного воздуха [Электронный ресурс]</w:t>
      </w:r>
      <w:proofErr w:type="gramStart"/>
      <w:r w:rsidRPr="003209CD">
        <w:rPr>
          <w:szCs w:val="24"/>
          <w:lang w:eastAsia="zh-CN"/>
        </w:rPr>
        <w:t xml:space="preserve"> :</w:t>
      </w:r>
      <w:proofErr w:type="gramEnd"/>
      <w:r w:rsidRPr="003209CD">
        <w:rPr>
          <w:szCs w:val="24"/>
          <w:lang w:eastAsia="zh-CN"/>
        </w:rPr>
        <w:t xml:space="preserve"> Закон </w:t>
      </w:r>
      <w:proofErr w:type="spellStart"/>
      <w:r w:rsidRPr="003209CD">
        <w:rPr>
          <w:szCs w:val="24"/>
          <w:lang w:eastAsia="zh-CN"/>
        </w:rPr>
        <w:t>Респ</w:t>
      </w:r>
      <w:proofErr w:type="spellEnd"/>
      <w:r w:rsidRPr="003209CD">
        <w:rPr>
          <w:szCs w:val="24"/>
          <w:lang w:eastAsia="zh-CN"/>
        </w:rPr>
        <w:t>. Беларусь от 16 дек. 2008 г. № 2-З</w:t>
      </w:r>
      <w:proofErr w:type="gramStart"/>
      <w:r w:rsidRPr="003209CD">
        <w:rPr>
          <w:szCs w:val="24"/>
          <w:lang w:eastAsia="zh-CN"/>
        </w:rPr>
        <w:t xml:space="preserve"> :</w:t>
      </w:r>
      <w:proofErr w:type="gramEnd"/>
      <w:r w:rsidRPr="003209CD">
        <w:rPr>
          <w:szCs w:val="24"/>
          <w:lang w:eastAsia="zh-CN"/>
        </w:rPr>
        <w:t xml:space="preserve"> с изм. и доп. от 13 июля 2016 г. № 397-З // ЭТАЛОН. Законодательство Республики Беларусь / </w:t>
      </w:r>
      <w:proofErr w:type="gramStart"/>
      <w:r w:rsidRPr="003209CD">
        <w:rPr>
          <w:szCs w:val="24"/>
          <w:lang w:eastAsia="zh-CN"/>
        </w:rPr>
        <w:t>Нац. центр</w:t>
      </w:r>
      <w:proofErr w:type="gramEnd"/>
      <w:r w:rsidRPr="003209CD">
        <w:rPr>
          <w:szCs w:val="24"/>
          <w:lang w:eastAsia="zh-CN"/>
        </w:rPr>
        <w:t xml:space="preserve"> правовой </w:t>
      </w:r>
      <w:proofErr w:type="spellStart"/>
      <w:r w:rsidRPr="003209CD">
        <w:rPr>
          <w:szCs w:val="24"/>
          <w:lang w:eastAsia="zh-CN"/>
        </w:rPr>
        <w:t>информ</w:t>
      </w:r>
      <w:proofErr w:type="spellEnd"/>
      <w:r w:rsidRPr="003209CD">
        <w:rPr>
          <w:szCs w:val="24"/>
          <w:lang w:eastAsia="zh-CN"/>
        </w:rPr>
        <w:t xml:space="preserve">. </w:t>
      </w:r>
      <w:proofErr w:type="spellStart"/>
      <w:r w:rsidRPr="003209CD">
        <w:rPr>
          <w:szCs w:val="24"/>
          <w:lang w:eastAsia="zh-CN"/>
        </w:rPr>
        <w:t>Респ</w:t>
      </w:r>
      <w:proofErr w:type="spellEnd"/>
      <w:r w:rsidRPr="003209CD">
        <w:rPr>
          <w:szCs w:val="24"/>
          <w:lang w:eastAsia="zh-CN"/>
        </w:rPr>
        <w:t>. Беларусь. – Минск, 2019.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0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</w:rPr>
      </w:pPr>
      <w:r w:rsidRPr="003209CD">
        <w:rPr>
          <w:szCs w:val="24"/>
        </w:rPr>
        <w:lastRenderedPageBreak/>
        <w:t>Об охране озонового слоя [</w:t>
      </w:r>
      <w:r w:rsidRPr="003209CD">
        <w:rPr>
          <w:szCs w:val="24"/>
          <w:lang w:val="be-BY"/>
        </w:rPr>
        <w:t>Электронный ресурс</w:t>
      </w:r>
      <w:r w:rsidRPr="003209CD">
        <w:rPr>
          <w:szCs w:val="24"/>
        </w:rPr>
        <w:t>]: Закон</w:t>
      </w:r>
      <w:proofErr w:type="gramStart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Р</w:t>
      </w:r>
      <w:proofErr w:type="gramEnd"/>
      <w:r w:rsidRPr="003209CD">
        <w:rPr>
          <w:szCs w:val="24"/>
        </w:rPr>
        <w:t>есп</w:t>
      </w:r>
      <w:proofErr w:type="spellEnd"/>
      <w:r w:rsidRPr="003209CD">
        <w:rPr>
          <w:szCs w:val="24"/>
        </w:rPr>
        <w:t xml:space="preserve">. Беларусь, 16 </w:t>
      </w:r>
      <w:proofErr w:type="spellStart"/>
      <w:r w:rsidRPr="003209CD">
        <w:rPr>
          <w:szCs w:val="24"/>
        </w:rPr>
        <w:t>нояб</w:t>
      </w:r>
      <w:proofErr w:type="spellEnd"/>
      <w:r w:rsidRPr="003209CD">
        <w:rPr>
          <w:szCs w:val="24"/>
        </w:rPr>
        <w:t xml:space="preserve">. 2001 г., № 56-З // </w:t>
      </w:r>
      <w:proofErr w:type="spellStart"/>
      <w:r w:rsidRPr="003209CD">
        <w:rPr>
          <w:szCs w:val="24"/>
        </w:rPr>
        <w:t>КонсультантПлюс</w:t>
      </w:r>
      <w:proofErr w:type="spellEnd"/>
      <w:r w:rsidRPr="003209CD">
        <w:rPr>
          <w:szCs w:val="24"/>
        </w:rPr>
        <w:t>. Беларусь / ООО «</w:t>
      </w:r>
      <w:proofErr w:type="spellStart"/>
      <w:r w:rsidRPr="003209CD">
        <w:rPr>
          <w:szCs w:val="24"/>
        </w:rPr>
        <w:t>ЮрСпектр</w:t>
      </w:r>
      <w:proofErr w:type="spellEnd"/>
      <w:r w:rsidRPr="003209CD">
        <w:rPr>
          <w:szCs w:val="24"/>
        </w:rPr>
        <w:t xml:space="preserve">», </w:t>
      </w:r>
      <w:proofErr w:type="gramStart"/>
      <w:r w:rsidRPr="003209CD">
        <w:rPr>
          <w:szCs w:val="24"/>
        </w:rPr>
        <w:t>Нац. центр</w:t>
      </w:r>
      <w:proofErr w:type="gramEnd"/>
      <w:r w:rsidRPr="003209CD">
        <w:rPr>
          <w:szCs w:val="24"/>
        </w:rPr>
        <w:t xml:space="preserve"> правовой </w:t>
      </w:r>
      <w:proofErr w:type="spellStart"/>
      <w:r w:rsidRPr="003209CD">
        <w:rPr>
          <w:szCs w:val="24"/>
        </w:rPr>
        <w:t>информ</w:t>
      </w:r>
      <w:proofErr w:type="spellEnd"/>
      <w:r w:rsidRPr="003209CD">
        <w:rPr>
          <w:szCs w:val="24"/>
        </w:rPr>
        <w:t xml:space="preserve">. </w:t>
      </w:r>
      <w:proofErr w:type="spellStart"/>
      <w:r w:rsidRPr="003209CD">
        <w:rPr>
          <w:szCs w:val="24"/>
        </w:rPr>
        <w:t>Респ</w:t>
      </w:r>
      <w:proofErr w:type="spellEnd"/>
      <w:r w:rsidRPr="003209CD">
        <w:rPr>
          <w:szCs w:val="24"/>
        </w:rPr>
        <w:t>. Беларусь. – Минск, 2019.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0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  <w:lang w:eastAsia="zh-CN"/>
        </w:rPr>
      </w:pPr>
      <w:r w:rsidRPr="003209CD">
        <w:rPr>
          <w:szCs w:val="24"/>
          <w:lang w:eastAsia="zh-CN"/>
        </w:rPr>
        <w:t>Об обращении с отходами [Электронный ресурс]</w:t>
      </w:r>
      <w:proofErr w:type="gramStart"/>
      <w:r w:rsidRPr="003209CD">
        <w:rPr>
          <w:szCs w:val="24"/>
          <w:lang w:eastAsia="zh-CN"/>
        </w:rPr>
        <w:t xml:space="preserve"> :</w:t>
      </w:r>
      <w:proofErr w:type="gramEnd"/>
      <w:r w:rsidRPr="003209CD">
        <w:rPr>
          <w:szCs w:val="24"/>
          <w:lang w:eastAsia="zh-CN"/>
        </w:rPr>
        <w:t xml:space="preserve"> Закон </w:t>
      </w:r>
      <w:proofErr w:type="spellStart"/>
      <w:r w:rsidRPr="003209CD">
        <w:rPr>
          <w:szCs w:val="24"/>
          <w:lang w:eastAsia="zh-CN"/>
        </w:rPr>
        <w:t>Респ</w:t>
      </w:r>
      <w:proofErr w:type="spellEnd"/>
      <w:r w:rsidRPr="003209CD">
        <w:rPr>
          <w:szCs w:val="24"/>
          <w:lang w:eastAsia="zh-CN"/>
        </w:rPr>
        <w:t xml:space="preserve">. Беларусь от 20 июля </w:t>
      </w:r>
      <w:smartTag w:uri="urn:schemas-microsoft-com:office:smarttags" w:element="metricconverter">
        <w:smartTagPr>
          <w:attr w:name="ProductID" w:val="2007 г"/>
        </w:smartTagPr>
        <w:r w:rsidRPr="003209CD">
          <w:rPr>
            <w:szCs w:val="24"/>
            <w:lang w:eastAsia="zh-CN"/>
          </w:rPr>
          <w:t>2007 г</w:t>
        </w:r>
      </w:smartTag>
      <w:r w:rsidRPr="003209CD">
        <w:rPr>
          <w:szCs w:val="24"/>
          <w:lang w:eastAsia="zh-CN"/>
        </w:rPr>
        <w:t>. № 271-З</w:t>
      </w:r>
      <w:proofErr w:type="gramStart"/>
      <w:r w:rsidRPr="003209CD">
        <w:rPr>
          <w:szCs w:val="24"/>
          <w:lang w:eastAsia="zh-CN"/>
        </w:rPr>
        <w:t xml:space="preserve"> :</w:t>
      </w:r>
      <w:proofErr w:type="gramEnd"/>
      <w:r w:rsidRPr="003209CD">
        <w:rPr>
          <w:szCs w:val="24"/>
          <w:lang w:eastAsia="zh-CN"/>
        </w:rPr>
        <w:t xml:space="preserve"> в ред. от 13 июля </w:t>
      </w:r>
      <w:smartTag w:uri="urn:schemas-microsoft-com:office:smarttags" w:element="metricconverter">
        <w:smartTagPr>
          <w:attr w:name="ProductID" w:val="2016 г"/>
        </w:smartTagPr>
        <w:r w:rsidRPr="003209CD">
          <w:rPr>
            <w:szCs w:val="24"/>
            <w:lang w:eastAsia="zh-CN"/>
          </w:rPr>
          <w:t>2016 г</w:t>
        </w:r>
      </w:smartTag>
      <w:r w:rsidRPr="003209CD">
        <w:rPr>
          <w:szCs w:val="24"/>
          <w:lang w:eastAsia="zh-CN"/>
        </w:rPr>
        <w:t xml:space="preserve">. № 397-З // ЭТАЛОН. Законодательство Республики Беларусь / </w:t>
      </w:r>
      <w:proofErr w:type="gramStart"/>
      <w:r w:rsidRPr="003209CD">
        <w:rPr>
          <w:szCs w:val="24"/>
          <w:lang w:eastAsia="zh-CN"/>
        </w:rPr>
        <w:t>Нац. центр</w:t>
      </w:r>
      <w:proofErr w:type="gramEnd"/>
      <w:r w:rsidRPr="003209CD">
        <w:rPr>
          <w:szCs w:val="24"/>
          <w:lang w:eastAsia="zh-CN"/>
        </w:rPr>
        <w:t xml:space="preserve"> правовой </w:t>
      </w:r>
      <w:proofErr w:type="spellStart"/>
      <w:r w:rsidRPr="003209CD">
        <w:rPr>
          <w:szCs w:val="24"/>
          <w:lang w:eastAsia="zh-CN"/>
        </w:rPr>
        <w:t>информ</w:t>
      </w:r>
      <w:proofErr w:type="spellEnd"/>
      <w:r w:rsidRPr="003209CD">
        <w:rPr>
          <w:szCs w:val="24"/>
          <w:lang w:eastAsia="zh-CN"/>
        </w:rPr>
        <w:t xml:space="preserve">. </w:t>
      </w:r>
      <w:proofErr w:type="spellStart"/>
      <w:r w:rsidRPr="003209CD">
        <w:rPr>
          <w:szCs w:val="24"/>
          <w:lang w:eastAsia="zh-CN"/>
        </w:rPr>
        <w:t>Респ</w:t>
      </w:r>
      <w:proofErr w:type="spellEnd"/>
      <w:r w:rsidRPr="003209CD">
        <w:rPr>
          <w:szCs w:val="24"/>
          <w:lang w:eastAsia="zh-CN"/>
        </w:rPr>
        <w:t>. Беларусь. – Минск, 2019.</w:t>
      </w:r>
    </w:p>
    <w:p w:rsidR="003209CD" w:rsidRPr="003209CD" w:rsidRDefault="003209CD" w:rsidP="003209CD">
      <w:pPr>
        <w:tabs>
          <w:tab w:val="left" w:pos="0"/>
        </w:tabs>
        <w:suppressAutoHyphens/>
        <w:overflowPunct/>
        <w:autoSpaceDE/>
        <w:autoSpaceDN/>
        <w:adjustRightInd/>
        <w:ind w:left="426" w:right="-143" w:hanging="426"/>
        <w:jc w:val="both"/>
        <w:rPr>
          <w:rFonts w:eastAsia="Calibri" w:cs="DejaVu Sans"/>
          <w:kern w:val="2"/>
          <w:szCs w:val="24"/>
          <w:lang w:eastAsia="en-US"/>
        </w:rPr>
      </w:pPr>
    </w:p>
    <w:p w:rsidR="003209CD" w:rsidRPr="003209CD" w:rsidRDefault="003209CD" w:rsidP="003209CD">
      <w:pPr>
        <w:numPr>
          <w:ilvl w:val="0"/>
          <w:numId w:val="2"/>
        </w:numPr>
        <w:tabs>
          <w:tab w:val="left" w:pos="0"/>
          <w:tab w:val="num" w:pos="851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</w:rPr>
      </w:pPr>
      <w:r w:rsidRPr="003209CD">
        <w:rPr>
          <w:szCs w:val="24"/>
        </w:rPr>
        <w:t>О Национальной программе рационального использования природных ресур</w:t>
      </w:r>
      <w:r w:rsidRPr="003209CD">
        <w:rPr>
          <w:szCs w:val="24"/>
        </w:rPr>
        <w:softHyphen/>
        <w:t>сов и охраны окружающей среды на 1996–2000 годы [Электронный ресурс]: постановление Каби</w:t>
      </w:r>
      <w:r w:rsidRPr="003209CD">
        <w:rPr>
          <w:szCs w:val="24"/>
        </w:rPr>
        <w:softHyphen/>
        <w:t>нета Министров</w:t>
      </w:r>
      <w:proofErr w:type="gramStart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Р</w:t>
      </w:r>
      <w:proofErr w:type="gramEnd"/>
      <w:r w:rsidRPr="003209CD">
        <w:rPr>
          <w:szCs w:val="24"/>
        </w:rPr>
        <w:t>есп</w:t>
      </w:r>
      <w:proofErr w:type="spellEnd"/>
      <w:r w:rsidRPr="003209CD">
        <w:rPr>
          <w:szCs w:val="24"/>
        </w:rPr>
        <w:t xml:space="preserve">. Беларусь, 15 </w:t>
      </w:r>
      <w:proofErr w:type="spellStart"/>
      <w:r w:rsidRPr="003209CD">
        <w:rPr>
          <w:szCs w:val="24"/>
        </w:rPr>
        <w:t>октяб</w:t>
      </w:r>
      <w:proofErr w:type="spellEnd"/>
      <w:r w:rsidRPr="003209CD">
        <w:rPr>
          <w:szCs w:val="24"/>
        </w:rPr>
        <w:t xml:space="preserve">. </w:t>
      </w:r>
      <w:smartTag w:uri="urn:schemas-microsoft-com:office:smarttags" w:element="metricconverter">
        <w:smartTagPr>
          <w:attr w:name="ProductID" w:val="1996 г"/>
        </w:smartTagPr>
        <w:r w:rsidRPr="003209CD">
          <w:rPr>
            <w:szCs w:val="24"/>
          </w:rPr>
          <w:t>1996 г</w:t>
        </w:r>
      </w:smartTag>
      <w:r w:rsidRPr="003209CD">
        <w:rPr>
          <w:szCs w:val="24"/>
        </w:rPr>
        <w:t>., № 667 / ООО «</w:t>
      </w:r>
      <w:proofErr w:type="spellStart"/>
      <w:r w:rsidRPr="003209CD">
        <w:rPr>
          <w:szCs w:val="24"/>
        </w:rPr>
        <w:t>ЮрСпектр</w:t>
      </w:r>
      <w:proofErr w:type="spellEnd"/>
      <w:r w:rsidRPr="003209CD">
        <w:rPr>
          <w:szCs w:val="24"/>
        </w:rPr>
        <w:t xml:space="preserve">», Нац. центр правовой </w:t>
      </w:r>
      <w:proofErr w:type="spellStart"/>
      <w:r w:rsidRPr="003209CD">
        <w:rPr>
          <w:szCs w:val="24"/>
        </w:rPr>
        <w:t>информ</w:t>
      </w:r>
      <w:proofErr w:type="spellEnd"/>
      <w:r w:rsidRPr="003209CD">
        <w:rPr>
          <w:szCs w:val="24"/>
        </w:rPr>
        <w:t xml:space="preserve">. </w:t>
      </w:r>
      <w:proofErr w:type="spellStart"/>
      <w:r w:rsidRPr="003209CD">
        <w:rPr>
          <w:szCs w:val="24"/>
        </w:rPr>
        <w:t>Респ</w:t>
      </w:r>
      <w:proofErr w:type="spellEnd"/>
      <w:r w:rsidRPr="003209CD">
        <w:rPr>
          <w:szCs w:val="24"/>
        </w:rPr>
        <w:t>. Беларусь. – Минск, 2019.</w:t>
      </w:r>
    </w:p>
    <w:p w:rsidR="003209CD" w:rsidRPr="003209CD" w:rsidRDefault="003209CD" w:rsidP="003209CD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</w:rPr>
      </w:pPr>
      <w:r w:rsidRPr="003209CD">
        <w:rPr>
          <w:szCs w:val="24"/>
        </w:rPr>
        <w:t>О комплексных природоохранных разрешениях [Электронный ресурс]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szCs w:val="24"/>
        </w:rPr>
        <w:t xml:space="preserve"> Указ Президента</w:t>
      </w:r>
      <w:proofErr w:type="gramStart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Р</w:t>
      </w:r>
      <w:proofErr w:type="gramEnd"/>
      <w:r w:rsidRPr="003209CD">
        <w:rPr>
          <w:szCs w:val="24"/>
        </w:rPr>
        <w:t>есп</w:t>
      </w:r>
      <w:proofErr w:type="spellEnd"/>
      <w:r w:rsidRPr="003209CD">
        <w:rPr>
          <w:szCs w:val="24"/>
        </w:rPr>
        <w:t>. Беларусь, 17 </w:t>
      </w:r>
      <w:proofErr w:type="spellStart"/>
      <w:r w:rsidRPr="003209CD">
        <w:rPr>
          <w:szCs w:val="24"/>
        </w:rPr>
        <w:t>нояб</w:t>
      </w:r>
      <w:proofErr w:type="spellEnd"/>
      <w:r w:rsidRPr="003209CD">
        <w:rPr>
          <w:szCs w:val="24"/>
        </w:rPr>
        <w:t xml:space="preserve">. 2011 г., № 528 // </w:t>
      </w:r>
      <w:proofErr w:type="spellStart"/>
      <w:r w:rsidRPr="003209CD">
        <w:rPr>
          <w:szCs w:val="24"/>
        </w:rPr>
        <w:t>КонсультантПлюс</w:t>
      </w:r>
      <w:proofErr w:type="spellEnd"/>
      <w:r w:rsidRPr="003209CD">
        <w:rPr>
          <w:szCs w:val="24"/>
        </w:rPr>
        <w:t>. Беларусь / ООО «</w:t>
      </w:r>
      <w:proofErr w:type="spellStart"/>
      <w:r w:rsidRPr="003209CD">
        <w:rPr>
          <w:szCs w:val="24"/>
        </w:rPr>
        <w:t>ЮрСпектр</w:t>
      </w:r>
      <w:proofErr w:type="spellEnd"/>
      <w:r w:rsidRPr="003209CD">
        <w:rPr>
          <w:szCs w:val="24"/>
        </w:rPr>
        <w:t xml:space="preserve">», </w:t>
      </w:r>
      <w:proofErr w:type="gramStart"/>
      <w:r w:rsidRPr="003209CD">
        <w:rPr>
          <w:szCs w:val="24"/>
        </w:rPr>
        <w:t>Нац. центр</w:t>
      </w:r>
      <w:proofErr w:type="gramEnd"/>
      <w:r w:rsidRPr="003209CD">
        <w:rPr>
          <w:szCs w:val="24"/>
        </w:rPr>
        <w:t xml:space="preserve"> правовой </w:t>
      </w:r>
      <w:proofErr w:type="spellStart"/>
      <w:r w:rsidRPr="003209CD">
        <w:rPr>
          <w:szCs w:val="24"/>
        </w:rPr>
        <w:t>информ</w:t>
      </w:r>
      <w:proofErr w:type="spellEnd"/>
      <w:r w:rsidRPr="003209CD">
        <w:rPr>
          <w:szCs w:val="24"/>
        </w:rPr>
        <w:t xml:space="preserve">. </w:t>
      </w:r>
      <w:proofErr w:type="spellStart"/>
      <w:r w:rsidRPr="003209CD">
        <w:rPr>
          <w:szCs w:val="24"/>
        </w:rPr>
        <w:t>Респ</w:t>
      </w:r>
      <w:proofErr w:type="spellEnd"/>
      <w:r w:rsidRPr="003209CD">
        <w:rPr>
          <w:szCs w:val="24"/>
        </w:rPr>
        <w:t>. Беларусь. – Минск, 2019.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0"/>
          <w:tab w:val="num" w:pos="851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</w:rPr>
      </w:pPr>
      <w:r w:rsidRPr="003209CD">
        <w:rPr>
          <w:szCs w:val="24"/>
        </w:rPr>
        <w:t>Об утверждении экологических норм и правил [Электронный ресурс] : постановление М–</w:t>
      </w:r>
      <w:proofErr w:type="spellStart"/>
      <w:r w:rsidRPr="003209CD">
        <w:rPr>
          <w:szCs w:val="24"/>
        </w:rPr>
        <w:t>ва</w:t>
      </w:r>
      <w:proofErr w:type="spellEnd"/>
      <w:r w:rsidRPr="003209CD">
        <w:rPr>
          <w:szCs w:val="24"/>
        </w:rPr>
        <w:t xml:space="preserve"> природных ресурсов и охраны окружающей среды</w:t>
      </w:r>
      <w:proofErr w:type="gramStart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Р</w:t>
      </w:r>
      <w:proofErr w:type="gramEnd"/>
      <w:r w:rsidRPr="003209CD">
        <w:rPr>
          <w:szCs w:val="24"/>
        </w:rPr>
        <w:t>есп</w:t>
      </w:r>
      <w:proofErr w:type="spellEnd"/>
      <w:r w:rsidRPr="003209CD">
        <w:rPr>
          <w:szCs w:val="24"/>
        </w:rPr>
        <w:t xml:space="preserve">. Беларусь, 18  июля 2017 г., № 5–Т // </w:t>
      </w:r>
      <w:proofErr w:type="spellStart"/>
      <w:r w:rsidRPr="003209CD">
        <w:rPr>
          <w:szCs w:val="24"/>
        </w:rPr>
        <w:t>КонсультантПлюс</w:t>
      </w:r>
      <w:proofErr w:type="spellEnd"/>
      <w:r w:rsidRPr="003209CD">
        <w:rPr>
          <w:szCs w:val="24"/>
        </w:rPr>
        <w:t>. Беларусь / ООО «</w:t>
      </w:r>
      <w:proofErr w:type="spellStart"/>
      <w:r w:rsidRPr="003209CD">
        <w:rPr>
          <w:szCs w:val="24"/>
        </w:rPr>
        <w:t>ЮрСпектр</w:t>
      </w:r>
      <w:proofErr w:type="spellEnd"/>
      <w:r w:rsidRPr="003209CD">
        <w:rPr>
          <w:szCs w:val="24"/>
        </w:rPr>
        <w:t xml:space="preserve">», </w:t>
      </w:r>
      <w:proofErr w:type="gramStart"/>
      <w:r w:rsidRPr="003209CD">
        <w:rPr>
          <w:szCs w:val="24"/>
        </w:rPr>
        <w:t>Нац. центр</w:t>
      </w:r>
      <w:proofErr w:type="gramEnd"/>
      <w:r w:rsidRPr="003209CD">
        <w:rPr>
          <w:szCs w:val="24"/>
        </w:rPr>
        <w:t xml:space="preserve"> правовой </w:t>
      </w:r>
      <w:proofErr w:type="spellStart"/>
      <w:r w:rsidRPr="003209CD">
        <w:rPr>
          <w:szCs w:val="24"/>
        </w:rPr>
        <w:t>информ</w:t>
      </w:r>
      <w:proofErr w:type="spellEnd"/>
      <w:r w:rsidRPr="003209CD">
        <w:rPr>
          <w:szCs w:val="24"/>
        </w:rPr>
        <w:t xml:space="preserve">. </w:t>
      </w:r>
      <w:proofErr w:type="spellStart"/>
      <w:r w:rsidRPr="003209CD">
        <w:rPr>
          <w:szCs w:val="24"/>
        </w:rPr>
        <w:t>Респ</w:t>
      </w:r>
      <w:proofErr w:type="spellEnd"/>
      <w:r w:rsidRPr="003209CD">
        <w:rPr>
          <w:szCs w:val="24"/>
        </w:rPr>
        <w:t>. Беларусь. – Минск, 2019.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0"/>
          <w:tab w:val="num" w:pos="851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</w:rPr>
      </w:pPr>
      <w:r w:rsidRPr="003209CD">
        <w:rPr>
          <w:szCs w:val="24"/>
        </w:rPr>
        <w:t>Об исчислении и уплате налогов, сборов (пошлин), иных платежей [Электронный ресурс] : постановление М-</w:t>
      </w:r>
      <w:proofErr w:type="spellStart"/>
      <w:r w:rsidRPr="003209CD">
        <w:rPr>
          <w:szCs w:val="24"/>
        </w:rPr>
        <w:t>ва</w:t>
      </w:r>
      <w:proofErr w:type="spellEnd"/>
      <w:r w:rsidRPr="003209CD">
        <w:rPr>
          <w:szCs w:val="24"/>
        </w:rPr>
        <w:t xml:space="preserve"> по налогам и сборам</w:t>
      </w:r>
      <w:proofErr w:type="gramStart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Р</w:t>
      </w:r>
      <w:proofErr w:type="gramEnd"/>
      <w:r w:rsidRPr="003209CD">
        <w:rPr>
          <w:szCs w:val="24"/>
        </w:rPr>
        <w:t>есп</w:t>
      </w:r>
      <w:proofErr w:type="spellEnd"/>
      <w:r w:rsidRPr="003209CD">
        <w:rPr>
          <w:szCs w:val="24"/>
        </w:rPr>
        <w:t xml:space="preserve">. Беларусь,3 янв. 2019 г., № 2 // </w:t>
      </w:r>
      <w:proofErr w:type="spellStart"/>
      <w:r w:rsidRPr="003209CD">
        <w:rPr>
          <w:szCs w:val="24"/>
        </w:rPr>
        <w:t>КонсультантПлюс</w:t>
      </w:r>
      <w:proofErr w:type="spellEnd"/>
      <w:r w:rsidRPr="003209CD">
        <w:rPr>
          <w:szCs w:val="24"/>
        </w:rPr>
        <w:t>. Беларусь / ООО «</w:t>
      </w:r>
      <w:proofErr w:type="spellStart"/>
      <w:r w:rsidRPr="003209CD">
        <w:rPr>
          <w:szCs w:val="24"/>
        </w:rPr>
        <w:t>ЮрСпектр</w:t>
      </w:r>
      <w:proofErr w:type="spellEnd"/>
      <w:r w:rsidRPr="003209CD">
        <w:rPr>
          <w:szCs w:val="24"/>
        </w:rPr>
        <w:t xml:space="preserve">», </w:t>
      </w:r>
      <w:proofErr w:type="gramStart"/>
      <w:r w:rsidRPr="003209CD">
        <w:rPr>
          <w:szCs w:val="24"/>
        </w:rPr>
        <w:t>Нац. центр</w:t>
      </w:r>
      <w:proofErr w:type="gramEnd"/>
      <w:r w:rsidRPr="003209CD">
        <w:rPr>
          <w:szCs w:val="24"/>
        </w:rPr>
        <w:t xml:space="preserve"> правовой </w:t>
      </w:r>
      <w:proofErr w:type="spellStart"/>
      <w:r w:rsidRPr="003209CD">
        <w:rPr>
          <w:szCs w:val="24"/>
        </w:rPr>
        <w:t>информ</w:t>
      </w:r>
      <w:proofErr w:type="spellEnd"/>
      <w:r w:rsidRPr="003209CD">
        <w:rPr>
          <w:szCs w:val="24"/>
        </w:rPr>
        <w:t xml:space="preserve">. </w:t>
      </w:r>
      <w:proofErr w:type="spellStart"/>
      <w:r w:rsidRPr="003209CD">
        <w:rPr>
          <w:szCs w:val="24"/>
        </w:rPr>
        <w:t>Респ</w:t>
      </w:r>
      <w:proofErr w:type="spellEnd"/>
      <w:r w:rsidRPr="003209CD">
        <w:rPr>
          <w:szCs w:val="24"/>
        </w:rPr>
        <w:t>. Беларусь. – Минск, 2019.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0"/>
        </w:tabs>
        <w:suppressAutoHyphens/>
        <w:overflowPunct/>
        <w:autoSpaceDE/>
        <w:autoSpaceDN/>
        <w:adjustRightInd/>
        <w:spacing w:after="160" w:line="256" w:lineRule="auto"/>
        <w:ind w:left="426" w:right="-143" w:hanging="426"/>
        <w:contextualSpacing/>
        <w:jc w:val="both"/>
        <w:rPr>
          <w:szCs w:val="24"/>
          <w:lang w:eastAsia="zh-CN"/>
        </w:rPr>
      </w:pPr>
      <w:r w:rsidRPr="003209CD">
        <w:rPr>
          <w:szCs w:val="24"/>
          <w:lang w:eastAsia="zh-CN"/>
        </w:rPr>
        <w:t>О некоторых вопросах обращения с отходами потребления [Электронный ресурс]</w:t>
      </w:r>
      <w:proofErr w:type="gramStart"/>
      <w:r w:rsidRPr="003209CD">
        <w:rPr>
          <w:szCs w:val="24"/>
          <w:lang w:eastAsia="zh-CN"/>
        </w:rPr>
        <w:t xml:space="preserve"> :</w:t>
      </w:r>
      <w:proofErr w:type="gramEnd"/>
      <w:r w:rsidRPr="003209CD">
        <w:rPr>
          <w:szCs w:val="24"/>
          <w:lang w:eastAsia="zh-CN"/>
        </w:rPr>
        <w:t xml:space="preserve"> Указ Президента </w:t>
      </w:r>
      <w:proofErr w:type="spellStart"/>
      <w:r w:rsidRPr="003209CD">
        <w:rPr>
          <w:szCs w:val="24"/>
          <w:lang w:eastAsia="zh-CN"/>
        </w:rPr>
        <w:t>Респ</w:t>
      </w:r>
      <w:proofErr w:type="spellEnd"/>
      <w:r w:rsidRPr="003209CD">
        <w:rPr>
          <w:szCs w:val="24"/>
          <w:lang w:eastAsia="zh-CN"/>
        </w:rPr>
        <w:t>. Беларусь, 11 июля 2012 г., № 313 : в ред. Указа Президента</w:t>
      </w:r>
      <w:proofErr w:type="gramStart"/>
      <w:r w:rsidRPr="003209CD">
        <w:rPr>
          <w:szCs w:val="24"/>
          <w:lang w:eastAsia="zh-CN"/>
        </w:rPr>
        <w:t xml:space="preserve"> </w:t>
      </w:r>
      <w:proofErr w:type="spellStart"/>
      <w:r w:rsidRPr="003209CD">
        <w:rPr>
          <w:szCs w:val="24"/>
          <w:lang w:eastAsia="zh-CN"/>
        </w:rPr>
        <w:t>Р</w:t>
      </w:r>
      <w:proofErr w:type="gramEnd"/>
      <w:r w:rsidRPr="003209CD">
        <w:rPr>
          <w:szCs w:val="24"/>
          <w:lang w:eastAsia="zh-CN"/>
        </w:rPr>
        <w:t>есп</w:t>
      </w:r>
      <w:proofErr w:type="spellEnd"/>
      <w:r w:rsidRPr="003209CD">
        <w:rPr>
          <w:szCs w:val="24"/>
          <w:lang w:eastAsia="zh-CN"/>
        </w:rPr>
        <w:t xml:space="preserve">. Беларусь от 14.09.2017 // ЭТАЛОН. Законодательство Республики Беларусь / </w:t>
      </w:r>
      <w:proofErr w:type="gramStart"/>
      <w:r w:rsidRPr="003209CD">
        <w:rPr>
          <w:szCs w:val="24"/>
          <w:lang w:eastAsia="zh-CN"/>
        </w:rPr>
        <w:t>Нац. центр</w:t>
      </w:r>
      <w:proofErr w:type="gramEnd"/>
      <w:r w:rsidRPr="003209CD">
        <w:rPr>
          <w:szCs w:val="24"/>
          <w:lang w:eastAsia="zh-CN"/>
        </w:rPr>
        <w:t xml:space="preserve"> правовой </w:t>
      </w:r>
      <w:proofErr w:type="spellStart"/>
      <w:r w:rsidRPr="003209CD">
        <w:rPr>
          <w:szCs w:val="24"/>
          <w:lang w:eastAsia="zh-CN"/>
        </w:rPr>
        <w:t>информ</w:t>
      </w:r>
      <w:proofErr w:type="spellEnd"/>
      <w:r w:rsidRPr="003209CD">
        <w:rPr>
          <w:szCs w:val="24"/>
          <w:lang w:eastAsia="zh-CN"/>
        </w:rPr>
        <w:t xml:space="preserve">. </w:t>
      </w:r>
      <w:proofErr w:type="spellStart"/>
      <w:r w:rsidRPr="003209CD">
        <w:rPr>
          <w:szCs w:val="24"/>
          <w:lang w:eastAsia="zh-CN"/>
        </w:rPr>
        <w:t>Респ</w:t>
      </w:r>
      <w:proofErr w:type="spellEnd"/>
      <w:r w:rsidRPr="003209CD">
        <w:rPr>
          <w:szCs w:val="24"/>
          <w:lang w:eastAsia="zh-CN"/>
        </w:rPr>
        <w:t>. Беларусь. – Минск, 2019.</w:t>
      </w:r>
    </w:p>
    <w:p w:rsidR="003209CD" w:rsidRPr="003209CD" w:rsidRDefault="003209CD" w:rsidP="003209CD">
      <w:pPr>
        <w:widowControl w:val="0"/>
        <w:tabs>
          <w:tab w:val="left" w:pos="0"/>
        </w:tabs>
        <w:overflowPunct/>
        <w:autoSpaceDE/>
        <w:autoSpaceDN/>
        <w:adjustRightInd/>
        <w:ind w:right="-143" w:hanging="142"/>
        <w:jc w:val="both"/>
        <w:rPr>
          <w:kern w:val="2"/>
          <w:szCs w:val="24"/>
          <w:lang w:val="be-BY"/>
        </w:rPr>
      </w:pPr>
    </w:p>
    <w:p w:rsidR="003209CD" w:rsidRPr="003209CD" w:rsidRDefault="003209CD" w:rsidP="003209CD">
      <w:pPr>
        <w:widowControl w:val="0"/>
        <w:tabs>
          <w:tab w:val="left" w:pos="0"/>
        </w:tabs>
        <w:overflowPunct/>
        <w:autoSpaceDE/>
        <w:autoSpaceDN/>
        <w:adjustRightInd/>
        <w:ind w:right="-143"/>
        <w:jc w:val="both"/>
        <w:rPr>
          <w:kern w:val="2"/>
          <w:szCs w:val="24"/>
          <w:lang w:val="be-BY"/>
        </w:rPr>
      </w:pPr>
    </w:p>
    <w:p w:rsidR="003209CD" w:rsidRPr="003209CD" w:rsidRDefault="003209CD" w:rsidP="003209CD">
      <w:pPr>
        <w:suppressAutoHyphens/>
        <w:overflowPunct/>
        <w:ind w:left="360" w:right="-143"/>
        <w:jc w:val="center"/>
        <w:rPr>
          <w:rFonts w:eastAsia="TimesNewRoman,Bold" w:cs="DejaVu Sans"/>
          <w:b/>
          <w:bCs/>
          <w:kern w:val="2"/>
          <w:szCs w:val="24"/>
          <w:lang w:eastAsia="en-US"/>
        </w:rPr>
      </w:pPr>
      <w:r w:rsidRPr="003209CD">
        <w:rPr>
          <w:rFonts w:eastAsia="TimesNewRoman,Bold" w:cs="DejaVu Sans"/>
          <w:b/>
          <w:bCs/>
          <w:kern w:val="2"/>
          <w:szCs w:val="24"/>
          <w:lang w:eastAsia="en-US"/>
        </w:rPr>
        <w:t>ЛИТЕРАТУРА</w:t>
      </w:r>
    </w:p>
    <w:p w:rsidR="003209CD" w:rsidRPr="003209CD" w:rsidRDefault="003209CD" w:rsidP="003209CD">
      <w:pPr>
        <w:suppressAutoHyphens/>
        <w:overflowPunct/>
        <w:autoSpaceDE/>
        <w:autoSpaceDN/>
        <w:adjustRightInd/>
        <w:ind w:left="360" w:right="-143"/>
        <w:jc w:val="center"/>
        <w:rPr>
          <w:rFonts w:eastAsia="Calibri" w:cs="DejaVu Sans"/>
          <w:b/>
          <w:i/>
          <w:kern w:val="2"/>
          <w:szCs w:val="24"/>
          <w:lang w:eastAsia="en-US"/>
        </w:rPr>
      </w:pPr>
      <w:r w:rsidRPr="003209CD">
        <w:rPr>
          <w:rFonts w:eastAsia="Calibri" w:cs="DejaVu Sans"/>
          <w:b/>
          <w:i/>
          <w:kern w:val="2"/>
          <w:szCs w:val="24"/>
          <w:lang w:eastAsia="en-US"/>
        </w:rPr>
        <w:t>Основная: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9540"/>
        </w:tabs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r w:rsidRPr="003209CD">
        <w:rPr>
          <w:szCs w:val="24"/>
        </w:rPr>
        <w:t>Экологическое право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szCs w:val="24"/>
        </w:rPr>
        <w:t xml:space="preserve"> учебник / С. А. </w:t>
      </w:r>
      <w:proofErr w:type="spellStart"/>
      <w:r w:rsidRPr="003209CD">
        <w:rPr>
          <w:szCs w:val="24"/>
        </w:rPr>
        <w:t>Балашенко</w:t>
      </w:r>
      <w:proofErr w:type="spellEnd"/>
      <w:r w:rsidRPr="003209CD">
        <w:rPr>
          <w:szCs w:val="24"/>
        </w:rPr>
        <w:t xml:space="preserve">, Т. И. Макарова, В. Е. </w:t>
      </w:r>
      <w:proofErr w:type="spellStart"/>
      <w:r w:rsidRPr="003209CD">
        <w:rPr>
          <w:szCs w:val="24"/>
        </w:rPr>
        <w:t>Лизгаро</w:t>
      </w:r>
      <w:proofErr w:type="spellEnd"/>
      <w:r w:rsidRPr="003209CD">
        <w:rPr>
          <w:szCs w:val="24"/>
        </w:rPr>
        <w:t>. – Минск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Вышэйшая</w:t>
      </w:r>
      <w:proofErr w:type="spellEnd"/>
      <w:r w:rsidRPr="003209CD">
        <w:rPr>
          <w:szCs w:val="24"/>
        </w:rPr>
        <w:t xml:space="preserve"> школа, 2016. – 383 с. 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9540"/>
        </w:tabs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r w:rsidRPr="003209CD">
        <w:rPr>
          <w:szCs w:val="24"/>
        </w:rPr>
        <w:t>Актуальные  проблемы развития законодательства в сфере экономики, природопользования и охраны окружающей среды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szCs w:val="24"/>
        </w:rPr>
        <w:t xml:space="preserve"> сб. науч. ст. / под ред. О. А. </w:t>
      </w:r>
      <w:proofErr w:type="spellStart"/>
      <w:r w:rsidRPr="003209CD">
        <w:rPr>
          <w:szCs w:val="24"/>
        </w:rPr>
        <w:t>Бакиновской</w:t>
      </w:r>
      <w:proofErr w:type="spellEnd"/>
      <w:r w:rsidRPr="003209CD">
        <w:rPr>
          <w:szCs w:val="24"/>
        </w:rPr>
        <w:t>. – Минск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Колорград</w:t>
      </w:r>
      <w:proofErr w:type="spellEnd"/>
      <w:r w:rsidRPr="003209CD">
        <w:rPr>
          <w:szCs w:val="24"/>
        </w:rPr>
        <w:t>, 2018. – 280 с.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9540"/>
        </w:tabs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r w:rsidRPr="003209CD">
        <w:rPr>
          <w:szCs w:val="24"/>
        </w:rPr>
        <w:t>Правовые механизмы охраны окружающей среды и обеспечения экологической безопасности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szCs w:val="24"/>
        </w:rPr>
        <w:t xml:space="preserve"> сб. науч. ст. / О.А. </w:t>
      </w:r>
      <w:proofErr w:type="spellStart"/>
      <w:r w:rsidRPr="003209CD">
        <w:rPr>
          <w:szCs w:val="24"/>
        </w:rPr>
        <w:t>Бакиновская</w:t>
      </w:r>
      <w:proofErr w:type="spellEnd"/>
      <w:r w:rsidRPr="003209CD">
        <w:rPr>
          <w:szCs w:val="24"/>
        </w:rPr>
        <w:t xml:space="preserve"> [и др.]; под ред. И. П. </w:t>
      </w:r>
      <w:proofErr w:type="spellStart"/>
      <w:r w:rsidRPr="003209CD">
        <w:rPr>
          <w:szCs w:val="24"/>
        </w:rPr>
        <w:t>Манкевич</w:t>
      </w:r>
      <w:proofErr w:type="spellEnd"/>
      <w:r w:rsidRPr="003209CD">
        <w:rPr>
          <w:szCs w:val="24"/>
        </w:rPr>
        <w:t>. – Минск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Бизнесофест</w:t>
      </w:r>
      <w:proofErr w:type="spellEnd"/>
      <w:r w:rsidRPr="003209CD">
        <w:rPr>
          <w:szCs w:val="24"/>
        </w:rPr>
        <w:t>, 2016. – 242 с.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9540"/>
        </w:tabs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proofErr w:type="spellStart"/>
      <w:r w:rsidRPr="003209CD">
        <w:rPr>
          <w:szCs w:val="24"/>
        </w:rPr>
        <w:t>Шингель</w:t>
      </w:r>
      <w:proofErr w:type="spellEnd"/>
      <w:r w:rsidRPr="003209CD">
        <w:rPr>
          <w:szCs w:val="24"/>
        </w:rPr>
        <w:t xml:space="preserve">, Н. А. </w:t>
      </w:r>
      <w:proofErr w:type="spellStart"/>
      <w:r w:rsidRPr="003209CD">
        <w:rPr>
          <w:szCs w:val="24"/>
        </w:rPr>
        <w:t>Природоресурсное</w:t>
      </w:r>
      <w:proofErr w:type="spellEnd"/>
      <w:r w:rsidRPr="003209CD">
        <w:rPr>
          <w:szCs w:val="24"/>
        </w:rPr>
        <w:t xml:space="preserve"> право : учеб</w:t>
      </w:r>
      <w:proofErr w:type="gramStart"/>
      <w:r w:rsidRPr="003209CD">
        <w:rPr>
          <w:szCs w:val="24"/>
        </w:rPr>
        <w:t>.</w:t>
      </w:r>
      <w:proofErr w:type="gramEnd"/>
      <w:r w:rsidRPr="003209CD">
        <w:rPr>
          <w:szCs w:val="24"/>
        </w:rPr>
        <w:t xml:space="preserve"> </w:t>
      </w:r>
      <w:proofErr w:type="gramStart"/>
      <w:r w:rsidRPr="003209CD">
        <w:rPr>
          <w:szCs w:val="24"/>
        </w:rPr>
        <w:t>п</w:t>
      </w:r>
      <w:proofErr w:type="gramEnd"/>
      <w:r w:rsidRPr="003209CD">
        <w:rPr>
          <w:szCs w:val="24"/>
        </w:rPr>
        <w:t>особие / Н. А. </w:t>
      </w:r>
      <w:proofErr w:type="spellStart"/>
      <w:r w:rsidRPr="003209CD">
        <w:rPr>
          <w:szCs w:val="24"/>
        </w:rPr>
        <w:t>Шингель</w:t>
      </w:r>
      <w:proofErr w:type="spellEnd"/>
      <w:r w:rsidRPr="003209CD">
        <w:rPr>
          <w:szCs w:val="24"/>
        </w:rPr>
        <w:t>, И. С. Шахрай. – Минск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Вышэйшая</w:t>
      </w:r>
      <w:proofErr w:type="spellEnd"/>
      <w:r w:rsidRPr="003209CD">
        <w:rPr>
          <w:szCs w:val="24"/>
        </w:rPr>
        <w:t xml:space="preserve"> школа, 2017. – 399 с.</w:t>
      </w:r>
    </w:p>
    <w:p w:rsidR="003209CD" w:rsidRPr="003209CD" w:rsidRDefault="003209CD" w:rsidP="003209CD">
      <w:pPr>
        <w:widowControl w:val="0"/>
        <w:numPr>
          <w:ilvl w:val="0"/>
          <w:numId w:val="2"/>
        </w:numPr>
        <w:tabs>
          <w:tab w:val="left" w:pos="-5103"/>
        </w:tabs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proofErr w:type="spellStart"/>
      <w:r w:rsidRPr="003209CD">
        <w:rPr>
          <w:iCs/>
          <w:szCs w:val="24"/>
        </w:rPr>
        <w:t>Балашенко</w:t>
      </w:r>
      <w:proofErr w:type="spellEnd"/>
      <w:r w:rsidRPr="003209CD">
        <w:rPr>
          <w:iCs/>
          <w:szCs w:val="24"/>
        </w:rPr>
        <w:t>, С. А.</w:t>
      </w:r>
      <w:r w:rsidRPr="003209CD">
        <w:rPr>
          <w:szCs w:val="24"/>
        </w:rPr>
        <w:t xml:space="preserve"> Государственное управление в области охраны окружающей среды / С.А. </w:t>
      </w:r>
      <w:proofErr w:type="spellStart"/>
      <w:r w:rsidRPr="003209CD">
        <w:rPr>
          <w:szCs w:val="24"/>
        </w:rPr>
        <w:t>Балашенко</w:t>
      </w:r>
      <w:proofErr w:type="spellEnd"/>
      <w:r w:rsidRPr="003209CD">
        <w:rPr>
          <w:szCs w:val="24"/>
        </w:rPr>
        <w:t>. Минск, 2000. – 341 с.</w:t>
      </w:r>
    </w:p>
    <w:p w:rsidR="003209CD" w:rsidRPr="003209CD" w:rsidRDefault="003209CD" w:rsidP="003209CD">
      <w:pPr>
        <w:widowControl w:val="0"/>
        <w:tabs>
          <w:tab w:val="left" w:pos="-5103"/>
        </w:tabs>
        <w:suppressAutoHyphens/>
        <w:overflowPunct/>
        <w:autoSpaceDE/>
        <w:autoSpaceDN/>
        <w:adjustRightInd/>
        <w:ind w:right="-143"/>
        <w:jc w:val="center"/>
        <w:rPr>
          <w:rFonts w:eastAsia="Calibri" w:cs="DejaVu Sans"/>
          <w:b/>
          <w:i/>
          <w:kern w:val="2"/>
          <w:szCs w:val="24"/>
          <w:lang w:eastAsia="en-US"/>
        </w:rPr>
      </w:pPr>
      <w:r w:rsidRPr="003209CD">
        <w:rPr>
          <w:rFonts w:eastAsia="Calibri" w:cs="DejaVu Sans"/>
          <w:b/>
          <w:i/>
          <w:kern w:val="2"/>
          <w:szCs w:val="24"/>
          <w:lang w:eastAsia="en-US"/>
        </w:rPr>
        <w:t xml:space="preserve">Дополнительная: </w:t>
      </w:r>
    </w:p>
    <w:p w:rsidR="003209CD" w:rsidRPr="003209CD" w:rsidRDefault="003209CD" w:rsidP="003209CD">
      <w:pPr>
        <w:widowControl w:val="0"/>
        <w:numPr>
          <w:ilvl w:val="0"/>
          <w:numId w:val="2"/>
        </w:numPr>
        <w:tabs>
          <w:tab w:val="left" w:pos="-5103"/>
        </w:tabs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napToGrid w:val="0"/>
          <w:szCs w:val="24"/>
        </w:rPr>
      </w:pPr>
      <w:r w:rsidRPr="003209CD">
        <w:rPr>
          <w:szCs w:val="24"/>
        </w:rPr>
        <w:t>Боголюбов, С. А. Экологическое право. Учебник для вузов / С. А. Боголюбов. – М.: Высшее образование, 2008. – 485 с.</w:t>
      </w:r>
    </w:p>
    <w:p w:rsidR="003209CD" w:rsidRPr="003209CD" w:rsidRDefault="003209CD" w:rsidP="003209CD">
      <w:pPr>
        <w:widowControl w:val="0"/>
        <w:numPr>
          <w:ilvl w:val="0"/>
          <w:numId w:val="2"/>
        </w:numPr>
        <w:tabs>
          <w:tab w:val="left" w:pos="-5103"/>
        </w:tabs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proofErr w:type="spellStart"/>
      <w:r w:rsidRPr="003209CD">
        <w:rPr>
          <w:szCs w:val="24"/>
        </w:rPr>
        <w:t>Бринчук</w:t>
      </w:r>
      <w:proofErr w:type="spellEnd"/>
      <w:r w:rsidRPr="003209CD">
        <w:rPr>
          <w:szCs w:val="24"/>
        </w:rPr>
        <w:t xml:space="preserve">, М. М. Принципы экологического права / М. М. </w:t>
      </w:r>
      <w:proofErr w:type="spellStart"/>
      <w:r w:rsidRPr="003209CD">
        <w:rPr>
          <w:szCs w:val="24"/>
        </w:rPr>
        <w:t>Бринчук</w:t>
      </w:r>
      <w:proofErr w:type="spellEnd"/>
      <w:r w:rsidRPr="003209CD">
        <w:rPr>
          <w:szCs w:val="24"/>
        </w:rPr>
        <w:t>. – М.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Юрлитинформ</w:t>
      </w:r>
      <w:proofErr w:type="spellEnd"/>
      <w:r w:rsidRPr="003209CD">
        <w:rPr>
          <w:szCs w:val="24"/>
        </w:rPr>
        <w:t>, 2013. – 208 с.</w:t>
      </w:r>
    </w:p>
    <w:p w:rsidR="003209CD" w:rsidRPr="003209CD" w:rsidRDefault="003209CD" w:rsidP="003209C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r w:rsidRPr="003209CD">
        <w:rPr>
          <w:szCs w:val="24"/>
        </w:rPr>
        <w:t xml:space="preserve">Боголюбов, С. А. Концепция развития экологического (природоохранного) законодательства / С. А. Боголюбов, Н. В. Кичигин, Н. И. </w:t>
      </w:r>
      <w:proofErr w:type="spellStart"/>
      <w:r w:rsidRPr="003209CD">
        <w:rPr>
          <w:szCs w:val="24"/>
        </w:rPr>
        <w:t>Хлуденева</w:t>
      </w:r>
      <w:proofErr w:type="spellEnd"/>
      <w:r w:rsidRPr="003209CD">
        <w:rPr>
          <w:szCs w:val="24"/>
        </w:rPr>
        <w:t xml:space="preserve"> // Концепции </w:t>
      </w:r>
      <w:r w:rsidRPr="003209CD">
        <w:rPr>
          <w:szCs w:val="24"/>
        </w:rPr>
        <w:lastRenderedPageBreak/>
        <w:t>развития российского законодательства. Под</w:t>
      </w:r>
      <w:proofErr w:type="gramStart"/>
      <w:r w:rsidRPr="003209CD">
        <w:rPr>
          <w:szCs w:val="24"/>
        </w:rPr>
        <w:t>.</w:t>
      </w:r>
      <w:proofErr w:type="gramEnd"/>
      <w:r w:rsidRPr="003209CD">
        <w:rPr>
          <w:szCs w:val="24"/>
        </w:rPr>
        <w:t xml:space="preserve"> </w:t>
      </w:r>
      <w:proofErr w:type="gramStart"/>
      <w:r w:rsidRPr="003209CD">
        <w:rPr>
          <w:szCs w:val="24"/>
        </w:rPr>
        <w:t>р</w:t>
      </w:r>
      <w:proofErr w:type="gramEnd"/>
      <w:r w:rsidRPr="003209CD">
        <w:rPr>
          <w:szCs w:val="24"/>
        </w:rPr>
        <w:t xml:space="preserve">ед. Т. Я. </w:t>
      </w:r>
      <w:proofErr w:type="spellStart"/>
      <w:r w:rsidRPr="003209CD">
        <w:rPr>
          <w:szCs w:val="24"/>
        </w:rPr>
        <w:t>Хабриевой</w:t>
      </w:r>
      <w:proofErr w:type="spellEnd"/>
      <w:r w:rsidRPr="003209CD">
        <w:rPr>
          <w:szCs w:val="24"/>
        </w:rPr>
        <w:t xml:space="preserve">, Ю. А. Тихомирова. – Москва: </w:t>
      </w:r>
      <w:proofErr w:type="spellStart"/>
      <w:r w:rsidRPr="003209CD">
        <w:rPr>
          <w:szCs w:val="24"/>
        </w:rPr>
        <w:t>Эксмо</w:t>
      </w:r>
      <w:proofErr w:type="spellEnd"/>
      <w:r w:rsidRPr="003209CD">
        <w:rPr>
          <w:szCs w:val="24"/>
        </w:rPr>
        <w:t xml:space="preserve">, 2010. – 736 </w:t>
      </w:r>
      <w:r w:rsidRPr="003209CD">
        <w:rPr>
          <w:szCs w:val="24"/>
          <w:lang w:val="en-US"/>
        </w:rPr>
        <w:t>c</w:t>
      </w:r>
      <w:r w:rsidRPr="003209CD">
        <w:rPr>
          <w:szCs w:val="24"/>
        </w:rPr>
        <w:t xml:space="preserve">. </w:t>
      </w:r>
    </w:p>
    <w:p w:rsidR="003209CD" w:rsidRPr="003209CD" w:rsidRDefault="003209CD" w:rsidP="003209CD">
      <w:pPr>
        <w:numPr>
          <w:ilvl w:val="0"/>
          <w:numId w:val="2"/>
        </w:numPr>
        <w:tabs>
          <w:tab w:val="num" w:pos="851"/>
        </w:tabs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r w:rsidRPr="003209CD">
        <w:rPr>
          <w:szCs w:val="24"/>
        </w:rPr>
        <w:t xml:space="preserve">Гинзбург, Ю. В. Утилизационный сбор в Евразийском экономическом союзе: сравнительно-правовой анализ / Ю. В. Гинзбург // Реформы и право. – 2014. – № 3. – С. 3–6. </w:t>
      </w:r>
    </w:p>
    <w:p w:rsidR="003209CD" w:rsidRPr="003209CD" w:rsidRDefault="003209CD" w:rsidP="003209CD">
      <w:pPr>
        <w:numPr>
          <w:ilvl w:val="0"/>
          <w:numId w:val="2"/>
        </w:numPr>
        <w:tabs>
          <w:tab w:val="num" w:pos="851"/>
        </w:tabs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r w:rsidRPr="003209CD">
        <w:rPr>
          <w:szCs w:val="24"/>
        </w:rPr>
        <w:t xml:space="preserve">Гнедов, А. Н. Комментарий к главе 21 НК «Экологический налог» [Электронный ресурс]  / А. Н. Гнедов // </w:t>
      </w:r>
      <w:proofErr w:type="spellStart"/>
      <w:r w:rsidRPr="003209CD">
        <w:rPr>
          <w:szCs w:val="24"/>
        </w:rPr>
        <w:t>КонсультантПлюс</w:t>
      </w:r>
      <w:proofErr w:type="spellEnd"/>
      <w:r w:rsidRPr="003209CD">
        <w:rPr>
          <w:szCs w:val="24"/>
        </w:rPr>
        <w:t>. Беларусь / ООО «</w:t>
      </w:r>
      <w:proofErr w:type="spellStart"/>
      <w:r w:rsidRPr="003209CD">
        <w:rPr>
          <w:szCs w:val="24"/>
        </w:rPr>
        <w:t>ЮрСпектр</w:t>
      </w:r>
      <w:proofErr w:type="spellEnd"/>
      <w:r w:rsidRPr="003209CD">
        <w:rPr>
          <w:szCs w:val="24"/>
        </w:rPr>
        <w:t xml:space="preserve">», </w:t>
      </w:r>
      <w:proofErr w:type="gramStart"/>
      <w:r w:rsidRPr="003209CD">
        <w:rPr>
          <w:szCs w:val="24"/>
        </w:rPr>
        <w:t>Нац. центр</w:t>
      </w:r>
      <w:proofErr w:type="gramEnd"/>
      <w:r w:rsidRPr="003209CD">
        <w:rPr>
          <w:szCs w:val="24"/>
        </w:rPr>
        <w:t xml:space="preserve"> правовой </w:t>
      </w:r>
      <w:proofErr w:type="spellStart"/>
      <w:r w:rsidRPr="003209CD">
        <w:rPr>
          <w:szCs w:val="24"/>
        </w:rPr>
        <w:t>информ</w:t>
      </w:r>
      <w:proofErr w:type="spellEnd"/>
      <w:r w:rsidRPr="003209CD">
        <w:rPr>
          <w:szCs w:val="24"/>
        </w:rPr>
        <w:t xml:space="preserve">. </w:t>
      </w:r>
      <w:proofErr w:type="spellStart"/>
      <w:r w:rsidRPr="003209CD">
        <w:rPr>
          <w:szCs w:val="24"/>
        </w:rPr>
        <w:t>Респ</w:t>
      </w:r>
      <w:proofErr w:type="spellEnd"/>
      <w:r w:rsidRPr="003209CD">
        <w:rPr>
          <w:szCs w:val="24"/>
        </w:rPr>
        <w:t>. Беларусь. – Минск, 2019.</w:t>
      </w:r>
    </w:p>
    <w:p w:rsidR="003209CD" w:rsidRPr="003209CD" w:rsidRDefault="003209CD" w:rsidP="003209CD">
      <w:pPr>
        <w:widowControl w:val="0"/>
        <w:numPr>
          <w:ilvl w:val="0"/>
          <w:numId w:val="2"/>
        </w:numPr>
        <w:tabs>
          <w:tab w:val="left" w:pos="-5103"/>
        </w:tabs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pacing w:val="-2"/>
          <w:szCs w:val="24"/>
        </w:rPr>
      </w:pPr>
      <w:r w:rsidRPr="003209CD">
        <w:rPr>
          <w:spacing w:val="-2"/>
          <w:szCs w:val="24"/>
        </w:rPr>
        <w:t>Институты экологического права / С. А. Боголюбов и др. – М.</w:t>
      </w:r>
      <w:proofErr w:type="gramStart"/>
      <w:r w:rsidRPr="003209CD">
        <w:rPr>
          <w:spacing w:val="-2"/>
          <w:szCs w:val="24"/>
        </w:rPr>
        <w:t xml:space="preserve"> :</w:t>
      </w:r>
      <w:proofErr w:type="gramEnd"/>
      <w:r w:rsidRPr="003209CD">
        <w:rPr>
          <w:spacing w:val="-2"/>
          <w:szCs w:val="24"/>
        </w:rPr>
        <w:t xml:space="preserve"> </w:t>
      </w:r>
      <w:proofErr w:type="spellStart"/>
      <w:r w:rsidRPr="003209CD">
        <w:rPr>
          <w:spacing w:val="-2"/>
          <w:szCs w:val="24"/>
        </w:rPr>
        <w:t>Эксмо</w:t>
      </w:r>
      <w:proofErr w:type="spellEnd"/>
      <w:r w:rsidRPr="003209CD">
        <w:rPr>
          <w:spacing w:val="-2"/>
          <w:szCs w:val="24"/>
        </w:rPr>
        <w:t>, 2010. – 480 с.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9540"/>
        </w:tabs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  <w:shd w:val="clear" w:color="auto" w:fill="FFFFFF"/>
        </w:rPr>
      </w:pPr>
      <w:proofErr w:type="spellStart"/>
      <w:r w:rsidRPr="003209CD">
        <w:rPr>
          <w:szCs w:val="24"/>
          <w:shd w:val="clear" w:color="auto" w:fill="FFFFFF"/>
        </w:rPr>
        <w:t>Карпович</w:t>
      </w:r>
      <w:proofErr w:type="spellEnd"/>
      <w:r w:rsidRPr="003209CD">
        <w:rPr>
          <w:szCs w:val="24"/>
          <w:shd w:val="clear" w:color="auto" w:fill="FFFFFF"/>
        </w:rPr>
        <w:t>, Н. А. Экологическая функция государства</w:t>
      </w:r>
      <w:proofErr w:type="gramStart"/>
      <w:r w:rsidRPr="003209CD">
        <w:rPr>
          <w:szCs w:val="24"/>
          <w:shd w:val="clear" w:color="auto" w:fill="FFFFFF"/>
        </w:rPr>
        <w:t xml:space="preserve"> :</w:t>
      </w:r>
      <w:proofErr w:type="gramEnd"/>
      <w:r w:rsidRPr="003209CD">
        <w:rPr>
          <w:szCs w:val="24"/>
          <w:shd w:val="clear" w:color="auto" w:fill="FFFFFF"/>
        </w:rPr>
        <w:t xml:space="preserve"> в 2-х ч. Ч. 1 / Н. А. </w:t>
      </w:r>
      <w:proofErr w:type="spellStart"/>
      <w:r w:rsidRPr="003209CD">
        <w:rPr>
          <w:szCs w:val="24"/>
          <w:shd w:val="clear" w:color="auto" w:fill="FFFFFF"/>
        </w:rPr>
        <w:t>Карпович</w:t>
      </w:r>
      <w:proofErr w:type="spellEnd"/>
      <w:r w:rsidRPr="003209CD">
        <w:rPr>
          <w:szCs w:val="24"/>
          <w:shd w:val="clear" w:color="auto" w:fill="FFFFFF"/>
        </w:rPr>
        <w:t>. – Минск</w:t>
      </w:r>
      <w:proofErr w:type="gramStart"/>
      <w:r w:rsidRPr="003209CD">
        <w:rPr>
          <w:szCs w:val="24"/>
          <w:shd w:val="clear" w:color="auto" w:fill="FFFFFF"/>
        </w:rPr>
        <w:t xml:space="preserve"> :</w:t>
      </w:r>
      <w:proofErr w:type="gramEnd"/>
      <w:r w:rsidRPr="003209CD">
        <w:rPr>
          <w:szCs w:val="24"/>
          <w:shd w:val="clear" w:color="auto" w:fill="FFFFFF"/>
        </w:rPr>
        <w:t xml:space="preserve"> РИВШ, 2011. – 294 с.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9540"/>
        </w:tabs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proofErr w:type="spellStart"/>
      <w:r w:rsidRPr="003209CD">
        <w:rPr>
          <w:szCs w:val="24"/>
          <w:shd w:val="clear" w:color="auto" w:fill="FFFFFF"/>
        </w:rPr>
        <w:t>Карпович</w:t>
      </w:r>
      <w:proofErr w:type="spellEnd"/>
      <w:r w:rsidRPr="003209CD">
        <w:rPr>
          <w:szCs w:val="24"/>
          <w:shd w:val="clear" w:color="auto" w:fill="FFFFFF"/>
        </w:rPr>
        <w:t>, Н. А. Экологическая функция государства</w:t>
      </w:r>
      <w:proofErr w:type="gramStart"/>
      <w:r w:rsidRPr="003209CD">
        <w:rPr>
          <w:szCs w:val="24"/>
          <w:shd w:val="clear" w:color="auto" w:fill="FFFFFF"/>
        </w:rPr>
        <w:t xml:space="preserve"> :</w:t>
      </w:r>
      <w:proofErr w:type="gramEnd"/>
      <w:r w:rsidRPr="003209CD">
        <w:rPr>
          <w:szCs w:val="24"/>
          <w:shd w:val="clear" w:color="auto" w:fill="FFFFFF"/>
        </w:rPr>
        <w:t xml:space="preserve"> в 2-х ч. Ч. 2 / Н. А. </w:t>
      </w:r>
      <w:proofErr w:type="spellStart"/>
      <w:r w:rsidRPr="003209CD">
        <w:rPr>
          <w:szCs w:val="24"/>
          <w:shd w:val="clear" w:color="auto" w:fill="FFFFFF"/>
        </w:rPr>
        <w:t>Карпович</w:t>
      </w:r>
      <w:proofErr w:type="spellEnd"/>
      <w:r w:rsidRPr="003209CD">
        <w:rPr>
          <w:szCs w:val="24"/>
          <w:shd w:val="clear" w:color="auto" w:fill="FFFFFF"/>
        </w:rPr>
        <w:t>. – Минск</w:t>
      </w:r>
      <w:proofErr w:type="gramStart"/>
      <w:r w:rsidRPr="003209CD">
        <w:rPr>
          <w:szCs w:val="24"/>
          <w:shd w:val="clear" w:color="auto" w:fill="FFFFFF"/>
        </w:rPr>
        <w:t xml:space="preserve"> :</w:t>
      </w:r>
      <w:proofErr w:type="gramEnd"/>
      <w:r w:rsidRPr="003209CD">
        <w:rPr>
          <w:szCs w:val="24"/>
          <w:shd w:val="clear" w:color="auto" w:fill="FFFFFF"/>
        </w:rPr>
        <w:t xml:space="preserve"> РИВШ, 2011. – 386 с. </w:t>
      </w:r>
    </w:p>
    <w:p w:rsidR="003209CD" w:rsidRPr="003209CD" w:rsidRDefault="003209CD" w:rsidP="003209C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proofErr w:type="spellStart"/>
      <w:r w:rsidRPr="003209CD">
        <w:rPr>
          <w:color w:val="000000"/>
          <w:szCs w:val="24"/>
        </w:rPr>
        <w:t>Лаевская</w:t>
      </w:r>
      <w:proofErr w:type="spellEnd"/>
      <w:r w:rsidRPr="003209CD">
        <w:rPr>
          <w:color w:val="000000"/>
          <w:szCs w:val="24"/>
        </w:rPr>
        <w:t>, Е. В.</w:t>
      </w:r>
      <w:r w:rsidRPr="003209CD">
        <w:rPr>
          <w:szCs w:val="24"/>
        </w:rPr>
        <w:t xml:space="preserve"> Понятие «зеленых» облигаций и меры их правового обеспечения в Республике Беларусь в контексте международного и зарубежного опыта / Е. В. </w:t>
      </w:r>
      <w:proofErr w:type="spellStart"/>
      <w:r w:rsidRPr="003209CD">
        <w:rPr>
          <w:szCs w:val="24"/>
        </w:rPr>
        <w:t>Лаевская</w:t>
      </w:r>
      <w:proofErr w:type="spellEnd"/>
      <w:r w:rsidRPr="003209CD">
        <w:rPr>
          <w:szCs w:val="24"/>
        </w:rPr>
        <w:t xml:space="preserve"> // Актуальные проблемы развития законодательства в сфере экономики, природопользования и охраны окружающей среды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szCs w:val="24"/>
        </w:rPr>
        <w:t xml:space="preserve"> сб. науч. ст. / под ред. О. А. </w:t>
      </w:r>
      <w:proofErr w:type="spellStart"/>
      <w:r w:rsidRPr="003209CD">
        <w:rPr>
          <w:szCs w:val="24"/>
        </w:rPr>
        <w:t>Бакиновской</w:t>
      </w:r>
      <w:proofErr w:type="spellEnd"/>
      <w:r w:rsidRPr="003209CD">
        <w:rPr>
          <w:szCs w:val="24"/>
        </w:rPr>
        <w:t>. – Минск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Колоград</w:t>
      </w:r>
      <w:proofErr w:type="spellEnd"/>
      <w:r w:rsidRPr="003209CD">
        <w:rPr>
          <w:szCs w:val="24"/>
        </w:rPr>
        <w:t>, 2018. – 280 с. (184–202).</w:t>
      </w:r>
    </w:p>
    <w:p w:rsidR="003209CD" w:rsidRPr="003209CD" w:rsidRDefault="003209CD" w:rsidP="003209C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proofErr w:type="spellStart"/>
      <w:r w:rsidRPr="003209CD">
        <w:rPr>
          <w:szCs w:val="24"/>
        </w:rPr>
        <w:t>Лаевская</w:t>
      </w:r>
      <w:proofErr w:type="spellEnd"/>
      <w:r w:rsidRPr="003209CD">
        <w:rPr>
          <w:szCs w:val="24"/>
        </w:rPr>
        <w:t xml:space="preserve">, Е. В.  Проблемы правового регулирования углеродных сделок в Республике Беларусь / Е. В. </w:t>
      </w:r>
      <w:proofErr w:type="spellStart"/>
      <w:r w:rsidRPr="003209CD">
        <w:rPr>
          <w:szCs w:val="24"/>
        </w:rPr>
        <w:t>Лаевская</w:t>
      </w:r>
      <w:proofErr w:type="spellEnd"/>
      <w:r w:rsidRPr="003209CD">
        <w:rPr>
          <w:szCs w:val="24"/>
        </w:rPr>
        <w:t xml:space="preserve"> // Промышленно – торговое право. – 2013. – №5. – С. 82 – 86.</w:t>
      </w:r>
    </w:p>
    <w:p w:rsidR="003209CD" w:rsidRPr="003209CD" w:rsidRDefault="003209CD" w:rsidP="003209C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hyperlink r:id="rId6" w:history="1">
        <w:proofErr w:type="spellStart"/>
        <w:r w:rsidRPr="003209CD">
          <w:rPr>
            <w:szCs w:val="24"/>
            <w:shd w:val="clear" w:color="auto" w:fill="FFFFFF"/>
          </w:rPr>
          <w:t>Лизгаро</w:t>
        </w:r>
        <w:proofErr w:type="spellEnd"/>
        <w:r w:rsidRPr="003209CD">
          <w:rPr>
            <w:szCs w:val="24"/>
            <w:shd w:val="clear" w:color="auto" w:fill="FFFFFF"/>
          </w:rPr>
          <w:t>, В. Е. Особенности эколого-правового механизма на современном этапе </w:t>
        </w:r>
      </w:hyperlink>
      <w:r w:rsidRPr="003209CD">
        <w:rPr>
          <w:szCs w:val="24"/>
          <w:shd w:val="clear" w:color="auto" w:fill="FFFFFF"/>
        </w:rPr>
        <w:t>// Информационно-правовая поддержка охраны окружающей среды и устойчивого развития</w:t>
      </w:r>
      <w:proofErr w:type="gramStart"/>
      <w:r w:rsidRPr="003209CD">
        <w:rPr>
          <w:szCs w:val="24"/>
          <w:shd w:val="clear" w:color="auto" w:fill="FFFFFF"/>
        </w:rPr>
        <w:t xml:space="preserve"> :</w:t>
      </w:r>
      <w:proofErr w:type="gramEnd"/>
      <w:r w:rsidRPr="003209CD">
        <w:rPr>
          <w:szCs w:val="24"/>
          <w:shd w:val="clear" w:color="auto" w:fill="FFFFFF"/>
        </w:rPr>
        <w:t xml:space="preserve"> по материалам круглых столов / </w:t>
      </w:r>
      <w:proofErr w:type="spellStart"/>
      <w:r w:rsidRPr="003209CD">
        <w:rPr>
          <w:szCs w:val="24"/>
          <w:shd w:val="clear" w:color="auto" w:fill="FFFFFF"/>
        </w:rPr>
        <w:t>редкол</w:t>
      </w:r>
      <w:proofErr w:type="spellEnd"/>
      <w:r w:rsidRPr="003209CD">
        <w:rPr>
          <w:szCs w:val="24"/>
          <w:shd w:val="clear" w:color="auto" w:fill="FFFFFF"/>
        </w:rPr>
        <w:t xml:space="preserve">. : С. А. </w:t>
      </w:r>
      <w:proofErr w:type="spellStart"/>
      <w:r w:rsidRPr="003209CD">
        <w:rPr>
          <w:szCs w:val="24"/>
          <w:shd w:val="clear" w:color="auto" w:fill="FFFFFF"/>
        </w:rPr>
        <w:t>Балашенко</w:t>
      </w:r>
      <w:proofErr w:type="spellEnd"/>
      <w:r w:rsidRPr="003209CD">
        <w:rPr>
          <w:szCs w:val="24"/>
          <w:shd w:val="clear" w:color="auto" w:fill="FFFFFF"/>
        </w:rPr>
        <w:t xml:space="preserve"> (отв. ред.) [и др.]. </w:t>
      </w:r>
      <w:r w:rsidRPr="003209CD">
        <w:rPr>
          <w:szCs w:val="24"/>
        </w:rPr>
        <w:t>–</w:t>
      </w:r>
      <w:r w:rsidRPr="003209CD">
        <w:rPr>
          <w:szCs w:val="24"/>
          <w:shd w:val="clear" w:color="auto" w:fill="FFFFFF"/>
        </w:rPr>
        <w:t xml:space="preserve"> Минск, 2014. </w:t>
      </w:r>
      <w:r w:rsidRPr="003209CD">
        <w:rPr>
          <w:szCs w:val="24"/>
        </w:rPr>
        <w:t>–</w:t>
      </w:r>
      <w:r w:rsidRPr="003209CD">
        <w:rPr>
          <w:szCs w:val="24"/>
          <w:shd w:val="clear" w:color="auto" w:fill="FFFFFF"/>
        </w:rPr>
        <w:t xml:space="preserve"> С. 50-52.</w:t>
      </w:r>
    </w:p>
    <w:p w:rsidR="003209CD" w:rsidRPr="003209CD" w:rsidRDefault="003209CD" w:rsidP="003209C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proofErr w:type="spellStart"/>
      <w:r w:rsidRPr="003209CD">
        <w:rPr>
          <w:szCs w:val="24"/>
        </w:rPr>
        <w:t>Шимова</w:t>
      </w:r>
      <w:proofErr w:type="spellEnd"/>
      <w:r w:rsidRPr="003209CD">
        <w:rPr>
          <w:szCs w:val="24"/>
        </w:rPr>
        <w:t>, О. С. Управление экологической безопасностью: учеб</w:t>
      </w:r>
      <w:proofErr w:type="gramStart"/>
      <w:r w:rsidRPr="003209CD">
        <w:rPr>
          <w:szCs w:val="24"/>
        </w:rPr>
        <w:t>.</w:t>
      </w:r>
      <w:proofErr w:type="gramEnd"/>
      <w:r w:rsidRPr="003209CD">
        <w:rPr>
          <w:szCs w:val="24"/>
        </w:rPr>
        <w:t xml:space="preserve"> </w:t>
      </w:r>
      <w:proofErr w:type="gramStart"/>
      <w:r w:rsidRPr="003209CD">
        <w:rPr>
          <w:szCs w:val="24"/>
        </w:rPr>
        <w:t>п</w:t>
      </w:r>
      <w:proofErr w:type="gramEnd"/>
      <w:r w:rsidRPr="003209CD">
        <w:rPr>
          <w:szCs w:val="24"/>
        </w:rPr>
        <w:t xml:space="preserve">особие / О.С. </w:t>
      </w:r>
      <w:proofErr w:type="spellStart"/>
      <w:r w:rsidRPr="003209CD">
        <w:rPr>
          <w:szCs w:val="24"/>
        </w:rPr>
        <w:t>Шимова</w:t>
      </w:r>
      <w:proofErr w:type="spellEnd"/>
      <w:r w:rsidRPr="003209CD">
        <w:rPr>
          <w:szCs w:val="24"/>
        </w:rPr>
        <w:t xml:space="preserve">, А.М. </w:t>
      </w:r>
      <w:proofErr w:type="spellStart"/>
      <w:r w:rsidRPr="003209CD">
        <w:rPr>
          <w:szCs w:val="24"/>
        </w:rPr>
        <w:t>Кабушко</w:t>
      </w:r>
      <w:proofErr w:type="spellEnd"/>
      <w:r w:rsidRPr="003209CD">
        <w:rPr>
          <w:szCs w:val="24"/>
        </w:rPr>
        <w:t xml:space="preserve">. – Минск: Ред.-изд. центр акад. упр. при Президенте Республики Беларусь, 2004. – 216 с. 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-5103"/>
        </w:tabs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r w:rsidRPr="003209CD">
        <w:rPr>
          <w:bCs/>
          <w:szCs w:val="24"/>
        </w:rPr>
        <w:t xml:space="preserve">Макарова, Т. И. Эколого-правовая концепция как научная основа регулирования отношений в сфере взаимодействия общества с окружающей средой / Т. И. Макарова </w:t>
      </w:r>
      <w:r w:rsidRPr="003209CD">
        <w:rPr>
          <w:szCs w:val="24"/>
        </w:rPr>
        <w:t>// Право и демократия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bCs/>
          <w:szCs w:val="24"/>
        </w:rPr>
        <w:t xml:space="preserve"> с</w:t>
      </w:r>
      <w:r w:rsidRPr="003209CD">
        <w:rPr>
          <w:szCs w:val="24"/>
        </w:rPr>
        <w:t xml:space="preserve">б. науч. тр. / </w:t>
      </w:r>
      <w:proofErr w:type="spellStart"/>
      <w:r w:rsidRPr="003209CD">
        <w:rPr>
          <w:szCs w:val="24"/>
        </w:rPr>
        <w:t>редкол</w:t>
      </w:r>
      <w:proofErr w:type="spellEnd"/>
      <w:r w:rsidRPr="003209CD">
        <w:rPr>
          <w:szCs w:val="24"/>
        </w:rPr>
        <w:t xml:space="preserve">.: В.Н. </w:t>
      </w:r>
      <w:proofErr w:type="spellStart"/>
      <w:r w:rsidRPr="003209CD">
        <w:rPr>
          <w:szCs w:val="24"/>
        </w:rPr>
        <w:t>Бибило</w:t>
      </w:r>
      <w:proofErr w:type="spellEnd"/>
      <w:r w:rsidRPr="003209CD">
        <w:rPr>
          <w:szCs w:val="24"/>
        </w:rPr>
        <w:t xml:space="preserve"> (отв. ред.) [и др.]. – Минск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szCs w:val="24"/>
        </w:rPr>
        <w:t xml:space="preserve"> БГУ, 2006. – Спец. </w:t>
      </w:r>
      <w:proofErr w:type="spellStart"/>
      <w:r w:rsidRPr="003209CD">
        <w:rPr>
          <w:szCs w:val="24"/>
        </w:rPr>
        <w:t>вып</w:t>
      </w:r>
      <w:proofErr w:type="spellEnd"/>
      <w:r w:rsidRPr="003209CD">
        <w:rPr>
          <w:szCs w:val="24"/>
        </w:rPr>
        <w:t xml:space="preserve">. – С. 45–62. 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-5103"/>
        </w:tabs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r w:rsidRPr="003209CD">
        <w:rPr>
          <w:szCs w:val="24"/>
        </w:rPr>
        <w:t xml:space="preserve">Макарова, Т. И. Методология экологического права: к вопросу о разработке современных теоретико-правовых подходов / Т. И. Макарова, В.Е. </w:t>
      </w:r>
      <w:proofErr w:type="spellStart"/>
      <w:r w:rsidRPr="003209CD">
        <w:rPr>
          <w:szCs w:val="24"/>
        </w:rPr>
        <w:t>Лизгаро</w:t>
      </w:r>
      <w:proofErr w:type="spellEnd"/>
      <w:r w:rsidRPr="003209CD">
        <w:rPr>
          <w:szCs w:val="24"/>
        </w:rPr>
        <w:t xml:space="preserve"> // Генетические закономерности права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szCs w:val="24"/>
        </w:rPr>
        <w:t xml:space="preserve"> сб. науч. тр., </w:t>
      </w:r>
      <w:proofErr w:type="spellStart"/>
      <w:r w:rsidRPr="003209CD">
        <w:rPr>
          <w:szCs w:val="24"/>
        </w:rPr>
        <w:t>посвящ</w:t>
      </w:r>
      <w:proofErr w:type="spellEnd"/>
      <w:r w:rsidRPr="003209CD">
        <w:rPr>
          <w:szCs w:val="24"/>
        </w:rPr>
        <w:t xml:space="preserve">. 90-летию со дня рождения профессора С. Г. Дробязко / </w:t>
      </w:r>
      <w:proofErr w:type="spellStart"/>
      <w:r w:rsidRPr="003209CD">
        <w:rPr>
          <w:szCs w:val="24"/>
        </w:rPr>
        <w:t>редкол</w:t>
      </w:r>
      <w:proofErr w:type="spellEnd"/>
      <w:r w:rsidRPr="003209CD">
        <w:rPr>
          <w:szCs w:val="24"/>
        </w:rPr>
        <w:t xml:space="preserve">. : С. А. </w:t>
      </w:r>
      <w:proofErr w:type="spellStart"/>
      <w:r w:rsidRPr="003209CD">
        <w:rPr>
          <w:szCs w:val="24"/>
        </w:rPr>
        <w:t>Балашенко</w:t>
      </w:r>
      <w:proofErr w:type="spellEnd"/>
      <w:r w:rsidRPr="003209CD">
        <w:rPr>
          <w:szCs w:val="24"/>
        </w:rPr>
        <w:t xml:space="preserve"> (гл. ред.) [и др.]. – Минск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Бизнесофсет</w:t>
      </w:r>
      <w:proofErr w:type="spellEnd"/>
      <w:r w:rsidRPr="003209CD">
        <w:rPr>
          <w:szCs w:val="24"/>
        </w:rPr>
        <w:t>, 2013. – С. 203–209.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-5103"/>
        </w:tabs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bCs/>
          <w:caps/>
          <w:szCs w:val="24"/>
        </w:rPr>
      </w:pPr>
      <w:hyperlink r:id="rId7" w:history="1">
        <w:r w:rsidRPr="003209CD">
          <w:rPr>
            <w:szCs w:val="24"/>
            <w:shd w:val="clear" w:color="auto" w:fill="FFFFFF"/>
          </w:rPr>
          <w:t>Макарова, Т. И. Доктрина международного права окружающей среды: формирование, основы, содержание </w:t>
        </w:r>
      </w:hyperlink>
      <w:r w:rsidRPr="003209CD">
        <w:rPr>
          <w:szCs w:val="24"/>
          <w:shd w:val="clear" w:color="auto" w:fill="FFFFFF"/>
        </w:rPr>
        <w:t>/ Т. И. Макарова // Евразийский юридический журнал. – 2013. №10. С.51-54. </w:t>
      </w:r>
    </w:p>
    <w:p w:rsidR="003209CD" w:rsidRPr="003209CD" w:rsidRDefault="003209CD" w:rsidP="003209C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r w:rsidRPr="003209CD">
        <w:rPr>
          <w:szCs w:val="24"/>
        </w:rPr>
        <w:t xml:space="preserve">Макарова, Т. И. Право окружающей среды Евразийского экономического союза: проблемы формирования / Т. И. Макарова // Влияние межгосударственных интеграционных процессов на развитие аграрного, экологического, </w:t>
      </w:r>
      <w:proofErr w:type="spellStart"/>
      <w:r w:rsidRPr="003209CD">
        <w:rPr>
          <w:szCs w:val="24"/>
        </w:rPr>
        <w:t>природоресурсного</w:t>
      </w:r>
      <w:proofErr w:type="spellEnd"/>
      <w:r w:rsidRPr="003209CD">
        <w:rPr>
          <w:szCs w:val="24"/>
        </w:rPr>
        <w:t xml:space="preserve"> и энергетического права : тез. </w:t>
      </w:r>
      <w:proofErr w:type="spellStart"/>
      <w:r w:rsidRPr="003209CD">
        <w:rPr>
          <w:szCs w:val="24"/>
        </w:rPr>
        <w:t>докл</w:t>
      </w:r>
      <w:proofErr w:type="spellEnd"/>
      <w:r w:rsidRPr="003209CD">
        <w:rPr>
          <w:szCs w:val="24"/>
        </w:rPr>
        <w:t xml:space="preserve">. </w:t>
      </w:r>
      <w:proofErr w:type="spellStart"/>
      <w:r w:rsidRPr="003209CD">
        <w:rPr>
          <w:szCs w:val="24"/>
        </w:rPr>
        <w:t>междунар</w:t>
      </w:r>
      <w:proofErr w:type="spellEnd"/>
      <w:r w:rsidRPr="003209CD">
        <w:rPr>
          <w:szCs w:val="24"/>
        </w:rPr>
        <w:t>. науч</w:t>
      </w:r>
      <w:proofErr w:type="gramStart"/>
      <w:r w:rsidRPr="003209CD">
        <w:rPr>
          <w:szCs w:val="24"/>
        </w:rPr>
        <w:t>.-</w:t>
      </w:r>
      <w:proofErr w:type="spellStart"/>
      <w:proofErr w:type="gramEnd"/>
      <w:r w:rsidRPr="003209CD">
        <w:rPr>
          <w:szCs w:val="24"/>
        </w:rPr>
        <w:t>практ</w:t>
      </w:r>
      <w:proofErr w:type="spellEnd"/>
      <w:r w:rsidRPr="003209CD">
        <w:rPr>
          <w:szCs w:val="24"/>
        </w:rPr>
        <w:t xml:space="preserve">. </w:t>
      </w:r>
      <w:proofErr w:type="spellStart"/>
      <w:r w:rsidRPr="003209CD">
        <w:rPr>
          <w:szCs w:val="24"/>
        </w:rPr>
        <w:t>конф</w:t>
      </w:r>
      <w:proofErr w:type="spellEnd"/>
      <w:r w:rsidRPr="003209CD">
        <w:rPr>
          <w:szCs w:val="24"/>
        </w:rPr>
        <w:t xml:space="preserve">., Минск, 26–27 апр. 2018 г. / Белорус. гос. ун-т ; </w:t>
      </w:r>
      <w:proofErr w:type="spellStart"/>
      <w:r w:rsidRPr="003209CD">
        <w:rPr>
          <w:szCs w:val="24"/>
        </w:rPr>
        <w:t>редкол</w:t>
      </w:r>
      <w:proofErr w:type="spellEnd"/>
      <w:r w:rsidRPr="003209CD">
        <w:rPr>
          <w:szCs w:val="24"/>
        </w:rPr>
        <w:t>.: Т. И. Макарова (отв. ред.) [и др.]. – Минск</w:t>
      </w:r>
      <w:proofErr w:type="gramStart"/>
      <w:r w:rsidRPr="003209CD">
        <w:rPr>
          <w:szCs w:val="24"/>
        </w:rPr>
        <w:t xml:space="preserve"> :</w:t>
      </w:r>
      <w:proofErr w:type="gramEnd"/>
      <w:r w:rsidRPr="003209CD">
        <w:rPr>
          <w:szCs w:val="24"/>
        </w:rPr>
        <w:t xml:space="preserve"> БГУ, 2018. – 307 с. (55-58).</w:t>
      </w:r>
    </w:p>
    <w:p w:rsidR="003209CD" w:rsidRPr="003209CD" w:rsidRDefault="003209CD" w:rsidP="003209C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rFonts w:eastAsia="Arial"/>
          <w:szCs w:val="24"/>
        </w:rPr>
      </w:pPr>
      <w:proofErr w:type="spellStart"/>
      <w:proofErr w:type="gramStart"/>
      <w:r w:rsidRPr="003209CD">
        <w:rPr>
          <w:rFonts w:eastAsia="Arial"/>
          <w:szCs w:val="24"/>
        </w:rPr>
        <w:t>Манкевич</w:t>
      </w:r>
      <w:proofErr w:type="spellEnd"/>
      <w:r w:rsidRPr="003209CD">
        <w:rPr>
          <w:rFonts w:eastAsia="Arial"/>
          <w:szCs w:val="24"/>
        </w:rPr>
        <w:t xml:space="preserve">, И. П. Опыт Республики Беларусь по реализации положений Конвенции Европейской Экономической Комиссии ООН о доступе к информации, участию общественности в принятии решений и доступе к правосудию по вопросам, касающимся окружающей среды (в свете подготовки России к присоединению к </w:t>
      </w:r>
      <w:proofErr w:type="spellStart"/>
      <w:r w:rsidRPr="003209CD">
        <w:rPr>
          <w:rFonts w:eastAsia="Arial"/>
          <w:szCs w:val="24"/>
        </w:rPr>
        <w:lastRenderedPageBreak/>
        <w:t>Орхусской</w:t>
      </w:r>
      <w:proofErr w:type="spellEnd"/>
      <w:r w:rsidRPr="003209CD">
        <w:rPr>
          <w:rFonts w:eastAsia="Arial"/>
          <w:szCs w:val="24"/>
        </w:rPr>
        <w:t xml:space="preserve"> конвенции) / И. П. </w:t>
      </w:r>
      <w:proofErr w:type="spellStart"/>
      <w:r w:rsidRPr="003209CD">
        <w:rPr>
          <w:rFonts w:eastAsia="Arial"/>
          <w:szCs w:val="24"/>
        </w:rPr>
        <w:t>Манкевич</w:t>
      </w:r>
      <w:proofErr w:type="spellEnd"/>
      <w:r w:rsidRPr="003209CD">
        <w:rPr>
          <w:rFonts w:eastAsia="Arial"/>
          <w:szCs w:val="24"/>
        </w:rPr>
        <w:t>, А. Е. Кадомцева, Ю. И. Ковалевская // Экологическое право. № 3/- 2019.</w:t>
      </w:r>
      <w:proofErr w:type="gramEnd"/>
      <w:r w:rsidRPr="003209CD">
        <w:rPr>
          <w:rFonts w:eastAsia="Arial"/>
          <w:szCs w:val="24"/>
        </w:rPr>
        <w:t xml:space="preserve"> С. 28-34. </w:t>
      </w:r>
    </w:p>
    <w:p w:rsidR="003209CD" w:rsidRPr="003209CD" w:rsidRDefault="003209CD" w:rsidP="003209C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proofErr w:type="spellStart"/>
      <w:r w:rsidRPr="003209CD">
        <w:rPr>
          <w:szCs w:val="24"/>
        </w:rPr>
        <w:t>Манкевич</w:t>
      </w:r>
      <w:proofErr w:type="spellEnd"/>
      <w:r w:rsidRPr="003209CD">
        <w:rPr>
          <w:szCs w:val="24"/>
        </w:rPr>
        <w:t xml:space="preserve">, И. П. Экономический механизм охраны окружающей среды и природопользования: понятие и структура / И. П. </w:t>
      </w:r>
      <w:proofErr w:type="spellStart"/>
      <w:r w:rsidRPr="003209CD">
        <w:rPr>
          <w:szCs w:val="24"/>
        </w:rPr>
        <w:t>Манкевич</w:t>
      </w:r>
      <w:proofErr w:type="spellEnd"/>
      <w:r w:rsidRPr="003209CD">
        <w:rPr>
          <w:szCs w:val="24"/>
        </w:rPr>
        <w:t xml:space="preserve"> // Актуальные проблемы развития законодательства в сфере экономики, природопользования и охраны окружающей среды</w:t>
      </w:r>
      <w:proofErr w:type="gramStart"/>
      <w:r w:rsidRPr="003209CD">
        <w:rPr>
          <w:szCs w:val="24"/>
        </w:rPr>
        <w:t> :</w:t>
      </w:r>
      <w:proofErr w:type="gramEnd"/>
      <w:r w:rsidRPr="003209CD">
        <w:rPr>
          <w:szCs w:val="24"/>
        </w:rPr>
        <w:t xml:space="preserve"> сб. науч. ст. / под ред. О. А. </w:t>
      </w:r>
      <w:proofErr w:type="spellStart"/>
      <w:r w:rsidRPr="003209CD">
        <w:rPr>
          <w:szCs w:val="24"/>
        </w:rPr>
        <w:t>Бакиновской</w:t>
      </w:r>
      <w:proofErr w:type="spellEnd"/>
      <w:r w:rsidRPr="003209CD">
        <w:rPr>
          <w:szCs w:val="24"/>
        </w:rPr>
        <w:t>. – Минск</w:t>
      </w:r>
      <w:proofErr w:type="gramStart"/>
      <w:r w:rsidRPr="003209CD">
        <w:rPr>
          <w:szCs w:val="24"/>
        </w:rPr>
        <w:t> :</w:t>
      </w:r>
      <w:proofErr w:type="gramEnd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Колорград</w:t>
      </w:r>
      <w:proofErr w:type="spellEnd"/>
      <w:r w:rsidRPr="003209CD">
        <w:rPr>
          <w:szCs w:val="24"/>
        </w:rPr>
        <w:t>, 2018. – С. 260 – 269.</w:t>
      </w:r>
    </w:p>
    <w:p w:rsidR="003209CD" w:rsidRPr="003209CD" w:rsidRDefault="003209CD" w:rsidP="003209CD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r w:rsidRPr="003209CD">
        <w:rPr>
          <w:szCs w:val="24"/>
        </w:rPr>
        <w:t>Право в современном белорусском обществе: сб. науч. тр. /</w:t>
      </w:r>
      <w:proofErr w:type="spellStart"/>
      <w:r w:rsidRPr="003209CD">
        <w:rPr>
          <w:szCs w:val="24"/>
        </w:rPr>
        <w:t>редкол</w:t>
      </w:r>
      <w:proofErr w:type="spellEnd"/>
      <w:r w:rsidRPr="003209CD">
        <w:rPr>
          <w:szCs w:val="24"/>
        </w:rPr>
        <w:t>.: (гл. ред.) [и др.]; Национальный центр законодательства и правовых исследований</w:t>
      </w:r>
      <w:proofErr w:type="gramStart"/>
      <w:r w:rsidRPr="003209CD">
        <w:rPr>
          <w:szCs w:val="24"/>
        </w:rPr>
        <w:t xml:space="preserve"> </w:t>
      </w:r>
      <w:proofErr w:type="spellStart"/>
      <w:r w:rsidRPr="003209CD">
        <w:rPr>
          <w:szCs w:val="24"/>
        </w:rPr>
        <w:t>Р</w:t>
      </w:r>
      <w:proofErr w:type="gramEnd"/>
      <w:r w:rsidRPr="003209CD">
        <w:rPr>
          <w:szCs w:val="24"/>
        </w:rPr>
        <w:t>есп</w:t>
      </w:r>
      <w:proofErr w:type="spellEnd"/>
      <w:r w:rsidRPr="003209CD">
        <w:rPr>
          <w:szCs w:val="24"/>
        </w:rPr>
        <w:t xml:space="preserve">. Беларусь. – Минск: </w:t>
      </w:r>
      <w:proofErr w:type="spellStart"/>
      <w:r w:rsidRPr="003209CD">
        <w:rPr>
          <w:szCs w:val="24"/>
        </w:rPr>
        <w:t>Бизнесофсет</w:t>
      </w:r>
      <w:proofErr w:type="spellEnd"/>
      <w:r w:rsidRPr="003209CD">
        <w:rPr>
          <w:szCs w:val="24"/>
        </w:rPr>
        <w:t xml:space="preserve">, 2019. – </w:t>
      </w:r>
      <w:proofErr w:type="spellStart"/>
      <w:r w:rsidRPr="003209CD">
        <w:rPr>
          <w:szCs w:val="24"/>
        </w:rPr>
        <w:t>Вып</w:t>
      </w:r>
      <w:proofErr w:type="spellEnd"/>
      <w:r w:rsidRPr="003209CD">
        <w:rPr>
          <w:szCs w:val="24"/>
        </w:rPr>
        <w:t>. 14.</w:t>
      </w:r>
    </w:p>
    <w:p w:rsidR="003209CD" w:rsidRPr="003209CD" w:rsidRDefault="003209CD" w:rsidP="003209CD">
      <w:pPr>
        <w:numPr>
          <w:ilvl w:val="0"/>
          <w:numId w:val="2"/>
        </w:numPr>
        <w:tabs>
          <w:tab w:val="left" w:pos="9540"/>
        </w:tabs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r w:rsidRPr="003209CD">
        <w:rPr>
          <w:szCs w:val="24"/>
        </w:rPr>
        <w:t>Экологическое право: учеб</w:t>
      </w:r>
      <w:proofErr w:type="gramStart"/>
      <w:r w:rsidRPr="003209CD">
        <w:rPr>
          <w:szCs w:val="24"/>
        </w:rPr>
        <w:t>.</w:t>
      </w:r>
      <w:proofErr w:type="gramEnd"/>
      <w:r w:rsidRPr="003209CD">
        <w:rPr>
          <w:szCs w:val="24"/>
        </w:rPr>
        <w:t xml:space="preserve"> </w:t>
      </w:r>
      <w:proofErr w:type="gramStart"/>
      <w:r w:rsidRPr="003209CD">
        <w:rPr>
          <w:szCs w:val="24"/>
        </w:rPr>
        <w:t>п</w:t>
      </w:r>
      <w:proofErr w:type="gramEnd"/>
      <w:r w:rsidRPr="003209CD">
        <w:rPr>
          <w:szCs w:val="24"/>
        </w:rPr>
        <w:t xml:space="preserve">особие / С.А. </w:t>
      </w:r>
      <w:proofErr w:type="spellStart"/>
      <w:r w:rsidRPr="003209CD">
        <w:rPr>
          <w:szCs w:val="24"/>
        </w:rPr>
        <w:t>Балашенко</w:t>
      </w:r>
      <w:proofErr w:type="spellEnd"/>
      <w:r w:rsidRPr="003209CD">
        <w:rPr>
          <w:szCs w:val="24"/>
        </w:rPr>
        <w:t xml:space="preserve"> и др.; под ред. Т.И. Макаровой, В.Е. </w:t>
      </w:r>
      <w:proofErr w:type="spellStart"/>
      <w:r w:rsidRPr="003209CD">
        <w:rPr>
          <w:szCs w:val="24"/>
        </w:rPr>
        <w:t>Лизгаро</w:t>
      </w:r>
      <w:proofErr w:type="spellEnd"/>
      <w:r w:rsidRPr="003209CD">
        <w:rPr>
          <w:szCs w:val="24"/>
        </w:rPr>
        <w:t>. – Минск: Изд. центр БГУ, 2013. – 501 с.</w:t>
      </w:r>
    </w:p>
    <w:p w:rsidR="003209CD" w:rsidRPr="003209CD" w:rsidRDefault="003209CD" w:rsidP="003209CD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/>
        <w:autoSpaceDE/>
        <w:autoSpaceDN/>
        <w:adjustRightInd/>
        <w:spacing w:after="160" w:line="256" w:lineRule="auto"/>
        <w:ind w:right="-143"/>
        <w:contextualSpacing/>
        <w:jc w:val="both"/>
        <w:rPr>
          <w:szCs w:val="24"/>
        </w:rPr>
      </w:pPr>
      <w:r w:rsidRPr="003209CD">
        <w:rPr>
          <w:szCs w:val="24"/>
        </w:rPr>
        <w:br w:type="page"/>
      </w:r>
    </w:p>
    <w:p w:rsidR="00BF417E" w:rsidRDefault="00BF417E" w:rsidP="003209CD">
      <w:pPr>
        <w:jc w:val="center"/>
      </w:pPr>
      <w:bookmarkStart w:id="0" w:name="_GoBack"/>
      <w:bookmarkEnd w:id="0"/>
    </w:p>
    <w:sectPr w:rsidR="00BF417E" w:rsidSect="00EF50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A3A"/>
    <w:multiLevelType w:val="hybridMultilevel"/>
    <w:tmpl w:val="B44C3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4718C"/>
    <w:multiLevelType w:val="hybridMultilevel"/>
    <w:tmpl w:val="84ECD37A"/>
    <w:lvl w:ilvl="0" w:tplc="24E85C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20"/>
    <w:rsid w:val="00135920"/>
    <w:rsid w:val="00252738"/>
    <w:rsid w:val="003209CD"/>
    <w:rsid w:val="00B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738"/>
    <w:rPr>
      <w:color w:val="0563C1" w:themeColor="hyperlink"/>
      <w:u w:val="single"/>
    </w:rPr>
  </w:style>
  <w:style w:type="paragraph" w:customStyle="1" w:styleId="a5">
    <w:name w:val="Содержание"/>
    <w:basedOn w:val="a"/>
    <w:autoRedefine/>
    <w:rsid w:val="00252738"/>
    <w:pPr>
      <w:tabs>
        <w:tab w:val="left" w:pos="0"/>
      </w:tabs>
      <w:ind w:left="-567"/>
      <w:jc w:val="center"/>
    </w:pPr>
    <w:rPr>
      <w:b/>
      <w:sz w:val="28"/>
      <w:szCs w:val="28"/>
    </w:rPr>
  </w:style>
  <w:style w:type="character" w:customStyle="1" w:styleId="apple-converted-space">
    <w:name w:val="apple-converted-space"/>
    <w:basedOn w:val="a0"/>
    <w:rsid w:val="00252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738"/>
    <w:rPr>
      <w:color w:val="0563C1" w:themeColor="hyperlink"/>
      <w:u w:val="single"/>
    </w:rPr>
  </w:style>
  <w:style w:type="paragraph" w:customStyle="1" w:styleId="a5">
    <w:name w:val="Содержание"/>
    <w:basedOn w:val="a"/>
    <w:autoRedefine/>
    <w:rsid w:val="00252738"/>
    <w:pPr>
      <w:tabs>
        <w:tab w:val="left" w:pos="0"/>
      </w:tabs>
      <w:ind w:left="-567"/>
      <w:jc w:val="center"/>
    </w:pPr>
    <w:rPr>
      <w:b/>
      <w:sz w:val="28"/>
      <w:szCs w:val="28"/>
    </w:rPr>
  </w:style>
  <w:style w:type="character" w:customStyle="1" w:styleId="apple-converted-space">
    <w:name w:val="apple-converted-space"/>
    <w:basedOn w:val="a0"/>
    <w:rsid w:val="0025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lib.bsu.by/handle/123456789/855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su.by/handle/123456789/1066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1530</Words>
  <Characters>8725</Characters>
  <Application>Microsoft Office Word</Application>
  <DocSecurity>0</DocSecurity>
  <Lines>72</Lines>
  <Paragraphs>20</Paragraphs>
  <ScaleCrop>false</ScaleCrop>
  <Company/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Манкевич</cp:lastModifiedBy>
  <cp:revision>3</cp:revision>
  <dcterms:created xsi:type="dcterms:W3CDTF">2017-01-22T15:14:00Z</dcterms:created>
  <dcterms:modified xsi:type="dcterms:W3CDTF">2020-03-16T11:14:00Z</dcterms:modified>
</cp:coreProperties>
</file>