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F2" w:rsidRPr="003F3A28" w:rsidRDefault="00852FF2" w:rsidP="003F3A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28">
        <w:rPr>
          <w:rFonts w:ascii="Times New Roman" w:hAnsi="Times New Roman" w:cs="Times New Roman"/>
          <w:b/>
          <w:sz w:val="28"/>
          <w:szCs w:val="28"/>
        </w:rPr>
        <w:t xml:space="preserve">Вопросы к письменным коллоквиумам по дисциплине </w:t>
      </w:r>
    </w:p>
    <w:p w:rsidR="00852FF2" w:rsidRPr="003F3A28" w:rsidRDefault="00852FF2" w:rsidP="003F3A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28">
        <w:rPr>
          <w:rFonts w:ascii="Times New Roman" w:hAnsi="Times New Roman" w:cs="Times New Roman"/>
          <w:b/>
          <w:sz w:val="28"/>
          <w:szCs w:val="28"/>
        </w:rPr>
        <w:t>«</w:t>
      </w:r>
      <w:r w:rsidRPr="003F3A28">
        <w:rPr>
          <w:rFonts w:ascii="Times New Roman" w:hAnsi="Times New Roman" w:cs="Times New Roman"/>
          <w:b/>
          <w:sz w:val="28"/>
          <w:szCs w:val="28"/>
          <w:u w:val="single"/>
        </w:rPr>
        <w:t>Прикладной маркетин</w:t>
      </w:r>
      <w:proofErr w:type="gramStart"/>
      <w:r w:rsidRPr="003F3A28">
        <w:rPr>
          <w:rFonts w:ascii="Times New Roman" w:hAnsi="Times New Roman" w:cs="Times New Roman"/>
          <w:b/>
          <w:sz w:val="28"/>
          <w:szCs w:val="28"/>
          <w:u w:val="single"/>
        </w:rPr>
        <w:t>г(</w:t>
      </w:r>
      <w:proofErr w:type="gramEnd"/>
      <w:r w:rsidRPr="003F3A28">
        <w:rPr>
          <w:rFonts w:ascii="Times New Roman" w:hAnsi="Times New Roman" w:cs="Times New Roman"/>
          <w:b/>
          <w:sz w:val="28"/>
          <w:szCs w:val="28"/>
          <w:u w:val="single"/>
        </w:rPr>
        <w:t>в отрасли)»</w:t>
      </w:r>
      <w:r w:rsidRPr="003F3A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FF2" w:rsidRPr="003F3A28" w:rsidRDefault="00852FF2" w:rsidP="003F3A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28">
        <w:rPr>
          <w:rFonts w:ascii="Times New Roman" w:hAnsi="Times New Roman" w:cs="Times New Roman"/>
          <w:b/>
          <w:sz w:val="28"/>
          <w:szCs w:val="28"/>
        </w:rPr>
        <w:t>для рейтингового контроля знаний студентов</w:t>
      </w:r>
    </w:p>
    <w:p w:rsidR="00852FF2" w:rsidRPr="003F3A28" w:rsidRDefault="00852FF2" w:rsidP="003F3A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3F3A28">
        <w:rPr>
          <w:rFonts w:ascii="Times New Roman" w:eastAsia="Calibri" w:hAnsi="Times New Roman" w:cs="Times New Roman"/>
          <w:sz w:val="40"/>
          <w:szCs w:val="40"/>
          <w:u w:val="single"/>
        </w:rPr>
        <w:t>1 блок</w:t>
      </w: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A28">
        <w:rPr>
          <w:rFonts w:ascii="Times New Roman" w:eastAsia="Calibri" w:hAnsi="Times New Roman" w:cs="Times New Roman"/>
          <w:b/>
          <w:sz w:val="28"/>
          <w:szCs w:val="28"/>
        </w:rPr>
        <w:t>Тема: «Основные положения маркетинга».</w:t>
      </w:r>
    </w:p>
    <w:p w:rsidR="00D86EFC" w:rsidRPr="003F3A28" w:rsidRDefault="00D86EFC" w:rsidP="003F3A2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Эволюция маркетинга.</w:t>
      </w:r>
    </w:p>
    <w:p w:rsidR="00D86EFC" w:rsidRPr="003F3A28" w:rsidRDefault="00D86EFC" w:rsidP="003F3A2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Определение маркетинга непродовольственных товаров.</w:t>
      </w:r>
    </w:p>
    <w:p w:rsidR="00D86EFC" w:rsidRPr="003F3A28" w:rsidRDefault="00D86EFC" w:rsidP="003F3A2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Концепции предпринимательской деятельности.</w:t>
      </w:r>
    </w:p>
    <w:p w:rsidR="00D86EFC" w:rsidRPr="003F3A28" w:rsidRDefault="00D86EFC" w:rsidP="003F3A2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Цели маркетинга.</w:t>
      </w:r>
    </w:p>
    <w:p w:rsidR="00D86EFC" w:rsidRPr="003F3A28" w:rsidRDefault="00D86EFC" w:rsidP="003F3A2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Задачи маркетинга.</w:t>
      </w:r>
    </w:p>
    <w:p w:rsidR="00D86EFC" w:rsidRPr="003F3A28" w:rsidRDefault="00D86EFC" w:rsidP="003F3A2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Функции маркетинга.</w:t>
      </w:r>
    </w:p>
    <w:p w:rsidR="00D86EFC" w:rsidRPr="003F3A28" w:rsidRDefault="00D86EFC" w:rsidP="003F3A2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Принципы маркетинга.</w:t>
      </w: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A28">
        <w:rPr>
          <w:rFonts w:ascii="Times New Roman" w:eastAsia="Calibri" w:hAnsi="Times New Roman" w:cs="Times New Roman"/>
          <w:b/>
          <w:sz w:val="28"/>
          <w:szCs w:val="28"/>
        </w:rPr>
        <w:t>Тема: «Потребности в непродовольственных товарах».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понятий «нужда», «потребность», «желание».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Система «потребность – товар – рынок – потребитель».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Функции потребности в системе «потребность – товар – рынок – потребитель».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Общая классификация потребностей.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потребностей по среде происхождения и уровню возникновения.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потребностей по количественной определенности и степени настоятельности.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Классификация потребностей по времени возникновения и степени удовлетворенности. 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потребностей по степени сопряженности и взаимосвязи товаров в процессе их удовлетворения.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потребностей по степени выраженности и степени значимости (иерархия).</w:t>
      </w:r>
    </w:p>
    <w:p w:rsidR="00D86EFC" w:rsidRPr="003F3A28" w:rsidRDefault="00D86EFC" w:rsidP="003F3A28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 Иерархия потребностей по А. </w:t>
      </w:r>
      <w:proofErr w:type="spellStart"/>
      <w:r w:rsidRPr="003F3A28">
        <w:rPr>
          <w:rFonts w:ascii="Times New Roman" w:eastAsia="Calibri" w:hAnsi="Times New Roman" w:cs="Times New Roman"/>
          <w:sz w:val="28"/>
          <w:szCs w:val="28"/>
        </w:rPr>
        <w:t>Маслоу</w:t>
      </w:r>
      <w:proofErr w:type="spellEnd"/>
      <w:r w:rsidRPr="003F3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A28">
        <w:rPr>
          <w:rFonts w:ascii="Times New Roman" w:eastAsia="Calibri" w:hAnsi="Times New Roman" w:cs="Times New Roman"/>
          <w:b/>
          <w:sz w:val="28"/>
          <w:szCs w:val="28"/>
        </w:rPr>
        <w:t>Тема: «Товар в системе маркетинга».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Чем отличается продукт от товара?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Функции товара в системе «потребность – товар – рынок - потребитель».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Что такое потребительная стоимость и потребительское свойство товара?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потребительских свойств и показателей качества непродовольственных товаров.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Три уровня рассмотрения товара в маркетинге.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lastRenderedPageBreak/>
        <w:t>Дайте определение конкурентоспособного товара.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Перечислите условия обеспечения конкурентоспособности товара на современном рынке.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Общая классификация товаров в маркетинге.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товаров по характеру потребления и степени долговечности.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товаров по способу изготовления и степени обработки.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товаров по характеру спроса, назначению и цене.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товаров по числу носителей и поведению на рынке.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непродовольственных товаров в товароведении.</w:t>
      </w:r>
    </w:p>
    <w:p w:rsidR="00D86EFC" w:rsidRPr="003F3A28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Торговая классификация непродовольственных товаров.</w:t>
      </w:r>
    </w:p>
    <w:p w:rsidR="00D86EFC" w:rsidRDefault="00D86EFC" w:rsidP="003F3A28">
      <w:pPr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непродовольственных товаров по потребительским комплексам.</w:t>
      </w: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Default="003F3A28" w:rsidP="003F3A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3F3A28">
        <w:rPr>
          <w:rFonts w:ascii="Times New Roman" w:eastAsia="Calibri" w:hAnsi="Times New Roman" w:cs="Times New Roman"/>
          <w:sz w:val="40"/>
          <w:szCs w:val="40"/>
          <w:u w:val="single"/>
        </w:rPr>
        <w:lastRenderedPageBreak/>
        <w:t>2 блок</w:t>
      </w:r>
    </w:p>
    <w:p w:rsidR="00D86EFC" w:rsidRPr="003F3A28" w:rsidRDefault="00D86EFC" w:rsidP="003F3A28">
      <w:pPr>
        <w:pStyle w:val="3"/>
        <w:spacing w:line="360" w:lineRule="exact"/>
        <w:rPr>
          <w:szCs w:val="28"/>
        </w:rPr>
      </w:pPr>
      <w:r w:rsidRPr="003F3A28">
        <w:rPr>
          <w:szCs w:val="28"/>
        </w:rPr>
        <w:t>Тема: «Рынок в системе маркетинга»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понятий «спрос», «предложение», «обмен».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понятий «обмен», «рынок».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Перечислите условия совершения обмена и сделки.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общую классификацию рынков.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Классификация и характеристика рынков по степени ограничения конкуренции и типу клиентуры. 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характеристика рынков по контрольным границам сферы обмена и территориальному охвату.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характеристика рынков по характеру продаж, уровню и характеру спроса и предложения.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характеристика рынков по характеру взаимоотношений между продавцами и покупателями, по качественной структуре.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характеристика рынков по содержанию и особенностям маркетинговой деятельности.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 Дайте определение потребительского рынка непродовольственных товаров и перечислите его основные признаки.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потребительских рынков непродовольственных товаров.</w:t>
      </w:r>
    </w:p>
    <w:p w:rsidR="00D86EFC" w:rsidRPr="003F3A28" w:rsidRDefault="00D86EFC" w:rsidP="003F3A28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Перечислите главные условия эффективного функционирования потребительского рынка непродовольственных товаров.</w:t>
      </w: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EFC" w:rsidRPr="003F3A28" w:rsidRDefault="00D86EFC" w:rsidP="003F3A28">
      <w:pPr>
        <w:pStyle w:val="3"/>
        <w:spacing w:line="360" w:lineRule="exact"/>
        <w:rPr>
          <w:szCs w:val="28"/>
        </w:rPr>
      </w:pPr>
      <w:r w:rsidRPr="003F3A28">
        <w:rPr>
          <w:szCs w:val="28"/>
        </w:rPr>
        <w:t>Тема: «Среда маркетинга»</w:t>
      </w:r>
    </w:p>
    <w:p w:rsidR="00D86EFC" w:rsidRPr="003F3A28" w:rsidRDefault="00D86EFC" w:rsidP="003F3A28">
      <w:pPr>
        <w:numPr>
          <w:ilvl w:val="0"/>
          <w:numId w:val="5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среды маркетинга.</w:t>
      </w:r>
    </w:p>
    <w:p w:rsidR="00D86EFC" w:rsidRPr="003F3A28" w:rsidRDefault="00D86EFC" w:rsidP="003F3A28">
      <w:pPr>
        <w:numPr>
          <w:ilvl w:val="0"/>
          <w:numId w:val="5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Схема среды маркетинга.</w:t>
      </w:r>
    </w:p>
    <w:p w:rsidR="00D86EFC" w:rsidRPr="003F3A28" w:rsidRDefault="00D86EFC" w:rsidP="003F3A28">
      <w:pPr>
        <w:numPr>
          <w:ilvl w:val="0"/>
          <w:numId w:val="5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Краткая среда внешней среды маркетинга.</w:t>
      </w:r>
    </w:p>
    <w:p w:rsidR="00D86EFC" w:rsidRPr="003F3A28" w:rsidRDefault="00D86EFC" w:rsidP="003F3A28">
      <w:pPr>
        <w:numPr>
          <w:ilvl w:val="0"/>
          <w:numId w:val="5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Общая характеристика макро- и микросреды маркетинга.</w:t>
      </w:r>
    </w:p>
    <w:p w:rsidR="00D86EFC" w:rsidRPr="003F3A28" w:rsidRDefault="00D86EFC" w:rsidP="003F3A28">
      <w:pPr>
        <w:numPr>
          <w:ilvl w:val="0"/>
          <w:numId w:val="5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Перечислите контролируемые и неконтролируемые факторы среды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Политико-правовая среда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Экономические факторы среды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Демографические факторы среды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Природные факторы среды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Научно-техническая среда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Культурная среда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Поставщики и конкуренты как факторы среды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Посредники, клиенты и контактные аудитории как факторы среды маркетинга.</w:t>
      </w:r>
    </w:p>
    <w:p w:rsidR="00D86EFC" w:rsidRPr="003F3A28" w:rsidRDefault="00D86EFC" w:rsidP="003F3A28">
      <w:pPr>
        <w:pStyle w:val="a3"/>
        <w:numPr>
          <w:ilvl w:val="0"/>
          <w:numId w:val="5"/>
        </w:numPr>
        <w:spacing w:line="360" w:lineRule="exact"/>
        <w:rPr>
          <w:szCs w:val="28"/>
        </w:rPr>
      </w:pPr>
      <w:r w:rsidRPr="003F3A28">
        <w:rPr>
          <w:szCs w:val="28"/>
        </w:rPr>
        <w:t>Краткая характеристика контролируемых факторов среды маркетинга.</w:t>
      </w:r>
    </w:p>
    <w:p w:rsidR="00B4626E" w:rsidRPr="003F3A28" w:rsidRDefault="00B4626E" w:rsidP="003F3A2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3F3A28">
        <w:rPr>
          <w:rFonts w:ascii="Times New Roman" w:eastAsia="Calibri" w:hAnsi="Times New Roman" w:cs="Times New Roman"/>
          <w:sz w:val="40"/>
          <w:szCs w:val="40"/>
          <w:u w:val="single"/>
        </w:rPr>
        <w:lastRenderedPageBreak/>
        <w:t>3 блок</w:t>
      </w: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A28">
        <w:rPr>
          <w:rFonts w:ascii="Times New Roman" w:eastAsia="Calibri" w:hAnsi="Times New Roman" w:cs="Times New Roman"/>
          <w:b/>
          <w:sz w:val="28"/>
          <w:szCs w:val="28"/>
        </w:rPr>
        <w:t>Тема: «Сущность маркетинговых исследований».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маркетинговых исследований.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Эволюция маркетинговых исследований.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Основные направления маркетинговых исследований в современном мире.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Требования, предъявляемые к маркетинговым исследованиям.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Перечислите основные этапы маркетинговых исследований.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Охарактеризуйте такой этап маркетинговых исследований как определение и постановка проблемы.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Охарактеризуйте такой этап маркетинговых исследований как разработка плана исследований.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Охарактеризуйте такие этапы маркетинговых исследований как сбор и анализ данных.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Охарактеризуйте такие этапы маркетинговых исследований как обобщение результатов и подготовка отчета, принятие маркетинговых решений.</w:t>
      </w:r>
    </w:p>
    <w:p w:rsidR="00D86EFC" w:rsidRPr="003F3A28" w:rsidRDefault="00D86EFC" w:rsidP="003F3A2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 Что подразумевает этика маркетинговых исследований?</w:t>
      </w:r>
    </w:p>
    <w:p w:rsidR="00D86EFC" w:rsidRPr="003F3A28" w:rsidRDefault="00D86EFC" w:rsidP="003F3A28">
      <w:pPr>
        <w:pStyle w:val="a3"/>
        <w:spacing w:line="360" w:lineRule="exact"/>
        <w:rPr>
          <w:szCs w:val="28"/>
        </w:rPr>
      </w:pPr>
      <w:r w:rsidRPr="003F3A28">
        <w:rPr>
          <w:szCs w:val="28"/>
        </w:rPr>
        <w:t xml:space="preserve">11. </w:t>
      </w:r>
      <w:proofErr w:type="spellStart"/>
      <w:r w:rsidRPr="003F3A28">
        <w:rPr>
          <w:szCs w:val="28"/>
        </w:rPr>
        <w:t>Деонталогия</w:t>
      </w:r>
      <w:proofErr w:type="spellEnd"/>
      <w:r w:rsidRPr="003F3A28">
        <w:rPr>
          <w:szCs w:val="28"/>
        </w:rPr>
        <w:t xml:space="preserve"> и телеологический утилитаризм.</w:t>
      </w: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A28">
        <w:rPr>
          <w:rFonts w:ascii="Times New Roman" w:eastAsia="Calibri" w:hAnsi="Times New Roman" w:cs="Times New Roman"/>
          <w:b/>
          <w:sz w:val="28"/>
          <w:szCs w:val="28"/>
        </w:rPr>
        <w:t>Тема: «Маркетинговая информационная система (МИС)».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МИС, перечислите ее основные составляющие.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Первичные источники информации: источники получения, достоинства и недостатки.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Вторичная информация: внешняя и внутренняя, достоинства и недостатки. 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Приведите общую классификацию методов сбора маркетинговой информации.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Кратко охарактеризуйте полевые методы сбора маркетинговой информации.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опроса, приведите их классификацию.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Интервью, экспертный опрос.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анкетирования. Перечислите его основные этапы.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Достоинства и недостатки различных форм анкетирования.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 Охарактеризуйте составляющие текста анкеты.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Приведите классификацию вопросов, применяемых при проведении анкетирования.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характеристику закрытых вопросов, применяемых при составлении анкеты.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характеристику полузакрытых  и открытых вопросов, применяемых при составлении анкеты.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lastRenderedPageBreak/>
        <w:t>Дайте характеристику контактных, буферных, прямых и  косвенных вопросов, применяемых при составлении анкеты.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Что такое пилотажное исследование?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Охарактеризуйте оперативный и результирующий этапы проведения анкетирования.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наблюдения, приведите их классификацию.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Преимущества и недостатки наблюдения по сравнению с опросами.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Этапы наблюдения, их характеристика.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Дайте определение эксперимента. Каковы условия его проведения?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Этапы проведения эксперимента, их характеристика.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Классификация документов, используемых при проведении кабинетных методов исследований.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3A28">
        <w:rPr>
          <w:rFonts w:ascii="Times New Roman" w:eastAsia="Calibri" w:hAnsi="Times New Roman" w:cs="Times New Roman"/>
          <w:sz w:val="28"/>
          <w:szCs w:val="28"/>
        </w:rPr>
        <w:t>Неформализированный</w:t>
      </w:r>
      <w:proofErr w:type="spellEnd"/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 или традиционный (качественный) анализ.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3A28">
        <w:rPr>
          <w:rFonts w:ascii="Times New Roman" w:eastAsia="Calibri" w:hAnsi="Times New Roman" w:cs="Times New Roman"/>
          <w:sz w:val="28"/>
          <w:szCs w:val="28"/>
        </w:rPr>
        <w:t>Формализированный</w:t>
      </w:r>
      <w:proofErr w:type="spellEnd"/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3F3A28">
        <w:rPr>
          <w:rFonts w:ascii="Times New Roman" w:eastAsia="Calibri" w:hAnsi="Times New Roman" w:cs="Times New Roman"/>
          <w:sz w:val="28"/>
          <w:szCs w:val="28"/>
        </w:rPr>
        <w:t>контент-анализ</w:t>
      </w:r>
      <w:proofErr w:type="spellEnd"/>
      <w:r w:rsidRPr="003F3A28">
        <w:rPr>
          <w:rFonts w:ascii="Times New Roman" w:eastAsia="Calibri" w:hAnsi="Times New Roman" w:cs="Times New Roman"/>
          <w:sz w:val="28"/>
          <w:szCs w:val="28"/>
        </w:rPr>
        <w:t xml:space="preserve"> (качественно-количественный).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Методические основы маркетингового анализа, классификация.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Характеристика общенаучных методов анализа.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Аналитико-прогностические методы: линейное программирование и теория массового обслуживания.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Аналитико-прогностические методы: теория связи и сетевое планирование, деловые игры.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Аналитико-прогностические методы: экономико-математические и экономико-статистические методы.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Аналитико-прогностические методы: экспертная оценка.</w:t>
      </w:r>
    </w:p>
    <w:p w:rsidR="00D86EFC" w:rsidRPr="003F3A28" w:rsidRDefault="00D86EFC" w:rsidP="003F3A28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A28">
        <w:rPr>
          <w:rFonts w:ascii="Times New Roman" w:eastAsia="Calibri" w:hAnsi="Times New Roman" w:cs="Times New Roman"/>
          <w:sz w:val="28"/>
          <w:szCs w:val="28"/>
        </w:rPr>
        <w:t>Методические приемы, заимствованные из других областей знаний.</w:t>
      </w:r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F3A28">
        <w:rPr>
          <w:rFonts w:ascii="Times New Roman" w:hAnsi="Times New Roman" w:cs="Times New Roman"/>
          <w:bCs/>
          <w:sz w:val="28"/>
          <w:szCs w:val="28"/>
        </w:rPr>
        <w:t>Преподаватель,</w:t>
      </w:r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F3A28">
        <w:rPr>
          <w:rFonts w:ascii="Times New Roman" w:hAnsi="Times New Roman" w:cs="Times New Roman"/>
          <w:bCs/>
          <w:sz w:val="28"/>
          <w:szCs w:val="28"/>
        </w:rPr>
        <w:t xml:space="preserve">доцент, </w:t>
      </w:r>
      <w:proofErr w:type="spellStart"/>
      <w:proofErr w:type="gramStart"/>
      <w:r w:rsidRPr="003F3A2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F3A28">
        <w:rPr>
          <w:rFonts w:ascii="Times New Roman" w:hAnsi="Times New Roman" w:cs="Times New Roman"/>
          <w:bCs/>
          <w:sz w:val="28"/>
          <w:szCs w:val="28"/>
        </w:rPr>
        <w:t>.э.н</w:t>
      </w:r>
      <w:proofErr w:type="spellEnd"/>
      <w:r w:rsidRPr="003F3A28">
        <w:rPr>
          <w:rFonts w:ascii="Times New Roman" w:hAnsi="Times New Roman" w:cs="Times New Roman"/>
          <w:bCs/>
          <w:sz w:val="28"/>
          <w:szCs w:val="28"/>
        </w:rPr>
        <w:t>.</w:t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  <w:t xml:space="preserve">О.В. </w:t>
      </w:r>
      <w:proofErr w:type="spellStart"/>
      <w:r w:rsidRPr="003F3A28">
        <w:rPr>
          <w:rFonts w:ascii="Times New Roman" w:hAnsi="Times New Roman" w:cs="Times New Roman"/>
          <w:bCs/>
          <w:sz w:val="28"/>
          <w:szCs w:val="28"/>
        </w:rPr>
        <w:t>Циунчик</w:t>
      </w:r>
      <w:proofErr w:type="spellEnd"/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A28">
        <w:rPr>
          <w:rFonts w:ascii="Times New Roman" w:hAnsi="Times New Roman" w:cs="Times New Roman"/>
          <w:bCs/>
          <w:sz w:val="28"/>
          <w:szCs w:val="28"/>
        </w:rPr>
        <w:t>Обсуждено и одобрено на заседании кафедры товароведения непродовольственных товаров (протокол № 5 от 12.11.2013 г.)</w:t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</w:p>
    <w:p w:rsidR="003F3A28" w:rsidRPr="003F3A28" w:rsidRDefault="003F3A28" w:rsidP="003F3A2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A28" w:rsidRPr="003F3A28" w:rsidRDefault="003F3A28" w:rsidP="003F3A2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A28">
        <w:rPr>
          <w:rFonts w:ascii="Times New Roman" w:hAnsi="Times New Roman" w:cs="Times New Roman"/>
          <w:bCs/>
          <w:sz w:val="28"/>
          <w:szCs w:val="28"/>
        </w:rPr>
        <w:t>Зав. кафедрой,</w:t>
      </w:r>
    </w:p>
    <w:p w:rsidR="003F3A28" w:rsidRPr="003F3A28" w:rsidRDefault="003F3A28" w:rsidP="003F3A2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A28">
        <w:rPr>
          <w:rFonts w:ascii="Times New Roman" w:hAnsi="Times New Roman" w:cs="Times New Roman"/>
          <w:bCs/>
          <w:sz w:val="28"/>
          <w:szCs w:val="28"/>
        </w:rPr>
        <w:t>доцент, к.т.н.</w:t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  <w:t>Г.М. Власова</w:t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  <w:r w:rsidRPr="003F3A28">
        <w:rPr>
          <w:rFonts w:ascii="Times New Roman" w:hAnsi="Times New Roman" w:cs="Times New Roman"/>
          <w:bCs/>
          <w:sz w:val="28"/>
          <w:szCs w:val="28"/>
        </w:rPr>
        <w:tab/>
      </w:r>
    </w:p>
    <w:p w:rsidR="003F3A28" w:rsidRPr="003F3A28" w:rsidRDefault="003F3A28" w:rsidP="00C856EE">
      <w:pPr>
        <w:pStyle w:val="a5"/>
        <w:spacing w:after="0" w:line="360" w:lineRule="exac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6EFC" w:rsidRPr="003F3A28" w:rsidRDefault="00D86EFC" w:rsidP="003F3A2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D86EFC" w:rsidRPr="003F3A28" w:rsidSect="00B4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D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9E25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432D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D7D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FB3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E16339"/>
    <w:multiLevelType w:val="multilevel"/>
    <w:tmpl w:val="E0D87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665B1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FF2"/>
    <w:rsid w:val="003F3A28"/>
    <w:rsid w:val="00466AD7"/>
    <w:rsid w:val="00687BC5"/>
    <w:rsid w:val="00852FF2"/>
    <w:rsid w:val="00B4626E"/>
    <w:rsid w:val="00C856EE"/>
    <w:rsid w:val="00D8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F2"/>
  </w:style>
  <w:style w:type="paragraph" w:styleId="3">
    <w:name w:val="heading 3"/>
    <w:basedOn w:val="a"/>
    <w:next w:val="a"/>
    <w:link w:val="30"/>
    <w:qFormat/>
    <w:rsid w:val="00D86EF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6E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86E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86E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F3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ktnt</dc:creator>
  <cp:lastModifiedBy>DNA7 X64</cp:lastModifiedBy>
  <cp:revision>2</cp:revision>
  <dcterms:created xsi:type="dcterms:W3CDTF">2014-02-03T11:38:00Z</dcterms:created>
  <dcterms:modified xsi:type="dcterms:W3CDTF">2014-02-03T11:38:00Z</dcterms:modified>
</cp:coreProperties>
</file>