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EC5AF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Учреждение образования </w:t>
      </w:r>
      <w:r w:rsidRPr="00325961">
        <w:rPr>
          <w:rFonts w:ascii="Times New Roman" w:eastAsia="Times New Roman" w:hAnsi="Times New Roman"/>
          <w:sz w:val="28"/>
          <w:szCs w:val="28"/>
          <w:lang w:val="be-BY" w:eastAsia="ru-RU"/>
        </w:rPr>
        <w:t>«</w:t>
      </w:r>
      <w:r w:rsidRPr="00325961">
        <w:rPr>
          <w:rFonts w:ascii="Times New Roman" w:eastAsia="Times New Roman" w:hAnsi="Times New Roman"/>
          <w:sz w:val="28"/>
          <w:szCs w:val="20"/>
          <w:lang w:val="be-BY" w:eastAsia="ru-RU"/>
        </w:rPr>
        <w:t>Белорусский государственный экономический университет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1372A688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06B7C82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Факультет финансов и банковского дела</w:t>
      </w:r>
    </w:p>
    <w:p w14:paraId="26945D8C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Кафедра налогов и налогообложения</w:t>
      </w:r>
    </w:p>
    <w:p w14:paraId="24D580EE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DBFDF5D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4E8AF67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25961" w:rsidRPr="00325961" w14:paraId="1E4CE686" w14:textId="77777777" w:rsidTr="000E1005">
        <w:tc>
          <w:tcPr>
            <w:tcW w:w="4927" w:type="dxa"/>
          </w:tcPr>
          <w:p w14:paraId="5D9DDA3C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</w:tcPr>
          <w:p w14:paraId="0BCA0525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СОГЛАСОВАНО</w:t>
            </w:r>
          </w:p>
          <w:p w14:paraId="60340BA5" w14:textId="527D0C9C" w:rsidR="00325961" w:rsidRPr="00325961" w:rsidRDefault="00325961" w:rsidP="00325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Председатель методической комиссии по </w:t>
            </w:r>
            <w:r w:rsidR="00A76317" w:rsidRPr="00A76317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специальностям 1-25 01 04 «Финансы и кредит», 1-25 81 04 «Финансы и кредит», 1-25 80 03 «Финансы, денежное обращение, кредит»</w:t>
            </w:r>
          </w:p>
          <w:p w14:paraId="47AFA36A" w14:textId="11E7C800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 xml:space="preserve">_________________ </w:t>
            </w:r>
            <w:r w:rsidR="00A76317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Т.А. Верезубова</w:t>
            </w:r>
          </w:p>
          <w:p w14:paraId="381CF79E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“        ” ________________ 20___ г.</w:t>
            </w:r>
          </w:p>
          <w:p w14:paraId="4A5447A2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</w:p>
        </w:tc>
      </w:tr>
    </w:tbl>
    <w:p w14:paraId="07345FE6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F4FBD63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1218011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D3AE4D0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768FB33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ЭЛЕКТРОННЫЙ УЧЕБНО-МЕТОДИЧЕСКИЙ КОМПЛЕКС</w:t>
      </w:r>
    </w:p>
    <w:p w14:paraId="61797BE9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ПО УЧЕБНОЙ ДИСЦИПЛИНЕ</w:t>
      </w:r>
    </w:p>
    <w:p w14:paraId="0C93962E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4F511D8" w14:textId="5A138CF4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«</w:t>
      </w:r>
      <w:r w:rsidR="006D13A1">
        <w:rPr>
          <w:rFonts w:ascii="Times New Roman" w:eastAsia="Times New Roman" w:hAnsi="Times New Roman"/>
          <w:b/>
          <w:sz w:val="28"/>
          <w:szCs w:val="20"/>
          <w:lang w:eastAsia="ru-RU"/>
        </w:rPr>
        <w:t>ОЦЕНКА ИНТЕЛЛЕКТУАЛЬНОЙ СОБ</w:t>
      </w:r>
      <w:bookmarkStart w:id="0" w:name="_GoBack"/>
      <w:bookmarkEnd w:id="0"/>
      <w:r w:rsidR="006D13A1">
        <w:rPr>
          <w:rFonts w:ascii="Times New Roman" w:eastAsia="Times New Roman" w:hAnsi="Times New Roman"/>
          <w:b/>
          <w:sz w:val="28"/>
          <w:szCs w:val="20"/>
          <w:lang w:eastAsia="ru-RU"/>
        </w:rPr>
        <w:t>СТВЕННОСТИ</w:t>
      </w: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14:paraId="18BA489D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D806AE7" w14:textId="036CEBB4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для</w:t>
      </w:r>
      <w:proofErr w:type="gramEnd"/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A6BF2">
        <w:rPr>
          <w:rFonts w:ascii="Times New Roman" w:eastAsia="Times New Roman" w:hAnsi="Times New Roman"/>
          <w:sz w:val="28"/>
          <w:szCs w:val="20"/>
          <w:lang w:eastAsia="ru-RU"/>
        </w:rPr>
        <w:t>магистрантов специальности 1-25 81 04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 w:rsidR="00DA6BF2">
        <w:rPr>
          <w:rFonts w:ascii="Times New Roman" w:eastAsia="Times New Roman" w:hAnsi="Times New Roman"/>
          <w:sz w:val="28"/>
          <w:szCs w:val="20"/>
          <w:lang w:eastAsia="ru-RU"/>
        </w:rPr>
        <w:t>Финансы и кредит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0291FEC8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5E7F07C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E0196E0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E05C0FA" w14:textId="714EEB2B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Составитель:</w:t>
      </w:r>
      <w:r w:rsidR="00DA6BF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Лукьянова И.А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доцент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кафедры налогов и налогообложения учреждения образования «Белорусский государственный экономический университет»,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кандидат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экономических наук,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доцент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C91A19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B24C6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BE84CB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91074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F8E82A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EF6BAC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Рассмотрено и утверждено на заседании научно-методического совета БГЭУ</w:t>
      </w:r>
    </w:p>
    <w:p w14:paraId="3A028C36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_________________ «__» __________ 2016 г., протокол № ____.</w:t>
      </w:r>
    </w:p>
    <w:p w14:paraId="09135EC3" w14:textId="0AB499D9" w:rsidR="00D71D65" w:rsidRDefault="00D71D65" w:rsidP="00D71D65">
      <w:pPr>
        <w:pStyle w:val="p14"/>
        <w:shd w:val="clear" w:color="auto" w:fill="FFFFFF"/>
        <w:rPr>
          <w:rFonts w:eastAsia="Arial Unicode MS"/>
          <w:b/>
          <w:bCs/>
          <w:color w:val="000000"/>
          <w:sz w:val="28"/>
          <w:szCs w:val="28"/>
          <w:lang w:eastAsia="be-BY"/>
        </w:rPr>
      </w:pPr>
      <w:r>
        <w:rPr>
          <w:rFonts w:eastAsia="Arial Unicode MS"/>
          <w:b/>
          <w:bCs/>
          <w:color w:val="000000"/>
          <w:sz w:val="28"/>
          <w:szCs w:val="28"/>
          <w:lang w:eastAsia="be-BY"/>
        </w:rPr>
        <w:br w:type="page"/>
      </w:r>
    </w:p>
    <w:p w14:paraId="47271F81" w14:textId="77777777" w:rsidR="00D71D65" w:rsidRDefault="00D71D65" w:rsidP="00D71D6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lastRenderedPageBreak/>
        <w:t>С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>ОДЕРЖАНИЕ</w:t>
      </w: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 xml:space="preserve"> ЭУМК</w:t>
      </w:r>
    </w:p>
    <w:p w14:paraId="42F06856" w14:textId="77777777" w:rsidR="00D71D65" w:rsidRPr="00C303AC" w:rsidRDefault="00D71D65" w:rsidP="0018297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</w:p>
    <w:p w14:paraId="6B61C22C" w14:textId="642E17E8" w:rsidR="00D71D65" w:rsidRPr="00C303AC" w:rsidRDefault="00182976" w:rsidP="00E93F4C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Введение</w:t>
      </w:r>
    </w:p>
    <w:p w14:paraId="5FA07C38" w14:textId="35366960" w:rsidR="00182976" w:rsidRPr="00C303AC" w:rsidRDefault="00182976" w:rsidP="00E93F4C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Учебно-программная документация</w:t>
      </w:r>
    </w:p>
    <w:p w14:paraId="7D13632C" w14:textId="39ECCEEA" w:rsidR="00F158E3" w:rsidRDefault="00182976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2.1 </w:t>
      </w:r>
      <w:r w:rsidR="00F158E3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Базовая программа</w:t>
      </w:r>
    </w:p>
    <w:p w14:paraId="317511BE" w14:textId="4CCAC4BE" w:rsidR="00182976" w:rsidRDefault="00F158E3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2.2 </w:t>
      </w:r>
      <w:r w:rsidR="00182976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Учебная программа</w:t>
      </w:r>
    </w:p>
    <w:p w14:paraId="7D15D375" w14:textId="3E5BB8DD" w:rsidR="00A778CE" w:rsidRPr="00C303AC" w:rsidRDefault="00A778CE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2.3 Учебная программа и презентация дисциплины по выбору</w:t>
      </w:r>
    </w:p>
    <w:p w14:paraId="0A8F6D16" w14:textId="48E350B5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3. Учебно-методическая документация</w:t>
      </w:r>
    </w:p>
    <w:p w14:paraId="539C1BA6" w14:textId="1F1EFCDF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3.1 Краткий конспект лекций</w:t>
      </w:r>
    </w:p>
    <w:p w14:paraId="2171732E" w14:textId="3E779229" w:rsidR="00182976" w:rsidRDefault="00182976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3.2 План семинарских занятий</w:t>
      </w:r>
      <w:r w:rsidR="00FA5227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(вопросы, ситуационные задачи</w:t>
      </w:r>
      <w:r w:rsidR="00CE02B4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, темы рефератов</w:t>
      </w:r>
      <w:r w:rsidR="00FA5227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)</w:t>
      </w:r>
    </w:p>
    <w:p w14:paraId="6F8391BA" w14:textId="257A7D7D" w:rsidR="00A778CE" w:rsidRPr="00C303AC" w:rsidRDefault="00A778CE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3.3 Задания для магистрантов</w:t>
      </w:r>
    </w:p>
    <w:p w14:paraId="60E244C3" w14:textId="170178D1" w:rsidR="00FA5227" w:rsidRPr="00C303AC" w:rsidRDefault="00FA5227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4. Методические материалы для контроля знаний студентов</w:t>
      </w:r>
    </w:p>
    <w:p w14:paraId="6374E852" w14:textId="3F932E46" w:rsidR="00FA5227" w:rsidRPr="00DC2707" w:rsidRDefault="00A778CE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DC2707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4.1 Вопросы к зачету</w:t>
      </w:r>
    </w:p>
    <w:p w14:paraId="57DEB3FB" w14:textId="7225114A" w:rsidR="00CE02B4" w:rsidRPr="00DC2707" w:rsidRDefault="00CE02B4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DC2707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5. Вспомогательные материалы</w:t>
      </w:r>
    </w:p>
    <w:p w14:paraId="6C352BFE" w14:textId="2CF6A7B0" w:rsidR="00A778CE" w:rsidRPr="00DC2707" w:rsidRDefault="00CE02B4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DC2707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5.1 </w:t>
      </w:r>
      <w:r w:rsidR="00A778CE" w:rsidRPr="00DC2707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Методические рекомендации по оценке стоимости объектов интеллектуальной собственности</w:t>
      </w:r>
    </w:p>
    <w:p w14:paraId="5B069797" w14:textId="08B7CEB0" w:rsidR="00CE02B4" w:rsidRPr="00DC2707" w:rsidRDefault="005E6485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DC2707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5.2 Методические рекомендации по самостоятельной работе студентов</w:t>
      </w:r>
    </w:p>
    <w:p w14:paraId="3FFADD97" w14:textId="1613B0D1" w:rsidR="00A778CE" w:rsidRPr="00DC2707" w:rsidRDefault="00A778CE" w:rsidP="00A778CE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DC2707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5.3 </w:t>
      </w:r>
      <w:r w:rsidRPr="00DC2707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Бухгалтерский учет приобретения объектов интеллектуальной собственности и лицензионных платежей</w:t>
      </w:r>
    </w:p>
    <w:p w14:paraId="5AA57975" w14:textId="193163A2" w:rsidR="00A778CE" w:rsidRPr="00DC2707" w:rsidRDefault="00A778CE" w:rsidP="00A778CE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DC2707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5.4 </w:t>
      </w:r>
      <w:r w:rsidRPr="00DC2707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Положение об аттестации оценщиков</w:t>
      </w:r>
      <w:r w:rsidRPr="00DC2707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объектов интеллектуальной собственности</w:t>
      </w:r>
    </w:p>
    <w:p w14:paraId="6D8AB6C1" w14:textId="6D3B7549" w:rsidR="00A778CE" w:rsidRPr="00DC2707" w:rsidRDefault="00A778CE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DC2707">
        <w:rPr>
          <w:rFonts w:ascii="Times New Roman" w:hAnsi="Times New Roman"/>
          <w:sz w:val="28"/>
          <w:szCs w:val="28"/>
        </w:rPr>
        <w:t>5.5 Тематика рефератов и методические рекомендации по их выполнению</w:t>
      </w:r>
    </w:p>
    <w:p w14:paraId="6129E487" w14:textId="77777777" w:rsidR="00A778CE" w:rsidRDefault="00A778CE" w:rsidP="00A778CE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DC2707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5.6 Список рекомендованной литературы</w:t>
      </w:r>
    </w:p>
    <w:p w14:paraId="7D91FDA6" w14:textId="77777777" w:rsidR="00A778CE" w:rsidRDefault="00A778CE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16049F80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7BC0D73" w14:textId="77777777" w:rsidR="00182976" w:rsidRDefault="00182976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7F511292" w14:textId="77777777" w:rsidR="00182976" w:rsidRDefault="00182976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br w:type="page"/>
      </w:r>
    </w:p>
    <w:p w14:paraId="4A679EFB" w14:textId="545C9871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EB7B38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lastRenderedPageBreak/>
        <w:t>ВВЕДЕНИЕ</w:t>
      </w:r>
    </w:p>
    <w:p w14:paraId="64425DFA" w14:textId="77777777" w:rsidR="00182976" w:rsidRPr="00EB7B38" w:rsidRDefault="00182976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44AE6D8" w14:textId="18FE2D94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Учебно-методический комплекс предназначен для оказания методической помощи </w:t>
      </w:r>
      <w:r w:rsidR="00B754EB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магистрантам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, 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изучающим дисцип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лину «</w:t>
      </w:r>
      <w:r w:rsidR="00B754EB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Оценка интеллектуальной собственности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».</w:t>
      </w:r>
    </w:p>
    <w:p w14:paraId="48868FE9" w14:textId="60495DE5" w:rsidR="00004B34" w:rsidRDefault="00B754EB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754EB">
        <w:rPr>
          <w:rFonts w:ascii="Times New Roman" w:hAnsi="Times New Roman"/>
          <w:sz w:val="28"/>
          <w:szCs w:val="28"/>
        </w:rPr>
        <w:t>Процесс коммерциализации объектов интеллектуальной собственности (ОИС), продвижение результатов творческого труда на рынок делает необходимым решение основополагающего для рынка вопроса определения стоимости ОИС. Причем именно сложность подбора аналогов, неоднозначность применяемых в настоящее время терминов и методик, а также специфика формирования цены результатов творческого труда заставляют с особенным вниманием отнестись к сущности определения стоимости интеллектуального труда.</w:t>
      </w:r>
      <w:r w:rsidR="00F04D6B">
        <w:rPr>
          <w:rFonts w:ascii="Times New Roman" w:hAnsi="Times New Roman"/>
          <w:sz w:val="28"/>
          <w:szCs w:val="28"/>
        </w:rPr>
        <w:t xml:space="preserve"> Именно это обусловило тот факт, что дисциплина «</w:t>
      </w:r>
      <w:r w:rsidR="00F04D6B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Оценка интеллектуальной собственности</w:t>
      </w:r>
      <w:r w:rsidR="00F04D6B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» стала неотъемлемым элементом подготовки современных экономистов.</w:t>
      </w:r>
    </w:p>
    <w:p w14:paraId="7039CAB6" w14:textId="46905A19" w:rsidR="00F04D6B" w:rsidRDefault="00F04D6B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выборе</w:t>
      </w:r>
      <w:r w:rsidRPr="00F04D6B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>а</w:t>
      </w:r>
      <w:r w:rsidRPr="00F04D6B">
        <w:rPr>
          <w:rFonts w:ascii="Times New Roman" w:hAnsi="Times New Roman"/>
          <w:sz w:val="28"/>
          <w:szCs w:val="28"/>
        </w:rPr>
        <w:t xml:space="preserve"> на создан</w:t>
      </w:r>
      <w:r>
        <w:rPr>
          <w:rFonts w:ascii="Times New Roman" w:hAnsi="Times New Roman"/>
          <w:sz w:val="28"/>
          <w:szCs w:val="28"/>
        </w:rPr>
        <w:t>ие рыночной экономики, закреплении права</w:t>
      </w:r>
      <w:r w:rsidRPr="00F04D6B">
        <w:rPr>
          <w:rFonts w:ascii="Times New Roman" w:hAnsi="Times New Roman"/>
          <w:sz w:val="28"/>
          <w:szCs w:val="28"/>
        </w:rPr>
        <w:t xml:space="preserve"> на многообразие форм </w:t>
      </w:r>
      <w:r>
        <w:rPr>
          <w:rFonts w:ascii="Times New Roman" w:hAnsi="Times New Roman"/>
          <w:sz w:val="28"/>
          <w:szCs w:val="28"/>
        </w:rPr>
        <w:t>и видов собственности, признании объектов</w:t>
      </w:r>
      <w:r w:rsidRPr="00F04D6B">
        <w:rPr>
          <w:rFonts w:ascii="Times New Roman" w:hAnsi="Times New Roman"/>
          <w:sz w:val="28"/>
          <w:szCs w:val="28"/>
        </w:rPr>
        <w:t xml:space="preserve"> интеллектуальной с</w:t>
      </w:r>
      <w:r>
        <w:rPr>
          <w:rFonts w:ascii="Times New Roman" w:hAnsi="Times New Roman"/>
          <w:sz w:val="28"/>
          <w:szCs w:val="28"/>
        </w:rPr>
        <w:t xml:space="preserve">обственности реальным товаром, </w:t>
      </w:r>
      <w:r w:rsidRPr="00F04D6B">
        <w:rPr>
          <w:rFonts w:ascii="Times New Roman" w:hAnsi="Times New Roman"/>
          <w:sz w:val="28"/>
          <w:szCs w:val="28"/>
        </w:rPr>
        <w:t xml:space="preserve">возрастает интерес к вопросам регулирования прав на эту собственность, ее защиту и использование. В современных условиях назрела объективная потребность в понимании роли и места интеллектуальной собственности как экономического объекта, анализе особенностей создания и использования различных видов интеллектуальной собственности, а также её оценки. Этим вопросам и посвящена </w:t>
      </w:r>
      <w:r>
        <w:rPr>
          <w:rFonts w:ascii="Times New Roman" w:hAnsi="Times New Roman"/>
          <w:sz w:val="28"/>
          <w:szCs w:val="28"/>
        </w:rPr>
        <w:t>электронный учебно-методический комплекс</w:t>
      </w:r>
      <w:r w:rsidRPr="00F04D6B">
        <w:rPr>
          <w:rFonts w:ascii="Times New Roman" w:hAnsi="Times New Roman"/>
          <w:sz w:val="28"/>
          <w:szCs w:val="28"/>
        </w:rPr>
        <w:t xml:space="preserve"> «Оценка интеллектуальной собственности».</w:t>
      </w:r>
    </w:p>
    <w:p w14:paraId="6D4BB442" w14:textId="44554E26" w:rsidR="00004B34" w:rsidRDefault="00F23097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структура </w:t>
      </w:r>
      <w:r w:rsidR="00004B34" w:rsidRPr="00004B34">
        <w:rPr>
          <w:rFonts w:ascii="Times New Roman" w:hAnsi="Times New Roman"/>
          <w:sz w:val="28"/>
          <w:szCs w:val="28"/>
        </w:rPr>
        <w:t>с</w:t>
      </w:r>
      <w:r w:rsidR="00004B34">
        <w:rPr>
          <w:rFonts w:ascii="Times New Roman" w:hAnsi="Times New Roman"/>
          <w:sz w:val="28"/>
          <w:szCs w:val="28"/>
        </w:rPr>
        <w:t xml:space="preserve">оответствует базовой программе </w:t>
      </w:r>
      <w:r>
        <w:rPr>
          <w:rFonts w:ascii="Times New Roman" w:hAnsi="Times New Roman"/>
          <w:sz w:val="28"/>
          <w:szCs w:val="28"/>
        </w:rPr>
        <w:t>«</w:t>
      </w:r>
      <w:r w:rsidR="00F04D6B" w:rsidRPr="00F04D6B">
        <w:rPr>
          <w:rFonts w:ascii="Times New Roman" w:hAnsi="Times New Roman"/>
          <w:sz w:val="28"/>
          <w:szCs w:val="28"/>
        </w:rPr>
        <w:t>Оценка интеллектуальной собственности</w:t>
      </w:r>
      <w:r w:rsidR="00004B34" w:rsidRPr="00004B34">
        <w:rPr>
          <w:rFonts w:ascii="Times New Roman" w:hAnsi="Times New Roman"/>
          <w:sz w:val="28"/>
          <w:szCs w:val="28"/>
        </w:rPr>
        <w:t>»</w:t>
      </w:r>
      <w:r w:rsidR="00004B34">
        <w:rPr>
          <w:rFonts w:ascii="Times New Roman" w:hAnsi="Times New Roman"/>
          <w:sz w:val="28"/>
          <w:szCs w:val="28"/>
        </w:rPr>
        <w:t xml:space="preserve"> для </w:t>
      </w:r>
      <w:r w:rsidR="00F04D6B">
        <w:rPr>
          <w:rFonts w:ascii="Times New Roman" w:hAnsi="Times New Roman"/>
          <w:sz w:val="28"/>
          <w:szCs w:val="28"/>
        </w:rPr>
        <w:t>магистрантов</w:t>
      </w:r>
      <w:r>
        <w:rPr>
          <w:rFonts w:ascii="Times New Roman" w:hAnsi="Times New Roman"/>
          <w:sz w:val="28"/>
          <w:szCs w:val="28"/>
        </w:rPr>
        <w:t xml:space="preserve"> специальности «</w:t>
      </w:r>
      <w:r w:rsidR="00F04D6B">
        <w:rPr>
          <w:rFonts w:ascii="Times New Roman" w:hAnsi="Times New Roman"/>
          <w:sz w:val="28"/>
          <w:szCs w:val="28"/>
        </w:rPr>
        <w:t>Финансы и кредит</w:t>
      </w:r>
      <w:r>
        <w:rPr>
          <w:rFonts w:ascii="Times New Roman" w:hAnsi="Times New Roman"/>
          <w:sz w:val="28"/>
          <w:szCs w:val="28"/>
        </w:rPr>
        <w:t>»</w:t>
      </w:r>
      <w:r w:rsidR="00004B34">
        <w:rPr>
          <w:rFonts w:ascii="Times New Roman" w:hAnsi="Times New Roman"/>
          <w:sz w:val="28"/>
          <w:szCs w:val="28"/>
        </w:rPr>
        <w:t xml:space="preserve">. </w:t>
      </w:r>
    </w:p>
    <w:p w14:paraId="0C4F4749" w14:textId="60374CFA" w:rsidR="00D71D65" w:rsidRPr="009A3BB0" w:rsidRDefault="00F23097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В комплекс включены:</w:t>
      </w:r>
      <w:r w:rsidR="00D71D6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базовая и рабочая программы дисциплины, краткий конспект лекций, методические материалы для семинарских и практических занятий, тематика рефератов и методические рекомендации по их написанию, перечень литературы, методические материалы для контроля знаний и самоподготовки студентов. Для контроля усвоения материалов дисциплины студенты в комплекс включены вопросы к </w:t>
      </w:r>
      <w:r w:rsidR="00621658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зачету</w:t>
      </w:r>
      <w:r w:rsidR="00D71D6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. </w:t>
      </w:r>
    </w:p>
    <w:p w14:paraId="5ADD4415" w14:textId="51C74C51" w:rsidR="0026306A" w:rsidRPr="00F23097" w:rsidRDefault="00D71D65" w:rsidP="00621658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Комплекс составлен </w:t>
      </w:r>
      <w:r w:rsidR="00621658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доцентом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кафедры налогов и налогообложения </w:t>
      </w:r>
      <w:r w:rsidR="00621658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Лукьяновой И.А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.</w:t>
      </w:r>
    </w:p>
    <w:sectPr w:rsidR="0026306A" w:rsidRPr="00F2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D0"/>
    <w:multiLevelType w:val="hybridMultilevel"/>
    <w:tmpl w:val="74A8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76934"/>
    <w:multiLevelType w:val="hybridMultilevel"/>
    <w:tmpl w:val="57FCBA0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65"/>
    <w:rsid w:val="00004B34"/>
    <w:rsid w:val="000C3DE7"/>
    <w:rsid w:val="000E516A"/>
    <w:rsid w:val="00182976"/>
    <w:rsid w:val="0018319A"/>
    <w:rsid w:val="001B489C"/>
    <w:rsid w:val="0026306A"/>
    <w:rsid w:val="0028636E"/>
    <w:rsid w:val="00325961"/>
    <w:rsid w:val="0041424A"/>
    <w:rsid w:val="004D3340"/>
    <w:rsid w:val="005715BB"/>
    <w:rsid w:val="005E6485"/>
    <w:rsid w:val="00621658"/>
    <w:rsid w:val="006D13A1"/>
    <w:rsid w:val="009B34C4"/>
    <w:rsid w:val="00A76317"/>
    <w:rsid w:val="00A778CE"/>
    <w:rsid w:val="00B754EB"/>
    <w:rsid w:val="00C303AC"/>
    <w:rsid w:val="00C44721"/>
    <w:rsid w:val="00CE02B4"/>
    <w:rsid w:val="00D20522"/>
    <w:rsid w:val="00D71D65"/>
    <w:rsid w:val="00DA6BF2"/>
    <w:rsid w:val="00DC2707"/>
    <w:rsid w:val="00E93F4C"/>
    <w:rsid w:val="00F04D6B"/>
    <w:rsid w:val="00F158E3"/>
    <w:rsid w:val="00F20544"/>
    <w:rsid w:val="00F23097"/>
    <w:rsid w:val="00F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FF042"/>
  <w14:defaultImageDpi w14:val="300"/>
  <w15:docId w15:val="{504C8949-0FAA-4905-A30A-DA3F8D23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6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71D65"/>
  </w:style>
  <w:style w:type="paragraph" w:customStyle="1" w:styleId="p14">
    <w:name w:val="p14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4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Дмитрий Каленюк</cp:lastModifiedBy>
  <cp:revision>27</cp:revision>
  <dcterms:created xsi:type="dcterms:W3CDTF">2016-04-25T17:30:00Z</dcterms:created>
  <dcterms:modified xsi:type="dcterms:W3CDTF">2016-12-06T18:47:00Z</dcterms:modified>
</cp:coreProperties>
</file>