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091" w:rsidRPr="005E5091" w:rsidRDefault="005E5091" w:rsidP="005E5091">
      <w:pPr>
        <w:jc w:val="center"/>
        <w:rPr>
          <w:sz w:val="28"/>
          <w:szCs w:val="28"/>
          <w:lang w:val="en-US"/>
        </w:rPr>
      </w:pPr>
      <w:r w:rsidRPr="005E5091">
        <w:rPr>
          <w:sz w:val="28"/>
          <w:szCs w:val="28"/>
          <w:lang w:val="en-US"/>
        </w:rPr>
        <w:t>THE LIST OF REPORTS</w:t>
      </w:r>
    </w:p>
    <w:p w:rsidR="005E5091" w:rsidRPr="005E5091" w:rsidRDefault="005E5091" w:rsidP="005E5091">
      <w:pPr>
        <w:rPr>
          <w:sz w:val="28"/>
          <w:szCs w:val="28"/>
          <w:lang w:val="en-US"/>
        </w:rPr>
      </w:pPr>
    </w:p>
    <w:p w:rsidR="005E5091" w:rsidRPr="005E5091" w:rsidRDefault="005E5091" w:rsidP="001C204B">
      <w:pPr>
        <w:pStyle w:val="a9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bookmarkStart w:id="0" w:name="_GoBack"/>
      <w:r w:rsidRPr="005E5091">
        <w:rPr>
          <w:sz w:val="28"/>
          <w:szCs w:val="28"/>
          <w:lang w:val="en-US"/>
        </w:rPr>
        <w:t>Freedom of choice a</w:t>
      </w:r>
      <w:r w:rsidRPr="005E5091">
        <w:rPr>
          <w:sz w:val="28"/>
          <w:szCs w:val="28"/>
          <w:lang w:val="en-US"/>
        </w:rPr>
        <w:t xml:space="preserve">nd rationality of the consumer. </w:t>
      </w:r>
    </w:p>
    <w:p w:rsidR="005E5091" w:rsidRPr="005E5091" w:rsidRDefault="005E5091" w:rsidP="001C204B">
      <w:pPr>
        <w:pStyle w:val="a9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5E5091">
        <w:rPr>
          <w:sz w:val="28"/>
          <w:szCs w:val="28"/>
          <w:lang w:val="en-US"/>
        </w:rPr>
        <w:t>Practical application of the theory of consumer choice</w:t>
      </w:r>
    </w:p>
    <w:p w:rsidR="005E5091" w:rsidRPr="005E5091" w:rsidRDefault="005E5091" w:rsidP="001C204B">
      <w:pPr>
        <w:pStyle w:val="a9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5E5091">
        <w:rPr>
          <w:sz w:val="28"/>
          <w:szCs w:val="28"/>
          <w:lang w:val="en-US"/>
        </w:rPr>
        <w:t>Firm as a market entity.</w:t>
      </w:r>
    </w:p>
    <w:p w:rsidR="005E5091" w:rsidRPr="005E5091" w:rsidRDefault="005E5091" w:rsidP="001C204B">
      <w:pPr>
        <w:pStyle w:val="a9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5E5091">
        <w:rPr>
          <w:sz w:val="28"/>
          <w:szCs w:val="28"/>
          <w:lang w:val="en-US"/>
        </w:rPr>
        <w:t>Application of the model of perfect competition in the economy.</w:t>
      </w:r>
    </w:p>
    <w:p w:rsidR="005E5091" w:rsidRPr="005E5091" w:rsidRDefault="005E5091" w:rsidP="001C204B">
      <w:pPr>
        <w:pStyle w:val="a9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5E5091">
        <w:rPr>
          <w:sz w:val="28"/>
          <w:szCs w:val="28"/>
          <w:lang w:val="en-US"/>
        </w:rPr>
        <w:t>Exit from the business in the short and long term in a competitive industry.</w:t>
      </w:r>
    </w:p>
    <w:p w:rsidR="005E5091" w:rsidRPr="005E5091" w:rsidRDefault="005E5091" w:rsidP="001C204B">
      <w:pPr>
        <w:pStyle w:val="a9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5E5091">
        <w:rPr>
          <w:sz w:val="28"/>
          <w:szCs w:val="28"/>
          <w:lang w:val="en-US"/>
        </w:rPr>
        <w:t>The monopsony and monopsony power.</w:t>
      </w:r>
    </w:p>
    <w:p w:rsidR="005E5091" w:rsidRPr="005E5091" w:rsidRDefault="005E5091" w:rsidP="001C204B">
      <w:pPr>
        <w:pStyle w:val="a9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5E5091">
        <w:rPr>
          <w:sz w:val="28"/>
          <w:szCs w:val="28"/>
          <w:lang w:val="en-US"/>
        </w:rPr>
        <w:t>Price discrimination.</w:t>
      </w:r>
    </w:p>
    <w:p w:rsidR="005E5091" w:rsidRPr="005E5091" w:rsidRDefault="005E5091" w:rsidP="001C204B">
      <w:pPr>
        <w:pStyle w:val="a9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5E5091">
        <w:rPr>
          <w:sz w:val="28"/>
          <w:szCs w:val="28"/>
          <w:lang w:val="en-US"/>
        </w:rPr>
        <w:t>Advertising and its role in the economy.</w:t>
      </w:r>
    </w:p>
    <w:p w:rsidR="005E5091" w:rsidRPr="005E5091" w:rsidRDefault="005E5091" w:rsidP="001C204B">
      <w:pPr>
        <w:pStyle w:val="a9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5E5091">
        <w:rPr>
          <w:sz w:val="28"/>
          <w:szCs w:val="28"/>
          <w:lang w:val="en-US"/>
        </w:rPr>
        <w:t>Normative analysis of monopolistic competition.</w:t>
      </w:r>
    </w:p>
    <w:p w:rsidR="005E5091" w:rsidRPr="005E5091" w:rsidRDefault="005E5091" w:rsidP="001C204B">
      <w:pPr>
        <w:pStyle w:val="a9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5E5091">
        <w:rPr>
          <w:sz w:val="28"/>
          <w:szCs w:val="28"/>
          <w:lang w:val="en-US"/>
        </w:rPr>
        <w:t>The regulation of natural monopolies: international experience and trends in the Republic of Belarus.</w:t>
      </w:r>
    </w:p>
    <w:p w:rsidR="005E5091" w:rsidRPr="005E5091" w:rsidRDefault="005E5091" w:rsidP="001C204B">
      <w:pPr>
        <w:pStyle w:val="a9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5E5091">
        <w:rPr>
          <w:sz w:val="28"/>
          <w:szCs w:val="28"/>
          <w:lang w:val="en-US"/>
        </w:rPr>
        <w:t xml:space="preserve">Oligopoly: a </w:t>
      </w:r>
      <w:proofErr w:type="gramStart"/>
      <w:r w:rsidRPr="005E5091">
        <w:rPr>
          <w:sz w:val="28"/>
          <w:szCs w:val="28"/>
          <w:lang w:val="en-US"/>
        </w:rPr>
        <w:t>prisoners</w:t>
      </w:r>
      <w:proofErr w:type="gramEnd"/>
      <w:r w:rsidRPr="005E5091">
        <w:rPr>
          <w:sz w:val="28"/>
          <w:szCs w:val="28"/>
          <w:lang w:val="en-US"/>
        </w:rPr>
        <w:t xml:space="preserve"> dilemma.</w:t>
      </w:r>
    </w:p>
    <w:p w:rsidR="005E5091" w:rsidRPr="005E5091" w:rsidRDefault="005E5091" w:rsidP="001C204B">
      <w:pPr>
        <w:pStyle w:val="a9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5E5091">
        <w:rPr>
          <w:sz w:val="28"/>
          <w:szCs w:val="28"/>
          <w:lang w:val="en-US"/>
        </w:rPr>
        <w:t xml:space="preserve">Features of functioning of modern </w:t>
      </w:r>
      <w:proofErr w:type="spellStart"/>
      <w:r w:rsidRPr="005E5091">
        <w:rPr>
          <w:sz w:val="28"/>
          <w:szCs w:val="28"/>
          <w:lang w:val="en-US"/>
        </w:rPr>
        <w:t>labour</w:t>
      </w:r>
      <w:proofErr w:type="spellEnd"/>
      <w:r w:rsidRPr="005E5091">
        <w:rPr>
          <w:sz w:val="28"/>
          <w:szCs w:val="28"/>
          <w:lang w:val="en-US"/>
        </w:rPr>
        <w:t xml:space="preserve"> market.</w:t>
      </w:r>
    </w:p>
    <w:p w:rsidR="005E5091" w:rsidRPr="005E5091" w:rsidRDefault="005E5091" w:rsidP="001C204B">
      <w:pPr>
        <w:pStyle w:val="a9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5E5091">
        <w:rPr>
          <w:sz w:val="28"/>
          <w:szCs w:val="28"/>
          <w:lang w:val="en-US"/>
        </w:rPr>
        <w:t xml:space="preserve">Discrimination in the </w:t>
      </w:r>
      <w:proofErr w:type="spellStart"/>
      <w:r w:rsidRPr="005E5091">
        <w:rPr>
          <w:sz w:val="28"/>
          <w:szCs w:val="28"/>
          <w:lang w:val="en-US"/>
        </w:rPr>
        <w:t>labour</w:t>
      </w:r>
      <w:proofErr w:type="spellEnd"/>
      <w:r w:rsidRPr="005E5091">
        <w:rPr>
          <w:sz w:val="28"/>
          <w:szCs w:val="28"/>
          <w:lang w:val="en-US"/>
        </w:rPr>
        <w:t xml:space="preserve"> market.</w:t>
      </w:r>
    </w:p>
    <w:p w:rsidR="005E5091" w:rsidRPr="005E5091" w:rsidRDefault="005E5091" w:rsidP="001C204B">
      <w:pPr>
        <w:pStyle w:val="a9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5E5091">
        <w:rPr>
          <w:sz w:val="28"/>
          <w:szCs w:val="28"/>
          <w:lang w:val="en-US"/>
        </w:rPr>
        <w:t xml:space="preserve">The influence of trade unions on the </w:t>
      </w:r>
      <w:proofErr w:type="spellStart"/>
      <w:r w:rsidRPr="005E5091">
        <w:rPr>
          <w:sz w:val="28"/>
          <w:szCs w:val="28"/>
          <w:lang w:val="en-US"/>
        </w:rPr>
        <w:t>labour</w:t>
      </w:r>
      <w:proofErr w:type="spellEnd"/>
      <w:r w:rsidRPr="005E5091">
        <w:rPr>
          <w:sz w:val="28"/>
          <w:szCs w:val="28"/>
          <w:lang w:val="en-US"/>
        </w:rPr>
        <w:t xml:space="preserve"> market. </w:t>
      </w:r>
    </w:p>
    <w:p w:rsidR="005E5091" w:rsidRPr="005E5091" w:rsidRDefault="005E5091" w:rsidP="001C204B">
      <w:pPr>
        <w:pStyle w:val="a9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5E5091">
        <w:rPr>
          <w:sz w:val="28"/>
          <w:szCs w:val="28"/>
          <w:lang w:val="en-US"/>
        </w:rPr>
        <w:t xml:space="preserve">A model of General economic equilibrium of L. </w:t>
      </w:r>
      <w:proofErr w:type="spellStart"/>
      <w:r w:rsidRPr="005E5091">
        <w:rPr>
          <w:sz w:val="28"/>
          <w:szCs w:val="28"/>
          <w:lang w:val="en-US"/>
        </w:rPr>
        <w:t>Walras</w:t>
      </w:r>
      <w:proofErr w:type="spellEnd"/>
      <w:r w:rsidRPr="005E5091">
        <w:rPr>
          <w:sz w:val="28"/>
          <w:szCs w:val="28"/>
          <w:lang w:val="en-US"/>
        </w:rPr>
        <w:t>.</w:t>
      </w:r>
    </w:p>
    <w:p w:rsidR="005E5091" w:rsidRPr="005E5091" w:rsidRDefault="005E5091" w:rsidP="001C204B">
      <w:pPr>
        <w:pStyle w:val="a9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5E5091">
        <w:rPr>
          <w:sz w:val="28"/>
          <w:szCs w:val="28"/>
          <w:lang w:val="en-US"/>
        </w:rPr>
        <w:t>The contradictions of the economic theory of social welfare.</w:t>
      </w:r>
    </w:p>
    <w:p w:rsidR="005E5091" w:rsidRPr="005E5091" w:rsidRDefault="005E5091" w:rsidP="001C204B">
      <w:pPr>
        <w:pStyle w:val="a9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5E5091">
        <w:rPr>
          <w:sz w:val="28"/>
          <w:szCs w:val="28"/>
          <w:lang w:val="en-US"/>
        </w:rPr>
        <w:t xml:space="preserve">Externalities </w:t>
      </w:r>
      <w:r w:rsidRPr="005E5091">
        <w:rPr>
          <w:sz w:val="28"/>
          <w:szCs w:val="28"/>
          <w:lang w:val="en-US"/>
        </w:rPr>
        <w:t>and property rights.</w:t>
      </w:r>
    </w:p>
    <w:p w:rsidR="00BA7A51" w:rsidRPr="005E5091" w:rsidRDefault="005E5091" w:rsidP="001C204B">
      <w:pPr>
        <w:pStyle w:val="a9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5E5091">
        <w:rPr>
          <w:sz w:val="28"/>
          <w:szCs w:val="28"/>
          <w:lang w:val="en-US"/>
        </w:rPr>
        <w:t xml:space="preserve">Market signals as method of dealing </w:t>
      </w:r>
      <w:bookmarkEnd w:id="0"/>
      <w:r w:rsidRPr="005E5091">
        <w:rPr>
          <w:sz w:val="28"/>
          <w:szCs w:val="28"/>
          <w:lang w:val="en-US"/>
        </w:rPr>
        <w:t>with asymmetric information.</w:t>
      </w:r>
    </w:p>
    <w:sectPr w:rsidR="00BA7A51" w:rsidRPr="005E509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A51" w:rsidRDefault="00BA7A51" w:rsidP="00BA7A51">
      <w:r>
        <w:separator/>
      </w:r>
    </w:p>
  </w:endnote>
  <w:endnote w:type="continuationSeparator" w:id="0">
    <w:p w:rsidR="00BA7A51" w:rsidRDefault="00BA7A51" w:rsidP="00BA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A51" w:rsidRDefault="00BA7A51" w:rsidP="00BA7A51">
      <w:r>
        <w:separator/>
      </w:r>
    </w:p>
  </w:footnote>
  <w:footnote w:type="continuationSeparator" w:id="0">
    <w:p w:rsidR="00BA7A51" w:rsidRDefault="00BA7A51" w:rsidP="00BA7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D710AA"/>
    <w:multiLevelType w:val="hybridMultilevel"/>
    <w:tmpl w:val="D8304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51"/>
    <w:rsid w:val="001C204B"/>
    <w:rsid w:val="005E5091"/>
    <w:rsid w:val="00BA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2E59E-96B4-47DD-A24F-032695F5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A7A51"/>
    <w:pPr>
      <w:spacing w:after="120"/>
    </w:pPr>
  </w:style>
  <w:style w:type="character" w:customStyle="1" w:styleId="a4">
    <w:name w:val="Асноўны тэкст Сімвал"/>
    <w:basedOn w:val="a0"/>
    <w:link w:val="a3"/>
    <w:semiHidden/>
    <w:rsid w:val="00BA7A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BA7A51"/>
    <w:pPr>
      <w:tabs>
        <w:tab w:val="center" w:pos="4320"/>
        <w:tab w:val="right" w:pos="8640"/>
      </w:tabs>
    </w:pPr>
  </w:style>
  <w:style w:type="character" w:customStyle="1" w:styleId="a6">
    <w:name w:val="Верхні калантытул Сімвал"/>
    <w:basedOn w:val="a0"/>
    <w:link w:val="a5"/>
    <w:uiPriority w:val="99"/>
    <w:rsid w:val="00BA7A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BA7A51"/>
    <w:pPr>
      <w:tabs>
        <w:tab w:val="center" w:pos="4320"/>
        <w:tab w:val="right" w:pos="8640"/>
      </w:tabs>
    </w:pPr>
  </w:style>
  <w:style w:type="character" w:customStyle="1" w:styleId="a8">
    <w:name w:val="Ніжні калантытул Сімвал"/>
    <w:basedOn w:val="a0"/>
    <w:link w:val="a7"/>
    <w:uiPriority w:val="99"/>
    <w:rsid w:val="00BA7A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5E5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э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2017-02-17T10:10:00Z</dcterms:created>
  <dcterms:modified xsi:type="dcterms:W3CDTF">2017-02-17T10:23:00Z</dcterms:modified>
</cp:coreProperties>
</file>