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B69" w:rsidRPr="00F81327" w:rsidRDefault="001A3B69" w:rsidP="001A3B69">
      <w:pPr>
        <w:jc w:val="center"/>
        <w:rPr>
          <w:b/>
          <w:sz w:val="32"/>
          <w:szCs w:val="26"/>
          <w:lang w:val="en-US"/>
        </w:rPr>
      </w:pPr>
      <w:r w:rsidRPr="00F81327">
        <w:rPr>
          <w:b/>
          <w:sz w:val="32"/>
          <w:szCs w:val="26"/>
          <w:lang w:val="en-US"/>
        </w:rPr>
        <w:t>Methodological Recommendations</w:t>
      </w:r>
    </w:p>
    <w:p w:rsidR="001A3B69" w:rsidRPr="00F81327" w:rsidRDefault="001A3B69" w:rsidP="001A3B69">
      <w:pPr>
        <w:jc w:val="both"/>
        <w:rPr>
          <w:sz w:val="28"/>
          <w:szCs w:val="28"/>
          <w:lang w:val="en-US"/>
        </w:rPr>
      </w:pPr>
      <w:r w:rsidRPr="00F81327">
        <w:rPr>
          <w:sz w:val="28"/>
          <w:szCs w:val="28"/>
          <w:lang w:val="en-US"/>
        </w:rPr>
        <w:t>Controlled independent work of students (SIW</w:t>
      </w:r>
      <w:proofErr w:type="gramStart"/>
      <w:r w:rsidRPr="00F81327">
        <w:rPr>
          <w:sz w:val="28"/>
          <w:szCs w:val="28"/>
          <w:lang w:val="en-US"/>
        </w:rPr>
        <w:t>),</w:t>
      </w:r>
      <w:proofErr w:type="gramEnd"/>
      <w:r w:rsidRPr="00F81327">
        <w:rPr>
          <w:sz w:val="28"/>
          <w:szCs w:val="28"/>
          <w:lang w:val="en-US"/>
        </w:rPr>
        <w:t xml:space="preserve"> performed on the instructions and with the methodical direction of the lector and supervised by him (her) at a certain stage of training.</w:t>
      </w:r>
    </w:p>
    <w:p w:rsidR="001A3B69" w:rsidRPr="00F81327" w:rsidRDefault="001A3B69" w:rsidP="001A3B69">
      <w:pPr>
        <w:jc w:val="both"/>
        <w:rPr>
          <w:sz w:val="28"/>
          <w:szCs w:val="28"/>
          <w:lang w:val="en-US"/>
        </w:rPr>
      </w:pPr>
      <w:r w:rsidRPr="00F81327">
        <w:rPr>
          <w:sz w:val="28"/>
          <w:szCs w:val="28"/>
          <w:lang w:val="en-US"/>
        </w:rPr>
        <w:t>The main tasks of the URS are:</w:t>
      </w:r>
    </w:p>
    <w:p w:rsidR="001A3B69" w:rsidRPr="00F81327" w:rsidRDefault="001A3B69" w:rsidP="001A3B69">
      <w:pPr>
        <w:pStyle w:val="a3"/>
        <w:numPr>
          <w:ilvl w:val="0"/>
          <w:numId w:val="1"/>
        </w:numPr>
        <w:spacing w:after="0" w:line="240" w:lineRule="auto"/>
        <w:jc w:val="both"/>
        <w:rPr>
          <w:rFonts w:ascii="Times New Roman" w:hAnsi="Times New Roman"/>
          <w:sz w:val="28"/>
          <w:szCs w:val="28"/>
          <w:lang w:val="en-US"/>
        </w:rPr>
      </w:pPr>
      <w:r w:rsidRPr="00F81327">
        <w:rPr>
          <w:rFonts w:ascii="Times New Roman" w:hAnsi="Times New Roman"/>
          <w:sz w:val="28"/>
          <w:szCs w:val="28"/>
          <w:lang w:val="en-US"/>
        </w:rPr>
        <w:t>Systematization, deepening and consolidation of the received theoretical knowledge and practical skills of students;</w:t>
      </w:r>
    </w:p>
    <w:p w:rsidR="001A3B69" w:rsidRPr="00F81327" w:rsidRDefault="001A3B69" w:rsidP="001A3B69">
      <w:pPr>
        <w:pStyle w:val="a3"/>
        <w:numPr>
          <w:ilvl w:val="0"/>
          <w:numId w:val="1"/>
        </w:numPr>
        <w:spacing w:after="0" w:line="240" w:lineRule="auto"/>
        <w:jc w:val="both"/>
        <w:rPr>
          <w:rFonts w:ascii="Times New Roman" w:hAnsi="Times New Roman"/>
          <w:sz w:val="28"/>
          <w:szCs w:val="28"/>
          <w:lang w:val="en-US"/>
        </w:rPr>
      </w:pPr>
      <w:r w:rsidRPr="00F81327">
        <w:rPr>
          <w:rFonts w:ascii="Times New Roman" w:hAnsi="Times New Roman"/>
          <w:sz w:val="28"/>
          <w:szCs w:val="28"/>
          <w:lang w:val="en-US"/>
        </w:rPr>
        <w:t>Formation of skills to use various sources of information and documents;</w:t>
      </w:r>
    </w:p>
    <w:p w:rsidR="001A3B69" w:rsidRPr="00F81327" w:rsidRDefault="001A3B69" w:rsidP="001A3B69">
      <w:pPr>
        <w:pStyle w:val="a3"/>
        <w:numPr>
          <w:ilvl w:val="0"/>
          <w:numId w:val="1"/>
        </w:numPr>
        <w:spacing w:after="0" w:line="240" w:lineRule="auto"/>
        <w:jc w:val="both"/>
        <w:rPr>
          <w:rFonts w:ascii="Times New Roman" w:hAnsi="Times New Roman"/>
          <w:sz w:val="28"/>
          <w:szCs w:val="28"/>
          <w:lang w:val="en-US"/>
        </w:rPr>
      </w:pPr>
      <w:r w:rsidRPr="00F81327">
        <w:rPr>
          <w:rFonts w:ascii="Times New Roman" w:hAnsi="Times New Roman"/>
          <w:sz w:val="28"/>
          <w:szCs w:val="28"/>
          <w:lang w:val="en-US"/>
        </w:rPr>
        <w:t>Development of cognitive ability and activity, research skills of students;</w:t>
      </w:r>
    </w:p>
    <w:p w:rsidR="001A3B69" w:rsidRPr="00F81327" w:rsidRDefault="001A3B69" w:rsidP="001A3B69">
      <w:pPr>
        <w:pStyle w:val="a3"/>
        <w:numPr>
          <w:ilvl w:val="0"/>
          <w:numId w:val="1"/>
        </w:numPr>
        <w:spacing w:after="0" w:line="240" w:lineRule="auto"/>
        <w:jc w:val="both"/>
        <w:rPr>
          <w:rFonts w:ascii="Times New Roman" w:hAnsi="Times New Roman"/>
          <w:sz w:val="28"/>
          <w:szCs w:val="28"/>
          <w:lang w:val="en-US"/>
        </w:rPr>
      </w:pPr>
      <w:r w:rsidRPr="00F81327">
        <w:rPr>
          <w:rFonts w:ascii="Times New Roman" w:hAnsi="Times New Roman"/>
          <w:sz w:val="28"/>
          <w:szCs w:val="28"/>
          <w:lang w:val="en-US"/>
        </w:rPr>
        <w:t>Purposeful teaching of students the skills of independent work;</w:t>
      </w:r>
    </w:p>
    <w:p w:rsidR="001A3B69" w:rsidRPr="00F81327" w:rsidRDefault="001A3B69" w:rsidP="001A3B69">
      <w:pPr>
        <w:pStyle w:val="a3"/>
        <w:numPr>
          <w:ilvl w:val="0"/>
          <w:numId w:val="1"/>
        </w:numPr>
        <w:spacing w:after="0" w:line="240" w:lineRule="auto"/>
        <w:jc w:val="both"/>
        <w:rPr>
          <w:rFonts w:ascii="Times New Roman" w:hAnsi="Times New Roman"/>
          <w:sz w:val="28"/>
          <w:szCs w:val="28"/>
          <w:lang w:val="en-US"/>
        </w:rPr>
      </w:pPr>
      <w:proofErr w:type="spellStart"/>
      <w:r w:rsidRPr="00F81327">
        <w:rPr>
          <w:rFonts w:ascii="Times New Roman" w:hAnsi="Times New Roman"/>
          <w:sz w:val="28"/>
          <w:szCs w:val="28"/>
          <w:lang w:val="en-US"/>
        </w:rPr>
        <w:t>Studing</w:t>
      </w:r>
      <w:proofErr w:type="spellEnd"/>
      <w:r w:rsidRPr="00F81327">
        <w:rPr>
          <w:rFonts w:ascii="Times New Roman" w:hAnsi="Times New Roman"/>
          <w:sz w:val="28"/>
          <w:szCs w:val="28"/>
          <w:lang w:val="en-US"/>
        </w:rPr>
        <w:t xml:space="preserve"> by students of scientific methods of knowledge, in-depth and creative mastering of the studied material;</w:t>
      </w:r>
    </w:p>
    <w:p w:rsidR="001A3B69" w:rsidRPr="00F81327" w:rsidRDefault="001A3B69" w:rsidP="001A3B69">
      <w:pPr>
        <w:pStyle w:val="a3"/>
        <w:numPr>
          <w:ilvl w:val="0"/>
          <w:numId w:val="1"/>
        </w:numPr>
        <w:spacing w:after="0" w:line="240" w:lineRule="auto"/>
        <w:jc w:val="both"/>
        <w:rPr>
          <w:rFonts w:ascii="Times New Roman" w:hAnsi="Times New Roman"/>
          <w:sz w:val="28"/>
          <w:szCs w:val="28"/>
          <w:lang w:val="en-US"/>
        </w:rPr>
      </w:pPr>
      <w:r w:rsidRPr="00F81327">
        <w:rPr>
          <w:rFonts w:ascii="Times New Roman" w:hAnsi="Times New Roman"/>
          <w:sz w:val="28"/>
          <w:szCs w:val="28"/>
          <w:lang w:val="en-US"/>
        </w:rPr>
        <w:t>Stimulation of the teaching staff for educational and methodical work;</w:t>
      </w:r>
    </w:p>
    <w:p w:rsidR="001A3B69" w:rsidRPr="00F81327" w:rsidRDefault="001A3B69" w:rsidP="001A3B69">
      <w:pPr>
        <w:pStyle w:val="a3"/>
        <w:numPr>
          <w:ilvl w:val="0"/>
          <w:numId w:val="1"/>
        </w:numPr>
        <w:spacing w:after="0" w:line="240" w:lineRule="auto"/>
        <w:jc w:val="both"/>
        <w:rPr>
          <w:rFonts w:ascii="Times New Roman" w:hAnsi="Times New Roman"/>
          <w:sz w:val="28"/>
          <w:szCs w:val="28"/>
          <w:lang w:val="en-US"/>
        </w:rPr>
      </w:pPr>
      <w:r w:rsidRPr="00F81327">
        <w:rPr>
          <w:rFonts w:ascii="Times New Roman" w:hAnsi="Times New Roman"/>
          <w:sz w:val="28"/>
          <w:szCs w:val="28"/>
          <w:lang w:val="en-US"/>
        </w:rPr>
        <w:t>A reduction in the weekly classroom load of students.</w:t>
      </w:r>
    </w:p>
    <w:p w:rsidR="001A3B69" w:rsidRPr="00F81327" w:rsidRDefault="001A3B69" w:rsidP="001A3B69">
      <w:pPr>
        <w:jc w:val="both"/>
        <w:rPr>
          <w:sz w:val="28"/>
          <w:szCs w:val="28"/>
          <w:lang w:val="en-US"/>
        </w:rPr>
      </w:pPr>
    </w:p>
    <w:p w:rsidR="001A3B69" w:rsidRPr="00F81327" w:rsidRDefault="001A3B69" w:rsidP="001A3B69">
      <w:pPr>
        <w:jc w:val="both"/>
        <w:rPr>
          <w:sz w:val="28"/>
          <w:szCs w:val="28"/>
          <w:lang w:val="en-US"/>
        </w:rPr>
      </w:pPr>
      <w:r w:rsidRPr="00F81327">
        <w:rPr>
          <w:sz w:val="28"/>
          <w:szCs w:val="28"/>
          <w:lang w:val="en-US"/>
        </w:rPr>
        <w:t xml:space="preserve">The volume of the SIW </w:t>
      </w:r>
      <w:proofErr w:type="gramStart"/>
      <w:r w:rsidRPr="00F81327">
        <w:rPr>
          <w:sz w:val="28"/>
          <w:szCs w:val="28"/>
          <w:lang w:val="en-US"/>
        </w:rPr>
        <w:t>is determined by the syllabus and noted in the educational-methodical map of the curriculum of the discipline</w:t>
      </w:r>
      <w:proofErr w:type="gramEnd"/>
      <w:r w:rsidRPr="00F81327">
        <w:rPr>
          <w:sz w:val="28"/>
          <w:szCs w:val="28"/>
          <w:lang w:val="en-US"/>
        </w:rPr>
        <w:t>.</w:t>
      </w:r>
    </w:p>
    <w:p w:rsidR="001A3B69" w:rsidRPr="00F81327" w:rsidRDefault="001A3B69" w:rsidP="001A3B69">
      <w:pPr>
        <w:jc w:val="both"/>
        <w:rPr>
          <w:sz w:val="28"/>
          <w:szCs w:val="28"/>
          <w:lang w:val="en-US"/>
        </w:rPr>
      </w:pPr>
    </w:p>
    <w:p w:rsidR="001A3B69" w:rsidRPr="00F81327" w:rsidRDefault="001A3B69" w:rsidP="001A3B69">
      <w:pPr>
        <w:jc w:val="both"/>
        <w:rPr>
          <w:sz w:val="28"/>
          <w:szCs w:val="28"/>
          <w:lang w:val="en-US"/>
        </w:rPr>
      </w:pPr>
      <w:r w:rsidRPr="00F81327">
        <w:rPr>
          <w:sz w:val="28"/>
          <w:szCs w:val="28"/>
          <w:lang w:val="en-US"/>
        </w:rPr>
        <w:t>An obligatory condition for the introduction of the SIW is the availability of sufficient scientific and methodological support for the academic discipline, which should include:</w:t>
      </w:r>
    </w:p>
    <w:p w:rsidR="001A3B69" w:rsidRPr="00F81327" w:rsidRDefault="001A3B69" w:rsidP="001A3B69">
      <w:pPr>
        <w:pStyle w:val="a3"/>
        <w:numPr>
          <w:ilvl w:val="0"/>
          <w:numId w:val="2"/>
        </w:numPr>
        <w:spacing w:after="0" w:line="240" w:lineRule="auto"/>
        <w:jc w:val="both"/>
        <w:rPr>
          <w:rFonts w:ascii="Times New Roman" w:hAnsi="Times New Roman"/>
          <w:sz w:val="28"/>
          <w:szCs w:val="28"/>
          <w:lang w:val="en-US"/>
        </w:rPr>
      </w:pPr>
      <w:r w:rsidRPr="00F81327">
        <w:rPr>
          <w:rFonts w:ascii="Times New Roman" w:hAnsi="Times New Roman"/>
          <w:sz w:val="28"/>
          <w:szCs w:val="28"/>
          <w:lang w:val="en-US"/>
        </w:rPr>
        <w:t>Methodical recommendations for the organization and implementation of the SIW;</w:t>
      </w:r>
    </w:p>
    <w:p w:rsidR="001A3B69" w:rsidRPr="00F81327" w:rsidRDefault="001A3B69" w:rsidP="001A3B69">
      <w:pPr>
        <w:pStyle w:val="a3"/>
        <w:numPr>
          <w:ilvl w:val="0"/>
          <w:numId w:val="2"/>
        </w:numPr>
        <w:spacing w:after="0" w:line="240" w:lineRule="auto"/>
        <w:jc w:val="both"/>
        <w:rPr>
          <w:rFonts w:ascii="Times New Roman" w:hAnsi="Times New Roman"/>
          <w:sz w:val="28"/>
          <w:szCs w:val="28"/>
          <w:lang w:val="en-US"/>
        </w:rPr>
      </w:pPr>
      <w:r w:rsidRPr="00F81327">
        <w:rPr>
          <w:rFonts w:ascii="Times New Roman" w:hAnsi="Times New Roman"/>
          <w:sz w:val="28"/>
          <w:szCs w:val="28"/>
          <w:lang w:val="en-US"/>
        </w:rPr>
        <w:t>Lists of assignments and control activities of the SIW;</w:t>
      </w:r>
    </w:p>
    <w:p w:rsidR="001A3B69" w:rsidRPr="00F81327" w:rsidRDefault="001A3B69" w:rsidP="001A3B69">
      <w:pPr>
        <w:pStyle w:val="a3"/>
        <w:numPr>
          <w:ilvl w:val="0"/>
          <w:numId w:val="2"/>
        </w:numPr>
        <w:spacing w:after="0" w:line="240" w:lineRule="auto"/>
        <w:jc w:val="both"/>
        <w:rPr>
          <w:rFonts w:ascii="Times New Roman" w:hAnsi="Times New Roman"/>
          <w:sz w:val="28"/>
          <w:szCs w:val="28"/>
          <w:lang w:val="en-US"/>
        </w:rPr>
      </w:pPr>
      <w:r w:rsidRPr="00F81327">
        <w:rPr>
          <w:rFonts w:ascii="Times New Roman" w:hAnsi="Times New Roman"/>
          <w:sz w:val="28"/>
          <w:szCs w:val="28"/>
          <w:lang w:val="en-US"/>
        </w:rPr>
        <w:t>Texts of lectures, educational, reference, methodical, other literature and its list;</w:t>
      </w:r>
    </w:p>
    <w:p w:rsidR="001A3B69" w:rsidRPr="00F81327" w:rsidRDefault="001A3B69" w:rsidP="001A3B69">
      <w:pPr>
        <w:pStyle w:val="a3"/>
        <w:numPr>
          <w:ilvl w:val="0"/>
          <w:numId w:val="2"/>
        </w:numPr>
        <w:spacing w:after="0" w:line="240" w:lineRule="auto"/>
        <w:jc w:val="both"/>
        <w:rPr>
          <w:rFonts w:ascii="Times New Roman" w:hAnsi="Times New Roman"/>
          <w:sz w:val="28"/>
          <w:szCs w:val="28"/>
          <w:lang w:val="en-US"/>
        </w:rPr>
      </w:pPr>
      <w:r w:rsidRPr="00F81327">
        <w:rPr>
          <w:rFonts w:ascii="Times New Roman" w:hAnsi="Times New Roman"/>
          <w:sz w:val="28"/>
          <w:szCs w:val="28"/>
          <w:lang w:val="en-US"/>
        </w:rPr>
        <w:t>Visual handouts, multimedia audio and video materials;</w:t>
      </w:r>
    </w:p>
    <w:p w:rsidR="001A3B69" w:rsidRPr="00F81327" w:rsidRDefault="001A3B69" w:rsidP="001A3B69">
      <w:pPr>
        <w:pStyle w:val="a3"/>
        <w:numPr>
          <w:ilvl w:val="0"/>
          <w:numId w:val="2"/>
        </w:numPr>
        <w:spacing w:after="0" w:line="240" w:lineRule="auto"/>
        <w:jc w:val="both"/>
        <w:rPr>
          <w:rFonts w:ascii="Times New Roman" w:hAnsi="Times New Roman"/>
          <w:sz w:val="28"/>
          <w:szCs w:val="28"/>
          <w:lang w:val="en-US"/>
        </w:rPr>
      </w:pPr>
      <w:r w:rsidRPr="00F81327">
        <w:rPr>
          <w:rFonts w:ascii="Times New Roman" w:hAnsi="Times New Roman"/>
          <w:sz w:val="28"/>
          <w:szCs w:val="28"/>
          <w:lang w:val="en-US"/>
        </w:rPr>
        <w:t>Funds of evaluation tools - typical tasks, tests, tests, examples of problem solving, test tasks for self-testing and self-control, subject of abstracts, etc.</w:t>
      </w:r>
    </w:p>
    <w:p w:rsidR="001A3B69" w:rsidRPr="00F81327" w:rsidRDefault="001A3B69" w:rsidP="001A3B69">
      <w:pPr>
        <w:pStyle w:val="a3"/>
        <w:numPr>
          <w:ilvl w:val="0"/>
          <w:numId w:val="2"/>
        </w:numPr>
        <w:spacing w:after="0" w:line="240" w:lineRule="auto"/>
        <w:jc w:val="both"/>
        <w:rPr>
          <w:rFonts w:ascii="Times New Roman" w:hAnsi="Times New Roman"/>
          <w:sz w:val="28"/>
          <w:szCs w:val="28"/>
          <w:lang w:val="en-US"/>
        </w:rPr>
      </w:pPr>
      <w:r w:rsidRPr="00F81327">
        <w:rPr>
          <w:rFonts w:ascii="Times New Roman" w:hAnsi="Times New Roman"/>
          <w:sz w:val="28"/>
          <w:szCs w:val="28"/>
          <w:lang w:val="en-US"/>
        </w:rPr>
        <w:t xml:space="preserve">These materials </w:t>
      </w:r>
      <w:proofErr w:type="gramStart"/>
      <w:r w:rsidRPr="00F81327">
        <w:rPr>
          <w:rFonts w:ascii="Times New Roman" w:hAnsi="Times New Roman"/>
          <w:sz w:val="28"/>
          <w:szCs w:val="28"/>
          <w:lang w:val="en-US"/>
        </w:rPr>
        <w:t>are placed</w:t>
      </w:r>
      <w:proofErr w:type="gramEnd"/>
      <w:r w:rsidRPr="00F81327">
        <w:rPr>
          <w:rFonts w:ascii="Times New Roman" w:hAnsi="Times New Roman"/>
          <w:sz w:val="28"/>
          <w:szCs w:val="28"/>
          <w:lang w:val="en-US"/>
        </w:rPr>
        <w:t xml:space="preserve"> in educational and methodical complexes.</w:t>
      </w:r>
    </w:p>
    <w:p w:rsidR="001A3B69" w:rsidRPr="00F81327" w:rsidRDefault="001A3B69" w:rsidP="001A3B69">
      <w:pPr>
        <w:jc w:val="both"/>
        <w:rPr>
          <w:sz w:val="28"/>
          <w:szCs w:val="28"/>
          <w:lang w:val="en-US"/>
        </w:rPr>
      </w:pPr>
    </w:p>
    <w:p w:rsidR="001A3B69" w:rsidRPr="00F81327" w:rsidRDefault="001A3B69" w:rsidP="001A3B69">
      <w:pPr>
        <w:jc w:val="both"/>
        <w:rPr>
          <w:sz w:val="28"/>
          <w:szCs w:val="28"/>
          <w:lang w:val="en-US"/>
        </w:rPr>
      </w:pPr>
      <w:r w:rsidRPr="00F81327">
        <w:rPr>
          <w:sz w:val="28"/>
          <w:szCs w:val="28"/>
          <w:lang w:val="en-US"/>
        </w:rPr>
        <w:t>When compiling tasks of SIW, it is necessary to provide for increasing their complexity from tasks that form knowledge of the learning material at the level of recognition, to tasks that form the competence at the level of reproduction, and then to tasks that form the competence at the level of application of the acquired knowledge.</w:t>
      </w:r>
    </w:p>
    <w:p w:rsidR="001A3B69" w:rsidRPr="00F81327" w:rsidRDefault="001A3B69" w:rsidP="001A3B69">
      <w:pPr>
        <w:jc w:val="both"/>
        <w:rPr>
          <w:sz w:val="28"/>
          <w:szCs w:val="28"/>
          <w:lang w:val="en-US"/>
        </w:rPr>
      </w:pPr>
    </w:p>
    <w:p w:rsidR="001A3B69" w:rsidRPr="00F81327" w:rsidRDefault="001A3B69" w:rsidP="001A3B69">
      <w:pPr>
        <w:jc w:val="both"/>
        <w:rPr>
          <w:sz w:val="28"/>
          <w:szCs w:val="28"/>
          <w:lang w:val="en-US"/>
        </w:rPr>
      </w:pPr>
      <w:r w:rsidRPr="00F81327">
        <w:rPr>
          <w:sz w:val="28"/>
          <w:szCs w:val="28"/>
          <w:lang w:val="en-US"/>
        </w:rPr>
        <w:t>Organization of the SIW</w:t>
      </w:r>
    </w:p>
    <w:p w:rsidR="001A3B69" w:rsidRPr="00F81327" w:rsidRDefault="001A3B69" w:rsidP="001A3B69">
      <w:pPr>
        <w:jc w:val="both"/>
        <w:rPr>
          <w:sz w:val="28"/>
          <w:szCs w:val="28"/>
          <w:lang w:val="en-US"/>
        </w:rPr>
      </w:pPr>
      <w:r w:rsidRPr="00F81327">
        <w:rPr>
          <w:sz w:val="28"/>
          <w:szCs w:val="28"/>
          <w:lang w:val="en-US"/>
        </w:rPr>
        <w:t>Lector:</w:t>
      </w:r>
    </w:p>
    <w:p w:rsidR="001A3B69" w:rsidRPr="00F81327" w:rsidRDefault="001A3B69" w:rsidP="001A3B69">
      <w:pPr>
        <w:pStyle w:val="a3"/>
        <w:numPr>
          <w:ilvl w:val="0"/>
          <w:numId w:val="3"/>
        </w:numPr>
        <w:spacing w:after="0" w:line="240" w:lineRule="auto"/>
        <w:jc w:val="both"/>
        <w:rPr>
          <w:rFonts w:ascii="Times New Roman" w:hAnsi="Times New Roman"/>
          <w:sz w:val="28"/>
          <w:szCs w:val="28"/>
          <w:lang w:val="en-US"/>
        </w:rPr>
      </w:pPr>
      <w:r w:rsidRPr="00F81327">
        <w:rPr>
          <w:rFonts w:ascii="Times New Roman" w:hAnsi="Times New Roman"/>
          <w:sz w:val="28"/>
          <w:szCs w:val="28"/>
          <w:lang w:val="en-US"/>
        </w:rPr>
        <w:t>Prepares proposals on the subjects of the curriculum of the discipline, the amount of hours given to the URS, the forms of control, the evaluation criteria, and brings this information to the students at the beginning of the study of the discipline;</w:t>
      </w:r>
    </w:p>
    <w:p w:rsidR="001A3B69" w:rsidRPr="00F81327" w:rsidRDefault="001A3B69" w:rsidP="001A3B69">
      <w:pPr>
        <w:pStyle w:val="a3"/>
        <w:numPr>
          <w:ilvl w:val="0"/>
          <w:numId w:val="3"/>
        </w:numPr>
        <w:spacing w:after="0" w:line="240" w:lineRule="auto"/>
        <w:jc w:val="both"/>
        <w:rPr>
          <w:rFonts w:ascii="Times New Roman" w:hAnsi="Times New Roman"/>
          <w:sz w:val="28"/>
          <w:szCs w:val="28"/>
          <w:lang w:val="en-US"/>
        </w:rPr>
      </w:pPr>
      <w:r w:rsidRPr="00F81327">
        <w:rPr>
          <w:rFonts w:ascii="Times New Roman" w:hAnsi="Times New Roman"/>
          <w:sz w:val="28"/>
          <w:szCs w:val="28"/>
          <w:lang w:val="en-US"/>
        </w:rPr>
        <w:t>Develops teaching materials on discipline;</w:t>
      </w:r>
    </w:p>
    <w:p w:rsidR="001A3B69" w:rsidRPr="00F81327" w:rsidRDefault="001A3B69" w:rsidP="001A3B69">
      <w:pPr>
        <w:pStyle w:val="a3"/>
        <w:numPr>
          <w:ilvl w:val="0"/>
          <w:numId w:val="3"/>
        </w:numPr>
        <w:spacing w:after="0" w:line="240" w:lineRule="auto"/>
        <w:jc w:val="both"/>
        <w:rPr>
          <w:rFonts w:ascii="Times New Roman" w:hAnsi="Times New Roman"/>
          <w:sz w:val="28"/>
          <w:szCs w:val="28"/>
          <w:lang w:val="en-US"/>
        </w:rPr>
      </w:pPr>
      <w:r w:rsidRPr="00F81327">
        <w:rPr>
          <w:rFonts w:ascii="Times New Roman" w:hAnsi="Times New Roman"/>
          <w:sz w:val="28"/>
          <w:szCs w:val="28"/>
          <w:lang w:val="en-US"/>
        </w:rPr>
        <w:t>Develops a schedule for the control of the SIW;</w:t>
      </w:r>
    </w:p>
    <w:p w:rsidR="001A3B69" w:rsidRPr="00F81327" w:rsidRDefault="001A3B69" w:rsidP="001A3B69">
      <w:pPr>
        <w:pStyle w:val="a3"/>
        <w:numPr>
          <w:ilvl w:val="0"/>
          <w:numId w:val="3"/>
        </w:numPr>
        <w:spacing w:after="0" w:line="240" w:lineRule="auto"/>
        <w:jc w:val="both"/>
        <w:rPr>
          <w:rFonts w:ascii="Times New Roman" w:hAnsi="Times New Roman"/>
          <w:sz w:val="28"/>
          <w:szCs w:val="28"/>
          <w:lang w:val="en-US"/>
        </w:rPr>
      </w:pPr>
      <w:r w:rsidRPr="00F81327">
        <w:rPr>
          <w:rFonts w:ascii="Times New Roman" w:hAnsi="Times New Roman"/>
          <w:sz w:val="28"/>
          <w:szCs w:val="28"/>
          <w:lang w:val="en-US"/>
        </w:rPr>
        <w:lastRenderedPageBreak/>
        <w:t>Conducts consultations with students;</w:t>
      </w:r>
    </w:p>
    <w:p w:rsidR="001A3B69" w:rsidRPr="00F81327" w:rsidRDefault="001A3B69" w:rsidP="001A3B69">
      <w:pPr>
        <w:pStyle w:val="a3"/>
        <w:numPr>
          <w:ilvl w:val="0"/>
          <w:numId w:val="3"/>
        </w:numPr>
        <w:spacing w:after="0" w:line="240" w:lineRule="auto"/>
        <w:jc w:val="both"/>
        <w:rPr>
          <w:rFonts w:ascii="Times New Roman" w:hAnsi="Times New Roman"/>
          <w:sz w:val="28"/>
          <w:szCs w:val="28"/>
          <w:lang w:val="en-US"/>
        </w:rPr>
      </w:pPr>
      <w:r w:rsidRPr="00F81327">
        <w:rPr>
          <w:rFonts w:ascii="Times New Roman" w:hAnsi="Times New Roman"/>
          <w:sz w:val="28"/>
          <w:szCs w:val="28"/>
          <w:lang w:val="en-US"/>
        </w:rPr>
        <w:t>Carries out the control of the SIW, analyzes its results and makes proposals for improving the organization of the SIW.</w:t>
      </w:r>
    </w:p>
    <w:p w:rsidR="001A3B69" w:rsidRPr="00F81327" w:rsidRDefault="001A3B69" w:rsidP="001A3B69">
      <w:pPr>
        <w:jc w:val="both"/>
        <w:rPr>
          <w:sz w:val="28"/>
          <w:szCs w:val="28"/>
          <w:lang w:val="en-US"/>
        </w:rPr>
      </w:pPr>
    </w:p>
    <w:p w:rsidR="001A3B69" w:rsidRPr="00F81327" w:rsidRDefault="001A3B69" w:rsidP="001A3B69">
      <w:pPr>
        <w:jc w:val="both"/>
        <w:rPr>
          <w:sz w:val="28"/>
          <w:szCs w:val="28"/>
          <w:lang w:val="en-US"/>
        </w:rPr>
      </w:pPr>
      <w:r w:rsidRPr="00F81327">
        <w:rPr>
          <w:sz w:val="28"/>
          <w:szCs w:val="28"/>
          <w:lang w:val="en-US"/>
        </w:rPr>
        <w:t xml:space="preserve">The URS control </w:t>
      </w:r>
      <w:proofErr w:type="gramStart"/>
      <w:r w:rsidRPr="00F81327">
        <w:rPr>
          <w:sz w:val="28"/>
          <w:szCs w:val="28"/>
          <w:lang w:val="en-US"/>
        </w:rPr>
        <w:t>can be carried out</w:t>
      </w:r>
      <w:proofErr w:type="gramEnd"/>
      <w:r w:rsidRPr="00F81327">
        <w:rPr>
          <w:sz w:val="28"/>
          <w:szCs w:val="28"/>
          <w:lang w:val="en-US"/>
        </w:rPr>
        <w:t xml:space="preserve"> in the following forms:</w:t>
      </w:r>
    </w:p>
    <w:p w:rsidR="001A3B69" w:rsidRPr="00F81327" w:rsidRDefault="001A3B69" w:rsidP="001A3B69">
      <w:pPr>
        <w:jc w:val="both"/>
        <w:rPr>
          <w:sz w:val="28"/>
          <w:szCs w:val="28"/>
          <w:lang w:val="en-US"/>
        </w:rPr>
      </w:pPr>
      <w:proofErr w:type="gramStart"/>
      <w:r w:rsidRPr="00F81327">
        <w:rPr>
          <w:sz w:val="28"/>
          <w:szCs w:val="28"/>
          <w:lang w:val="en-US"/>
        </w:rPr>
        <w:t>test</w:t>
      </w:r>
      <w:proofErr w:type="gramEnd"/>
      <w:r w:rsidRPr="00F81327">
        <w:rPr>
          <w:sz w:val="28"/>
          <w:szCs w:val="28"/>
          <w:lang w:val="en-US"/>
        </w:rPr>
        <w:t>;</w:t>
      </w:r>
    </w:p>
    <w:p w:rsidR="001A3B69" w:rsidRPr="00F81327" w:rsidRDefault="001A3B69" w:rsidP="001A3B69">
      <w:pPr>
        <w:jc w:val="both"/>
        <w:rPr>
          <w:sz w:val="28"/>
          <w:szCs w:val="28"/>
          <w:lang w:val="en-US"/>
        </w:rPr>
      </w:pPr>
      <w:r>
        <w:rPr>
          <w:sz w:val="28"/>
          <w:szCs w:val="28"/>
          <w:lang w:val="en-US"/>
        </w:rPr>
        <w:t>quizzes</w:t>
      </w:r>
      <w:bookmarkStart w:id="0" w:name="_GoBack"/>
      <w:bookmarkEnd w:id="0"/>
      <w:r>
        <w:rPr>
          <w:sz w:val="28"/>
          <w:szCs w:val="28"/>
          <w:lang w:val="en-US"/>
        </w:rPr>
        <w:t xml:space="preserve"> </w:t>
      </w:r>
      <w:r w:rsidRPr="00F81327">
        <w:rPr>
          <w:sz w:val="28"/>
          <w:szCs w:val="28"/>
          <w:lang w:val="en-US"/>
        </w:rPr>
        <w:t>;</w:t>
      </w:r>
    </w:p>
    <w:p w:rsidR="001A3B69" w:rsidRPr="00F81327" w:rsidRDefault="001A3B69" w:rsidP="001A3B69">
      <w:pPr>
        <w:jc w:val="both"/>
        <w:rPr>
          <w:sz w:val="28"/>
          <w:szCs w:val="28"/>
          <w:lang w:val="en-US"/>
        </w:rPr>
      </w:pPr>
      <w:proofErr w:type="gramStart"/>
      <w:r w:rsidRPr="00F81327">
        <w:rPr>
          <w:sz w:val="28"/>
          <w:szCs w:val="28"/>
          <w:lang w:val="en-US"/>
        </w:rPr>
        <w:t>colloquium</w:t>
      </w:r>
      <w:proofErr w:type="gramEnd"/>
      <w:r w:rsidRPr="00F81327">
        <w:rPr>
          <w:sz w:val="28"/>
          <w:szCs w:val="28"/>
          <w:lang w:val="en-US"/>
        </w:rPr>
        <w:t>;</w:t>
      </w:r>
    </w:p>
    <w:p w:rsidR="001A3B69" w:rsidRPr="00F81327" w:rsidRDefault="001A3B69" w:rsidP="001A3B69">
      <w:pPr>
        <w:jc w:val="both"/>
        <w:rPr>
          <w:sz w:val="28"/>
          <w:szCs w:val="28"/>
          <w:lang w:val="en-US"/>
        </w:rPr>
      </w:pPr>
      <w:r w:rsidRPr="00F81327">
        <w:rPr>
          <w:sz w:val="28"/>
          <w:szCs w:val="28"/>
          <w:lang w:val="en-US"/>
        </w:rPr>
        <w:t>Protection of study assignments, abstracts, presentations;</w:t>
      </w:r>
    </w:p>
    <w:p w:rsidR="001A3B69" w:rsidRPr="00F81327" w:rsidRDefault="001A3B69" w:rsidP="001A3B69">
      <w:pPr>
        <w:jc w:val="both"/>
        <w:rPr>
          <w:sz w:val="28"/>
          <w:szCs w:val="28"/>
          <w:lang w:val="en-US"/>
        </w:rPr>
      </w:pPr>
      <w:r w:rsidRPr="00F81327">
        <w:rPr>
          <w:sz w:val="28"/>
          <w:szCs w:val="28"/>
          <w:lang w:val="en-US"/>
        </w:rPr>
        <w:t xml:space="preserve">Express-survey of </w:t>
      </w:r>
      <w:proofErr w:type="gramStart"/>
      <w:r w:rsidRPr="00F81327">
        <w:rPr>
          <w:sz w:val="28"/>
          <w:szCs w:val="28"/>
          <w:lang w:val="en-US"/>
        </w:rPr>
        <w:t>students’  current</w:t>
      </w:r>
      <w:proofErr w:type="gramEnd"/>
      <w:r w:rsidRPr="00F81327">
        <w:rPr>
          <w:sz w:val="28"/>
          <w:szCs w:val="28"/>
          <w:lang w:val="en-US"/>
        </w:rPr>
        <w:t xml:space="preserve"> knowledge;</w:t>
      </w:r>
    </w:p>
    <w:p w:rsidR="001A3B69" w:rsidRPr="00F81327" w:rsidRDefault="001A3B69" w:rsidP="001A3B69">
      <w:pPr>
        <w:jc w:val="both"/>
        <w:rPr>
          <w:sz w:val="28"/>
          <w:szCs w:val="28"/>
          <w:lang w:val="en-US"/>
        </w:rPr>
      </w:pPr>
      <w:r w:rsidRPr="00F81327">
        <w:rPr>
          <w:sz w:val="28"/>
          <w:szCs w:val="28"/>
          <w:lang w:val="en-US"/>
        </w:rPr>
        <w:t>Other forms by the decision of the department.</w:t>
      </w:r>
    </w:p>
    <w:p w:rsidR="004217CC" w:rsidRPr="001A3B69" w:rsidRDefault="001A3B69">
      <w:pPr>
        <w:rPr>
          <w:lang w:val="en-US"/>
        </w:rPr>
      </w:pPr>
    </w:p>
    <w:sectPr w:rsidR="004217CC" w:rsidRPr="001A3B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B4E11"/>
    <w:multiLevelType w:val="multilevel"/>
    <w:tmpl w:val="F8D00B5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1F7C105B"/>
    <w:multiLevelType w:val="hybridMultilevel"/>
    <w:tmpl w:val="5BDC6190"/>
    <w:lvl w:ilvl="0" w:tplc="4282E958">
      <w:numFmt w:val="bullet"/>
      <w:lvlText w:val="–"/>
      <w:lvlJc w:val="left"/>
      <w:pPr>
        <w:ind w:left="720" w:hanging="360"/>
      </w:pPr>
      <w:rPr>
        <w:rFonts w:ascii="Arial" w:hAnsi="Arial" w:cs="Arial" w:hint="default"/>
        <w:sz w:val="27"/>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2">
    <w:nsid w:val="1FFE7CA7"/>
    <w:multiLevelType w:val="hybridMultilevel"/>
    <w:tmpl w:val="90BACC34"/>
    <w:lvl w:ilvl="0" w:tplc="0423000F">
      <w:start w:val="1"/>
      <w:numFmt w:val="decimal"/>
      <w:lvlText w:val="%1."/>
      <w:lvlJc w:val="left"/>
      <w:pPr>
        <w:ind w:left="720" w:hanging="360"/>
      </w:p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B69"/>
    <w:rsid w:val="001A3B69"/>
    <w:rsid w:val="00511869"/>
    <w:rsid w:val="00E40E33"/>
    <w:rsid w:val="00FC7AC9"/>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86543-3B48-488D-84BB-1465CA08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e-BY"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B69"/>
    <w:rPr>
      <w:rFonts w:ascii="Times New Roman" w:eastAsia="Times New Roman" w:hAnsi="Times New Roman" w:cs="Times New Roman"/>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B69"/>
    <w:pPr>
      <w:spacing w:after="200" w:line="276" w:lineRule="auto"/>
      <w:ind w:left="720"/>
      <w:contextualSpacing/>
    </w:pPr>
    <w:rPr>
      <w:rFonts w:ascii="Calibri"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2357</Characters>
  <Application>Microsoft Office Word</Application>
  <DocSecurity>0</DocSecurity>
  <Lines>19</Lines>
  <Paragraphs>5</Paragraphs>
  <ScaleCrop>false</ScaleCrop>
  <Company>HP</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Каф.экономической теории</dc:creator>
  <cp:keywords/>
  <dc:description/>
  <cp:lastModifiedBy>Каф.экономической теории</cp:lastModifiedBy>
  <cp:revision>1</cp:revision>
  <dcterms:created xsi:type="dcterms:W3CDTF">2018-09-08T09:50:00Z</dcterms:created>
  <dcterms:modified xsi:type="dcterms:W3CDTF">2018-09-08T09:50:00Z</dcterms:modified>
</cp:coreProperties>
</file>