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E23F" w14:textId="77777777" w:rsidR="004F584B" w:rsidRPr="004F584B" w:rsidRDefault="004F584B" w:rsidP="003523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84B"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  <w:r w:rsidRPr="004F5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A2E8F" w14:textId="77777777" w:rsidR="004F584B" w:rsidRPr="004F584B" w:rsidRDefault="004F584B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4B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00354C" w:rsidRPr="00352367">
        <w:rPr>
          <w:rFonts w:ascii="Times New Roman" w:hAnsi="Times New Roman" w:cs="Times New Roman"/>
          <w:sz w:val="28"/>
          <w:szCs w:val="28"/>
        </w:rPr>
        <w:t>Урегулирование правовых конфликтов в сфере медиации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2367" w:rsidRPr="003523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354C" w:rsidRPr="0035236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  <w:r w:rsidR="00352367" w:rsidRPr="003523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58D9BC" w14:textId="77777777" w:rsidR="004F584B" w:rsidRPr="004F584B" w:rsidRDefault="004F584B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6024A" w14:textId="77777777" w:rsidR="004F584B" w:rsidRPr="00352367" w:rsidRDefault="004F584B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№ </w:t>
      </w:r>
      <w:r w:rsidR="0000354C"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6EB28BD9" w14:textId="77777777" w:rsidR="0000354C" w:rsidRPr="004F584B" w:rsidRDefault="0000354C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C0229" w14:textId="77777777" w:rsidR="0000354C" w:rsidRDefault="004F584B" w:rsidP="0035236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4C" w:rsidRPr="00352367">
        <w:rPr>
          <w:rFonts w:ascii="Times New Roman" w:hAnsi="Times New Roman" w:cs="Times New Roman"/>
          <w:b/>
          <w:sz w:val="28"/>
          <w:szCs w:val="28"/>
        </w:rPr>
        <w:t>Понятие и значение медиации. Источники правового регулирования медиации</w:t>
      </w:r>
    </w:p>
    <w:p w14:paraId="2BDBC253" w14:textId="77777777" w:rsidR="00352367" w:rsidRPr="00352367" w:rsidRDefault="00352367" w:rsidP="0035236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AC56B" w14:textId="77777777" w:rsidR="0000354C" w:rsidRPr="00352367" w:rsidRDefault="0000354C" w:rsidP="00352367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Круг обсуждаемых вопросов:</w:t>
      </w:r>
    </w:p>
    <w:p w14:paraId="2034567E" w14:textId="77777777" w:rsidR="0000354C" w:rsidRPr="00352367" w:rsidRDefault="0000354C" w:rsidP="003523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Основы юридической конфликтологии. Причины возникновения, этапы развития и возможные варианты разрешения правового спора. </w:t>
      </w:r>
    </w:p>
    <w:p w14:paraId="12E6D13B" w14:textId="77777777" w:rsidR="0000354C" w:rsidRPr="00352367" w:rsidRDefault="0000354C" w:rsidP="003523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История развития медиации как способа альтернативного разрешения споров. </w:t>
      </w:r>
    </w:p>
    <w:p w14:paraId="3BF5736A" w14:textId="77777777" w:rsidR="0000354C" w:rsidRPr="00352367" w:rsidRDefault="0000354C" w:rsidP="003523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Соотношение медиации с другими областями знаний - конфликтологией, психологией, юриспруденцией. </w:t>
      </w:r>
    </w:p>
    <w:p w14:paraId="52597F13" w14:textId="77777777" w:rsidR="0000354C" w:rsidRPr="00352367" w:rsidRDefault="0000354C" w:rsidP="003523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Правовые источники медиации. </w:t>
      </w:r>
    </w:p>
    <w:p w14:paraId="4E6CE660" w14:textId="77777777" w:rsidR="0000354C" w:rsidRPr="00352367" w:rsidRDefault="0000354C" w:rsidP="003523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Понятие медиации. </w:t>
      </w:r>
    </w:p>
    <w:p w14:paraId="42CECEFC" w14:textId="77777777" w:rsidR="0000354C" w:rsidRDefault="0000354C" w:rsidP="003523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>Соотношение медиации с другими способами урегулирования и разрешения споров. Преимущества и недостатки урегулирования споров в процедуре медиации в сравнении с судебным порядком разрешения споров, а также с другими способами альтернативного разрешения споров.</w:t>
      </w:r>
    </w:p>
    <w:p w14:paraId="12E778C9" w14:textId="77777777" w:rsidR="00352367" w:rsidRPr="00352367" w:rsidRDefault="00352367" w:rsidP="003523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116553" w14:textId="269B48B7" w:rsidR="004F584B" w:rsidRDefault="0000354C" w:rsidP="0035236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Дополнительный вопрос</w:t>
      </w:r>
      <w:r w:rsidR="003523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Раскройте понятие и содержание правовых критериев</w:t>
      </w:r>
      <w:r w:rsidRPr="0035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медиабельности споров.</w:t>
      </w:r>
      <w:r w:rsidR="0028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критерии, помимо правовых, определяют медиабельность спора (конфликта)?</w:t>
      </w:r>
      <w:bookmarkStart w:id="0" w:name="_GoBack"/>
      <w:bookmarkEnd w:id="0"/>
    </w:p>
    <w:p w14:paraId="176904BC" w14:textId="77777777" w:rsidR="00352367" w:rsidRPr="00352367" w:rsidRDefault="00352367" w:rsidP="0035236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76322" w14:textId="77777777" w:rsidR="0000354C" w:rsidRPr="004F584B" w:rsidRDefault="0000354C" w:rsidP="0035236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Выполнение контрольного задания</w:t>
      </w:r>
      <w:r w:rsidRPr="00352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D2EA16" w14:textId="77777777" w:rsidR="004F584B" w:rsidRPr="004F584B" w:rsidRDefault="004F584B" w:rsidP="0035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B4CEC" w14:textId="77777777" w:rsidR="0000354C" w:rsidRPr="00352367" w:rsidRDefault="0000354C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2C830" w14:textId="77777777" w:rsidR="004F584B" w:rsidRPr="004F584B" w:rsidRDefault="004F584B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№ 2</w:t>
      </w:r>
    </w:p>
    <w:p w14:paraId="7C7693BA" w14:textId="77777777" w:rsidR="0000354C" w:rsidRPr="00352367" w:rsidRDefault="0000354C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E52E9" w14:textId="77777777" w:rsidR="00352367" w:rsidRDefault="004F584B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00354C" w:rsidRPr="00352367">
        <w:rPr>
          <w:rFonts w:ascii="Times New Roman" w:hAnsi="Times New Roman" w:cs="Times New Roman"/>
          <w:b/>
          <w:sz w:val="28"/>
          <w:szCs w:val="28"/>
        </w:rPr>
        <w:t>Основные принципы медиаци</w:t>
      </w:r>
      <w:r w:rsidR="00352367">
        <w:rPr>
          <w:rFonts w:ascii="Times New Roman" w:hAnsi="Times New Roman" w:cs="Times New Roman"/>
          <w:b/>
          <w:sz w:val="28"/>
          <w:szCs w:val="28"/>
        </w:rPr>
        <w:t>и</w:t>
      </w:r>
    </w:p>
    <w:p w14:paraId="7C8F96B9" w14:textId="77777777" w:rsidR="0000354C" w:rsidRPr="00352367" w:rsidRDefault="0000354C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B962E92" w14:textId="77777777" w:rsidR="0000354C" w:rsidRPr="00352367" w:rsidRDefault="0000354C" w:rsidP="003523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Круг обсуждаемых вопросов</w:t>
      </w:r>
      <w:r w:rsidRPr="00352367">
        <w:rPr>
          <w:rFonts w:ascii="Times New Roman" w:hAnsi="Times New Roman" w:cs="Times New Roman"/>
          <w:sz w:val="28"/>
          <w:szCs w:val="28"/>
        </w:rPr>
        <w:t>:</w:t>
      </w:r>
    </w:p>
    <w:p w14:paraId="3B855827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Значение принципов в правовом регулировании и процедуре медиации </w:t>
      </w:r>
    </w:p>
    <w:p w14:paraId="0593A417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добровольности. </w:t>
      </w:r>
    </w:p>
    <w:p w14:paraId="0C0ACA9E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добросовестности. </w:t>
      </w:r>
    </w:p>
    <w:p w14:paraId="150BD516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равноправия сторон. </w:t>
      </w:r>
    </w:p>
    <w:p w14:paraId="01FA5DA0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сотрудничества сторон. </w:t>
      </w:r>
    </w:p>
    <w:p w14:paraId="7CE6722D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беспристрастности медиатора. </w:t>
      </w:r>
    </w:p>
    <w:p w14:paraId="2FB72B40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 независимости медиатора. </w:t>
      </w:r>
    </w:p>
    <w:p w14:paraId="21030D3E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Принцип конфиденциальности. </w:t>
      </w:r>
    </w:p>
    <w:p w14:paraId="0D1FD8F2" w14:textId="77777777" w:rsidR="0000354C" w:rsidRPr="00352367" w:rsidRDefault="0000354C" w:rsidP="003523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lastRenderedPageBreak/>
        <w:t xml:space="preserve">Принцип доверия медиатору. </w:t>
      </w:r>
    </w:p>
    <w:p w14:paraId="19D27217" w14:textId="77777777" w:rsid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6F9C58" w14:textId="77777777" w:rsidR="0000354C" w:rsidRPr="00352367" w:rsidRDefault="0000354C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2. Дополнительный вопрос</w:t>
      </w:r>
      <w:r w:rsidRPr="00352367">
        <w:rPr>
          <w:rFonts w:ascii="Times New Roman" w:hAnsi="Times New Roman" w:cs="Times New Roman"/>
          <w:sz w:val="28"/>
          <w:szCs w:val="28"/>
        </w:rPr>
        <w:t xml:space="preserve">: Расскажите о принципах медиации, закрепленных в Европейском кодексе этики медиаторов. Какие из них не нашли своего прямого закрепления в законодательстве Республики Беларусь о медиации? </w:t>
      </w:r>
    </w:p>
    <w:p w14:paraId="09CDBA75" w14:textId="77777777" w:rsid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76CFDB" w14:textId="77777777" w:rsidR="0000354C" w:rsidRPr="00352367" w:rsidRDefault="0000354C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3. Вып</w:t>
      </w:r>
      <w:r w:rsidR="00123C30" w:rsidRPr="00352367">
        <w:rPr>
          <w:rFonts w:ascii="Times New Roman" w:hAnsi="Times New Roman" w:cs="Times New Roman"/>
          <w:b/>
          <w:i/>
          <w:sz w:val="28"/>
          <w:szCs w:val="28"/>
        </w:rPr>
        <w:t>олнение контрольного задания.</w:t>
      </w:r>
    </w:p>
    <w:p w14:paraId="4D10C49F" w14:textId="77777777" w:rsidR="004F584B" w:rsidRPr="004F584B" w:rsidRDefault="004F584B" w:rsidP="0035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3ED38" w14:textId="77777777" w:rsidR="004F584B" w:rsidRPr="004F584B" w:rsidRDefault="004F584B" w:rsidP="0035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2E93" w14:textId="77777777" w:rsidR="004F584B" w:rsidRPr="00352367" w:rsidRDefault="00123C30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</w:t>
      </w:r>
      <w:r w:rsidR="004F584B" w:rsidRPr="004F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C77DD8" w14:textId="77777777" w:rsidR="00123C30" w:rsidRPr="00352367" w:rsidRDefault="00123C30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38309" w14:textId="77777777" w:rsidR="00123C30" w:rsidRDefault="00123C30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2367">
        <w:rPr>
          <w:rFonts w:ascii="Times New Roman" w:hAnsi="Times New Roman" w:cs="Times New Roman"/>
          <w:b/>
          <w:bCs/>
          <w:sz w:val="28"/>
          <w:szCs w:val="28"/>
        </w:rPr>
        <w:t>Тема: Роль медиатора в процедуре медиации</w:t>
      </w:r>
    </w:p>
    <w:p w14:paraId="5F36D99E" w14:textId="77777777" w:rsidR="00352367" w:rsidRP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76B39" w14:textId="77777777" w:rsidR="00123C30" w:rsidRPr="00352367" w:rsidRDefault="00123C30" w:rsidP="0035236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 xml:space="preserve">Круг обсуждаемых вопросов: </w:t>
      </w:r>
    </w:p>
    <w:p w14:paraId="0CE947F8" w14:textId="77777777" w:rsidR="00123C30" w:rsidRPr="00352367" w:rsidRDefault="00123C30" w:rsidP="0035236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>Требования, предъявляемые к медиатору.</w:t>
      </w:r>
      <w:r w:rsidRPr="003523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ABBE6" w14:textId="77777777" w:rsidR="00123C30" w:rsidRPr="00352367" w:rsidRDefault="00123C30" w:rsidP="0035236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Функции медиатора в процедуре медиации. </w:t>
      </w:r>
    </w:p>
    <w:p w14:paraId="3B875958" w14:textId="77777777" w:rsidR="00123C30" w:rsidRPr="00352367" w:rsidRDefault="00123C30" w:rsidP="0035236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>Профессиональная этика медиатора.</w:t>
      </w:r>
      <w:r w:rsidRPr="00352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7B694C" w14:textId="77777777" w:rsidR="00123C30" w:rsidRPr="00352367" w:rsidRDefault="00123C30" w:rsidP="0035236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Pr="00352367">
        <w:rPr>
          <w:rFonts w:ascii="Times New Roman" w:hAnsi="Times New Roman" w:cs="Times New Roman"/>
          <w:sz w:val="28"/>
          <w:szCs w:val="28"/>
        </w:rPr>
        <w:t>и, обеспечивающие проведение медиации.</w:t>
      </w:r>
      <w:r w:rsidRPr="00352367">
        <w:rPr>
          <w:rFonts w:ascii="Times New Roman" w:hAnsi="Times New Roman" w:cs="Times New Roman"/>
          <w:bCs/>
          <w:sz w:val="28"/>
          <w:szCs w:val="28"/>
        </w:rPr>
        <w:t xml:space="preserve"> Государственная регистрация их учреждений, изменений и (или) дополнений, внесенных в их устав, постановка на учет обособленных подразделений юридических лиц. Ликвидация учреждений и прекращение деятельности обособленных подразделений юридических лиц. Реестр медиаторов и Реестр организаций, обеспечивающих проведение медиации. </w:t>
      </w:r>
    </w:p>
    <w:p w14:paraId="63836AC3" w14:textId="77777777" w:rsidR="00123C30" w:rsidRPr="00352367" w:rsidRDefault="00123C30" w:rsidP="0035236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 xml:space="preserve">Выбор и назначение медиатора для проведения </w:t>
      </w:r>
      <w:r w:rsidRPr="00352367">
        <w:rPr>
          <w:rFonts w:ascii="Times New Roman" w:hAnsi="Times New Roman" w:cs="Times New Roman"/>
          <w:sz w:val="28"/>
          <w:szCs w:val="28"/>
        </w:rPr>
        <w:t xml:space="preserve">медиации. </w:t>
      </w:r>
    </w:p>
    <w:p w14:paraId="43A3B918" w14:textId="77777777" w:rsidR="00123C30" w:rsidRPr="00352367" w:rsidRDefault="00123C30" w:rsidP="0035236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>Вознаграждение медиатора</w:t>
      </w:r>
      <w:r w:rsidRPr="00352367">
        <w:rPr>
          <w:rFonts w:ascii="Times New Roman" w:hAnsi="Times New Roman" w:cs="Times New Roman"/>
          <w:sz w:val="28"/>
          <w:szCs w:val="28"/>
        </w:rPr>
        <w:t>.</w:t>
      </w:r>
    </w:p>
    <w:p w14:paraId="7B00AA07" w14:textId="77777777" w:rsidR="00236866" w:rsidRPr="00352367" w:rsidRDefault="00236866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87C65A" w14:textId="77777777" w:rsidR="00236866" w:rsidRPr="00352367" w:rsidRDefault="00236866" w:rsidP="003523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Дополнительный вопрос</w:t>
      </w:r>
      <w:r w:rsidRPr="00352367">
        <w:rPr>
          <w:rFonts w:ascii="Times New Roman" w:hAnsi="Times New Roman" w:cs="Times New Roman"/>
          <w:sz w:val="28"/>
          <w:szCs w:val="28"/>
        </w:rPr>
        <w:t>. Учебная программа подготовки медиаторов предполагает приобретение будущими медиаторами следующих профилей компетенций: переговорног</w:t>
      </w:r>
      <w:r w:rsidR="001729C3" w:rsidRPr="00352367">
        <w:rPr>
          <w:rFonts w:ascii="Times New Roman" w:hAnsi="Times New Roman" w:cs="Times New Roman"/>
          <w:sz w:val="28"/>
          <w:szCs w:val="28"/>
        </w:rPr>
        <w:t>о, психологического и правового. Какие конкретно знания и навыки наполняют каждый из профилей? Укажите не менее трех.</w:t>
      </w:r>
    </w:p>
    <w:p w14:paraId="6AD1559E" w14:textId="77777777" w:rsidR="00123C30" w:rsidRPr="00352367" w:rsidRDefault="00123C30" w:rsidP="0035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E6FF4" w14:textId="77777777" w:rsidR="001729C3" w:rsidRPr="004F584B" w:rsidRDefault="001729C3" w:rsidP="0035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9D0A9" w14:textId="77777777" w:rsidR="001729C3" w:rsidRPr="00352367" w:rsidRDefault="001729C3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</w:t>
      </w:r>
      <w:r w:rsidRPr="004F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</w:p>
    <w:p w14:paraId="42B6C853" w14:textId="77777777" w:rsid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FE553" w14:textId="77777777" w:rsidR="001729C3" w:rsidRPr="00352367" w:rsidRDefault="001729C3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67">
        <w:rPr>
          <w:rFonts w:ascii="Times New Roman" w:hAnsi="Times New Roman" w:cs="Times New Roman"/>
          <w:b/>
          <w:sz w:val="28"/>
          <w:szCs w:val="28"/>
        </w:rPr>
        <w:t>Тема:  Соглашение о применении медиации.</w:t>
      </w:r>
    </w:p>
    <w:p w14:paraId="3D7DA4CD" w14:textId="77777777" w:rsidR="001729C3" w:rsidRPr="00352367" w:rsidRDefault="001729C3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82BDC" w14:textId="77777777" w:rsidR="001729C3" w:rsidRPr="00352367" w:rsidRDefault="001729C3" w:rsidP="0035236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Круг обсуждаемых вопросов:</w:t>
      </w:r>
    </w:p>
    <w:p w14:paraId="5827532A" w14:textId="77777777" w:rsidR="001729C3" w:rsidRPr="00352367" w:rsidRDefault="001729C3" w:rsidP="0035236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Форма соглашения о применении медиации. </w:t>
      </w:r>
    </w:p>
    <w:p w14:paraId="77AE4D98" w14:textId="77777777" w:rsidR="001729C3" w:rsidRPr="00352367" w:rsidRDefault="001729C3" w:rsidP="0035236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Субъекты данного соглашения. </w:t>
      </w:r>
    </w:p>
    <w:p w14:paraId="74E3AA2A" w14:textId="77777777" w:rsidR="001729C3" w:rsidRPr="00352367" w:rsidRDefault="001729C3" w:rsidP="0035236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Содержание соглашения о применении медиации. </w:t>
      </w:r>
    </w:p>
    <w:p w14:paraId="5D040777" w14:textId="77777777" w:rsidR="001729C3" w:rsidRPr="00352367" w:rsidRDefault="001729C3" w:rsidP="0035236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>Влияние заключения соглашения о применении медиации</w:t>
      </w:r>
      <w:r w:rsidRPr="00352367">
        <w:rPr>
          <w:rFonts w:ascii="Times New Roman" w:hAnsi="Times New Roman" w:cs="Times New Roman"/>
          <w:bCs/>
          <w:sz w:val="28"/>
          <w:szCs w:val="28"/>
        </w:rPr>
        <w:t xml:space="preserve"> на течение срока исковой давности. </w:t>
      </w:r>
    </w:p>
    <w:p w14:paraId="7E9F43F5" w14:textId="77777777" w:rsidR="001729C3" w:rsidRPr="00352367" w:rsidRDefault="001729C3" w:rsidP="0035236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lastRenderedPageBreak/>
        <w:t>Недействительность соглашения</w:t>
      </w:r>
      <w:r w:rsidRPr="00352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367">
        <w:rPr>
          <w:rFonts w:ascii="Times New Roman" w:hAnsi="Times New Roman" w:cs="Times New Roman"/>
          <w:sz w:val="28"/>
          <w:szCs w:val="28"/>
        </w:rPr>
        <w:t xml:space="preserve">о применении медиации. </w:t>
      </w:r>
    </w:p>
    <w:p w14:paraId="3EFF0524" w14:textId="77777777" w:rsidR="001729C3" w:rsidRDefault="001729C3" w:rsidP="0035236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>Доступ к правосудию в связи с заключением соглашения о применении медиации.</w:t>
      </w:r>
    </w:p>
    <w:p w14:paraId="587508B9" w14:textId="77777777" w:rsidR="00352367" w:rsidRPr="00352367" w:rsidRDefault="00352367" w:rsidP="0035236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DC8876" w14:textId="77777777" w:rsidR="001729C3" w:rsidRDefault="001729C3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2 Дополнительный вопрос</w:t>
      </w:r>
      <w:r w:rsidRPr="00352367">
        <w:rPr>
          <w:rFonts w:ascii="Times New Roman" w:hAnsi="Times New Roman" w:cs="Times New Roman"/>
          <w:sz w:val="28"/>
          <w:szCs w:val="28"/>
        </w:rPr>
        <w:t>. Как заключение сторонами соглашения о применении медиации влияет на развитие хозяйственного процесса, возбужденного по этому спору? Изменится ли ответ, если по данному спору был возбужден гражданский процесс?</w:t>
      </w:r>
    </w:p>
    <w:p w14:paraId="536BD5E2" w14:textId="77777777" w:rsidR="00352367" w:rsidRP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90FB9" w14:textId="77777777" w:rsidR="00E06079" w:rsidRPr="00352367" w:rsidRDefault="00E06079" w:rsidP="003523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Выполнение контрольного задания.</w:t>
      </w:r>
    </w:p>
    <w:p w14:paraId="6FDD1721" w14:textId="77777777" w:rsidR="00E06079" w:rsidRPr="00352367" w:rsidRDefault="00E06079" w:rsidP="003523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D2EA0" w14:textId="77777777" w:rsidR="00E06079" w:rsidRDefault="00E06079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№ 5</w:t>
      </w:r>
    </w:p>
    <w:p w14:paraId="4D825750" w14:textId="77777777" w:rsidR="00352367" w:rsidRPr="00352367" w:rsidRDefault="00352367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C71D4" w14:textId="77777777" w:rsidR="00E06079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23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52367">
        <w:rPr>
          <w:rFonts w:ascii="Times New Roman" w:hAnsi="Times New Roman" w:cs="Times New Roman"/>
          <w:b/>
          <w:bCs/>
          <w:sz w:val="28"/>
          <w:szCs w:val="28"/>
        </w:rPr>
        <w:t>Проведение медиации</w:t>
      </w:r>
      <w:r w:rsidRPr="003523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879CB9" w14:textId="77777777" w:rsidR="00352367" w:rsidRP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A941C5A" w14:textId="77777777" w:rsidR="00E06079" w:rsidRPr="00352367" w:rsidRDefault="00E06079" w:rsidP="0035236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bCs/>
          <w:i/>
          <w:sz w:val="28"/>
          <w:szCs w:val="28"/>
        </w:rPr>
        <w:t>Круг обсуждаемых вопросов</w:t>
      </w:r>
    </w:p>
    <w:p w14:paraId="4F109CE9" w14:textId="77777777" w:rsidR="00E06079" w:rsidRPr="00352367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>Правила проведения медиации. Участники медиации. Права и обязанности сторон. Права и обязанности медиатора. Подготовка к проведению медиации.</w:t>
      </w:r>
    </w:p>
    <w:p w14:paraId="4B6065EB" w14:textId="77777777" w:rsidR="00352367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>Стадии</w:t>
      </w:r>
      <w:r w:rsidRPr="00352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367">
        <w:rPr>
          <w:rFonts w:ascii="Times New Roman" w:hAnsi="Times New Roman" w:cs="Times New Roman"/>
          <w:bCs/>
          <w:sz w:val="28"/>
          <w:szCs w:val="28"/>
        </w:rPr>
        <w:t xml:space="preserve">проведения медиации. </w:t>
      </w:r>
      <w:r w:rsidRPr="00352367">
        <w:rPr>
          <w:rFonts w:ascii="Times New Roman" w:hAnsi="Times New Roman" w:cs="Times New Roman"/>
          <w:sz w:val="28"/>
          <w:szCs w:val="28"/>
        </w:rPr>
        <w:t xml:space="preserve">Стадия открытия медиации (вступительное слово медиатора). Стадия представления сторон (исследование обстоятельств спора и интересов сторон). Стадия дискуссии сторон по выработке повестки дня и вопросов для обсуждения. Индивидуальная беседа медиатора со  сторонами. Стадия выработки предложений по урегулированию спора. Стадия подготовки медиативного соглашения и его подписание. Стадия завершения медиации. </w:t>
      </w:r>
      <w:r w:rsidRPr="00352367">
        <w:rPr>
          <w:rFonts w:ascii="Times New Roman" w:hAnsi="Times New Roman" w:cs="Times New Roman"/>
          <w:bCs/>
          <w:sz w:val="28"/>
          <w:szCs w:val="28"/>
        </w:rPr>
        <w:t xml:space="preserve">Конфиденциальность информации, относящейся к медиации. </w:t>
      </w:r>
      <w:r w:rsidRPr="00352367">
        <w:rPr>
          <w:rFonts w:ascii="Times New Roman" w:hAnsi="Times New Roman" w:cs="Times New Roman"/>
          <w:sz w:val="28"/>
          <w:szCs w:val="28"/>
        </w:rPr>
        <w:t>Особенности медиации при разрешении отдельных категорий споров.</w:t>
      </w:r>
    </w:p>
    <w:p w14:paraId="4C32C8F4" w14:textId="77777777" w:rsidR="00352367" w:rsidRDefault="00352367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5417A6" w14:textId="77777777" w:rsidR="00E06079" w:rsidRPr="00352367" w:rsidRDefault="00E06079" w:rsidP="0035236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Выполнение контрольного задания</w:t>
      </w:r>
    </w:p>
    <w:p w14:paraId="5C1C216E" w14:textId="77777777" w:rsidR="00E06079" w:rsidRPr="00352367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B68E7" w14:textId="77777777" w:rsidR="00E06079" w:rsidRPr="00352367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67">
        <w:rPr>
          <w:rFonts w:ascii="Times New Roman" w:hAnsi="Times New Roman" w:cs="Times New Roman"/>
          <w:b/>
          <w:i/>
          <w:sz w:val="28"/>
          <w:szCs w:val="28"/>
        </w:rPr>
        <w:t>3 Проведение игровой медиации</w:t>
      </w:r>
      <w:r w:rsidRPr="00352367">
        <w:rPr>
          <w:rFonts w:ascii="Times New Roman" w:hAnsi="Times New Roman" w:cs="Times New Roman"/>
          <w:sz w:val="28"/>
          <w:szCs w:val="28"/>
        </w:rPr>
        <w:t xml:space="preserve"> (фабула игровой ситуации «Друзья»)</w:t>
      </w:r>
    </w:p>
    <w:p w14:paraId="08344DFF" w14:textId="77777777" w:rsidR="00E06079" w:rsidRPr="00352367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0EE93" w14:textId="77777777" w:rsidR="00E06079" w:rsidRPr="00352367" w:rsidRDefault="00E06079" w:rsidP="00352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№ 6</w:t>
      </w:r>
    </w:p>
    <w:p w14:paraId="0DED6D6C" w14:textId="77777777" w:rsidR="00E06079" w:rsidRPr="00352367" w:rsidRDefault="00E06079" w:rsidP="003523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B90EA" w14:textId="77777777" w:rsidR="00E06079" w:rsidRPr="00352367" w:rsidRDefault="00E06079" w:rsidP="0035236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67">
        <w:rPr>
          <w:rFonts w:ascii="Times New Roman" w:hAnsi="Times New Roman" w:cs="Times New Roman"/>
          <w:b/>
          <w:sz w:val="28"/>
          <w:szCs w:val="28"/>
        </w:rPr>
        <w:tab/>
        <w:t xml:space="preserve">Тема:  </w:t>
      </w:r>
      <w:r w:rsidRPr="00352367">
        <w:rPr>
          <w:rFonts w:ascii="Times New Roman" w:hAnsi="Times New Roman" w:cs="Times New Roman"/>
          <w:b/>
          <w:bCs/>
          <w:sz w:val="28"/>
          <w:szCs w:val="28"/>
        </w:rPr>
        <w:t>Медиативное соглашение.</w:t>
      </w:r>
    </w:p>
    <w:p w14:paraId="4D434230" w14:textId="77777777" w:rsidR="00E06079" w:rsidRPr="00352367" w:rsidRDefault="00E06079" w:rsidP="003523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F1BD5" w14:textId="77777777" w:rsidR="00E06079" w:rsidRPr="00352367" w:rsidRDefault="00E06079" w:rsidP="0035236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2367">
        <w:rPr>
          <w:rFonts w:ascii="Times New Roman" w:hAnsi="Times New Roman" w:cs="Times New Roman"/>
          <w:b/>
          <w:bCs/>
          <w:i/>
          <w:sz w:val="28"/>
          <w:szCs w:val="28"/>
        </w:rPr>
        <w:t>Круг обсуждаемых вопросов</w:t>
      </w:r>
    </w:p>
    <w:p w14:paraId="7DEB7F89" w14:textId="77777777" w:rsidR="00E06079" w:rsidRPr="00352367" w:rsidRDefault="00E06079" w:rsidP="0035236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367">
        <w:rPr>
          <w:rFonts w:ascii="Times New Roman" w:hAnsi="Times New Roman" w:cs="Times New Roman"/>
          <w:sz w:val="28"/>
          <w:szCs w:val="28"/>
        </w:rPr>
        <w:t xml:space="preserve">Форма и содержание </w:t>
      </w:r>
      <w:r w:rsidRPr="00352367">
        <w:rPr>
          <w:rFonts w:ascii="Times New Roman" w:hAnsi="Times New Roman" w:cs="Times New Roman"/>
          <w:bCs/>
          <w:sz w:val="28"/>
          <w:szCs w:val="28"/>
        </w:rPr>
        <w:t>медиативного соглашения.</w:t>
      </w:r>
    </w:p>
    <w:p w14:paraId="4E889DB5" w14:textId="77777777" w:rsidR="00E06079" w:rsidRPr="00352367" w:rsidRDefault="00E06079" w:rsidP="0035236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2367">
        <w:rPr>
          <w:rFonts w:ascii="Times New Roman" w:hAnsi="Times New Roman" w:cs="Times New Roman"/>
          <w:bCs/>
          <w:sz w:val="28"/>
          <w:szCs w:val="28"/>
        </w:rPr>
        <w:t xml:space="preserve">Порядок исполнения медиативного соглашения в гражданском судопроизводстве. Порядок исполнения медиативного соглашения по правилам законодательства, </w:t>
      </w:r>
      <w:r w:rsidRPr="00352367">
        <w:rPr>
          <w:rFonts w:ascii="Times New Roman" w:hAnsi="Times New Roman" w:cs="Times New Roman"/>
          <w:bCs/>
          <w:iCs/>
          <w:sz w:val="28"/>
          <w:szCs w:val="28"/>
        </w:rPr>
        <w:t>о судопроизводстве в судах, рассматривающих экономические дела.</w:t>
      </w:r>
    </w:p>
    <w:p w14:paraId="6A171B2B" w14:textId="77777777" w:rsidR="001729C3" w:rsidRPr="00352367" w:rsidRDefault="001729C3" w:rsidP="0035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A287A" w14:textId="77777777" w:rsidR="00E06079" w:rsidRPr="00352367" w:rsidRDefault="00E06079" w:rsidP="0035236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3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Подготовка проекта медиативного соглашения по заданной фабуле.</w:t>
      </w:r>
    </w:p>
    <w:sectPr w:rsidR="00E06079" w:rsidRPr="0035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5F6"/>
    <w:multiLevelType w:val="hybridMultilevel"/>
    <w:tmpl w:val="DF7A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5718"/>
    <w:multiLevelType w:val="hybridMultilevel"/>
    <w:tmpl w:val="CC1A9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813"/>
    <w:multiLevelType w:val="hybridMultilevel"/>
    <w:tmpl w:val="F51E3B7C"/>
    <w:lvl w:ilvl="0" w:tplc="A3F2F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9B0B2F"/>
    <w:multiLevelType w:val="hybridMultilevel"/>
    <w:tmpl w:val="295637FC"/>
    <w:lvl w:ilvl="0" w:tplc="585C4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14994"/>
    <w:multiLevelType w:val="hybridMultilevel"/>
    <w:tmpl w:val="DC7CFA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224635"/>
    <w:multiLevelType w:val="hybridMultilevel"/>
    <w:tmpl w:val="406E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7357"/>
    <w:multiLevelType w:val="hybridMultilevel"/>
    <w:tmpl w:val="2EDE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5FA6"/>
    <w:multiLevelType w:val="multilevel"/>
    <w:tmpl w:val="36828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C95802"/>
    <w:multiLevelType w:val="hybridMultilevel"/>
    <w:tmpl w:val="2E4E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19F2"/>
    <w:multiLevelType w:val="hybridMultilevel"/>
    <w:tmpl w:val="2D0E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8F9"/>
    <w:multiLevelType w:val="hybridMultilevel"/>
    <w:tmpl w:val="C8EA3ECE"/>
    <w:lvl w:ilvl="0" w:tplc="7A64B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744884"/>
    <w:multiLevelType w:val="hybridMultilevel"/>
    <w:tmpl w:val="F25EA856"/>
    <w:lvl w:ilvl="0" w:tplc="D572307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DB25C6A"/>
    <w:multiLevelType w:val="hybridMultilevel"/>
    <w:tmpl w:val="6672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63F"/>
    <w:multiLevelType w:val="hybridMultilevel"/>
    <w:tmpl w:val="CB0E93FC"/>
    <w:lvl w:ilvl="0" w:tplc="3626D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9E761C"/>
    <w:multiLevelType w:val="hybridMultilevel"/>
    <w:tmpl w:val="ADB2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314B9"/>
    <w:multiLevelType w:val="hybridMultilevel"/>
    <w:tmpl w:val="4D14722A"/>
    <w:lvl w:ilvl="0" w:tplc="7D5236EC">
      <w:start w:val="2"/>
      <w:numFmt w:val="decimal"/>
      <w:lvlText w:val="%1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56746"/>
    <w:multiLevelType w:val="hybridMultilevel"/>
    <w:tmpl w:val="73BC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62FC"/>
    <w:multiLevelType w:val="hybridMultilevel"/>
    <w:tmpl w:val="3F6A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744FA"/>
    <w:multiLevelType w:val="hybridMultilevel"/>
    <w:tmpl w:val="EDC4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3BD5"/>
    <w:multiLevelType w:val="hybridMultilevel"/>
    <w:tmpl w:val="3210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614D9"/>
    <w:multiLevelType w:val="hybridMultilevel"/>
    <w:tmpl w:val="D4EAA5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823532"/>
    <w:multiLevelType w:val="hybridMultilevel"/>
    <w:tmpl w:val="16F2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056F9"/>
    <w:multiLevelType w:val="hybridMultilevel"/>
    <w:tmpl w:val="ADCAB8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F173B0"/>
    <w:multiLevelType w:val="hybridMultilevel"/>
    <w:tmpl w:val="114A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24C4F"/>
    <w:multiLevelType w:val="hybridMultilevel"/>
    <w:tmpl w:val="5286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1433"/>
    <w:multiLevelType w:val="hybridMultilevel"/>
    <w:tmpl w:val="39583C22"/>
    <w:lvl w:ilvl="0" w:tplc="CA26A1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5"/>
  </w:num>
  <w:num w:numId="5">
    <w:abstractNumId w:val="18"/>
  </w:num>
  <w:num w:numId="6">
    <w:abstractNumId w:val="12"/>
  </w:num>
  <w:num w:numId="7">
    <w:abstractNumId w:val="16"/>
  </w:num>
  <w:num w:numId="8">
    <w:abstractNumId w:val="21"/>
  </w:num>
  <w:num w:numId="9">
    <w:abstractNumId w:val="17"/>
  </w:num>
  <w:num w:numId="10">
    <w:abstractNumId w:val="0"/>
  </w:num>
  <w:num w:numId="11">
    <w:abstractNumId w:val="8"/>
  </w:num>
  <w:num w:numId="12">
    <w:abstractNumId w:val="9"/>
  </w:num>
  <w:num w:numId="13">
    <w:abstractNumId w:val="22"/>
  </w:num>
  <w:num w:numId="14">
    <w:abstractNumId w:val="4"/>
  </w:num>
  <w:num w:numId="15">
    <w:abstractNumId w:val="20"/>
  </w:num>
  <w:num w:numId="16">
    <w:abstractNumId w:val="19"/>
  </w:num>
  <w:num w:numId="17">
    <w:abstractNumId w:val="3"/>
  </w:num>
  <w:num w:numId="18">
    <w:abstractNumId w:val="11"/>
  </w:num>
  <w:num w:numId="19">
    <w:abstractNumId w:val="25"/>
  </w:num>
  <w:num w:numId="20">
    <w:abstractNumId w:val="24"/>
  </w:num>
  <w:num w:numId="21">
    <w:abstractNumId w:val="6"/>
  </w:num>
  <w:num w:numId="22">
    <w:abstractNumId w:val="13"/>
  </w:num>
  <w:num w:numId="23">
    <w:abstractNumId w:val="10"/>
  </w:num>
  <w:num w:numId="24">
    <w:abstractNumId w:val="15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9C6"/>
    <w:rsid w:val="0000354C"/>
    <w:rsid w:val="00123C30"/>
    <w:rsid w:val="001729C3"/>
    <w:rsid w:val="00236866"/>
    <w:rsid w:val="00283DF6"/>
    <w:rsid w:val="002B59C6"/>
    <w:rsid w:val="00352367"/>
    <w:rsid w:val="004F584B"/>
    <w:rsid w:val="005012C5"/>
    <w:rsid w:val="00E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CB13"/>
  <w15:docId w15:val="{8719060B-EAC4-4C8A-81A8-0E693085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 Chichina</cp:lastModifiedBy>
  <cp:revision>5</cp:revision>
  <dcterms:created xsi:type="dcterms:W3CDTF">2019-05-27T19:43:00Z</dcterms:created>
  <dcterms:modified xsi:type="dcterms:W3CDTF">2019-10-28T18:51:00Z</dcterms:modified>
</cp:coreProperties>
</file>