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98" w:rsidRPr="00287E2D" w:rsidRDefault="006E6398" w:rsidP="00E50C3C">
      <w:pPr>
        <w:jc w:val="center"/>
        <w:rPr>
          <w:b/>
          <w:i w:val="0"/>
          <w:sz w:val="24"/>
          <w:szCs w:val="24"/>
        </w:rPr>
      </w:pPr>
      <w:bookmarkStart w:id="0" w:name="_GoBack"/>
      <w:r w:rsidRPr="00572561">
        <w:rPr>
          <w:rFonts w:eastAsia="SimSun"/>
          <w:b/>
          <w:i w:val="0"/>
          <w:kern w:val="1"/>
          <w:sz w:val="24"/>
          <w:szCs w:val="24"/>
          <w:lang w:eastAsia="zh-CN" w:bidi="hi-IN"/>
        </w:rPr>
        <w:t xml:space="preserve">МЕТОДИЧЕСКИЕ РЕКОМЕНДАЦИИ ПО ПОДГОТОВКЕ К ПРАКТИЧЕСКИМ ЗАНЯТИЯМ ПО ДИСЦИПЛИНЕ </w:t>
      </w:r>
      <w:r w:rsidRPr="00287E2D">
        <w:rPr>
          <w:b/>
          <w:bCs/>
          <w:i w:val="0"/>
          <w:sz w:val="24"/>
          <w:szCs w:val="24"/>
        </w:rPr>
        <w:t>“ИНОСТРАННЫЙ ЯЗЫК ДЛЯ СПЕЦИАЛЬНЫХ ЦЕЛЕЙ”</w:t>
      </w:r>
      <w:r w:rsidRPr="00287E2D">
        <w:rPr>
          <w:b/>
          <w:i w:val="0"/>
          <w:sz w:val="24"/>
          <w:szCs w:val="24"/>
        </w:rPr>
        <w:t xml:space="preserve"> </w:t>
      </w:r>
    </w:p>
    <w:p w:rsidR="006E6398" w:rsidRPr="00287E2D" w:rsidRDefault="006E6398" w:rsidP="00E50C3C">
      <w:pPr>
        <w:jc w:val="center"/>
        <w:rPr>
          <w:i w:val="0"/>
          <w:sz w:val="24"/>
          <w:szCs w:val="24"/>
        </w:rPr>
      </w:pPr>
      <w:r w:rsidRPr="00287E2D">
        <w:rPr>
          <w:i w:val="0"/>
          <w:sz w:val="24"/>
          <w:szCs w:val="24"/>
        </w:rPr>
        <w:t>для  магистрантов по специальности</w:t>
      </w:r>
    </w:p>
    <w:p w:rsidR="006E6398" w:rsidRPr="00287E2D" w:rsidRDefault="006E6398" w:rsidP="00E50C3C">
      <w:pPr>
        <w:jc w:val="center"/>
        <w:rPr>
          <w:i w:val="0"/>
          <w:color w:val="000000"/>
          <w:sz w:val="24"/>
          <w:szCs w:val="24"/>
        </w:rPr>
      </w:pPr>
      <w:r w:rsidRPr="00287E2D">
        <w:rPr>
          <w:i w:val="0"/>
          <w:color w:val="000000"/>
          <w:sz w:val="24"/>
          <w:szCs w:val="24"/>
        </w:rPr>
        <w:t>1-24 81 03 Правовое регулирование внешнеэкономической деятельности</w:t>
      </w:r>
    </w:p>
    <w:p w:rsidR="006E6398" w:rsidRPr="00E50C3C" w:rsidRDefault="006E6398" w:rsidP="0003313F">
      <w:pPr>
        <w:suppressAutoHyphens/>
        <w:snapToGrid/>
        <w:spacing w:before="0"/>
        <w:jc w:val="center"/>
        <w:rPr>
          <w:rFonts w:eastAsia="SimSun"/>
          <w:b/>
          <w:i w:val="0"/>
          <w:kern w:val="1"/>
          <w:sz w:val="16"/>
          <w:szCs w:val="16"/>
          <w:lang w:eastAsia="zh-CN" w:bidi="hi-IN"/>
        </w:rPr>
      </w:pPr>
    </w:p>
    <w:p w:rsidR="006E6398" w:rsidRPr="00572561" w:rsidRDefault="006E6398" w:rsidP="00E50C3C">
      <w:pPr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Программа по дисциплине </w:t>
      </w: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предназначена для магистрантов </w:t>
      </w:r>
      <w:r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практико ориентированной </w:t>
      </w: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магистратуры, успешно освоивших программный базовый курс английского языка. Программа составлена в соответствии с современными требованиями к обучению практическому владению профессиональной коммуникацией на иностранном языке.</w:t>
      </w:r>
      <w:r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 </w:t>
      </w: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Программой предусмотрена работа над стратегиями обучения профессиональной коммуникации на иностранном языке в условиях максимально приближенных к реальной профессиональной коммуникации. 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На экзамене оценивается уровень владения магистрантами основными понятиями и стратегиями профессиональной коммуникации на иностранном языке.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b/>
          <w:kern w:val="1"/>
          <w:sz w:val="24"/>
          <w:szCs w:val="24"/>
          <w:lang w:eastAsia="zh-CN" w:bidi="hi-IN"/>
        </w:rPr>
        <w:t>Содержание обучения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Для освоения магистрантам предлагаются тексты научного стиля, тематически относящиеся к специальности. На их основе осуществляется:</w:t>
      </w:r>
    </w:p>
    <w:p w:rsidR="006E6398" w:rsidRPr="00572561" w:rsidRDefault="006E6398" w:rsidP="000E695F">
      <w:pPr>
        <w:pStyle w:val="ListParagraph"/>
        <w:widowControl w:val="0"/>
        <w:numPr>
          <w:ilvl w:val="0"/>
          <w:numId w:val="1"/>
        </w:numPr>
        <w:suppressAutoHyphens/>
        <w:ind w:left="900" w:hanging="540"/>
        <w:jc w:val="both"/>
        <w:rPr>
          <w:rFonts w:eastAsia="SimSun"/>
          <w:kern w:val="1"/>
          <w:szCs w:val="24"/>
          <w:lang w:eastAsia="zh-CN" w:bidi="hi-IN"/>
        </w:rPr>
      </w:pPr>
      <w:r w:rsidRPr="00572561">
        <w:rPr>
          <w:rFonts w:eastAsia="SimSun"/>
          <w:kern w:val="1"/>
          <w:szCs w:val="24"/>
          <w:lang w:eastAsia="zh-CN" w:bidi="hi-IN"/>
        </w:rPr>
        <w:t>развитие навыков восприятия на слух монологической речи,</w:t>
      </w:r>
    </w:p>
    <w:p w:rsidR="006E6398" w:rsidRPr="00572561" w:rsidRDefault="006E6398" w:rsidP="000E695F">
      <w:pPr>
        <w:pStyle w:val="ListParagraph"/>
        <w:widowControl w:val="0"/>
        <w:numPr>
          <w:ilvl w:val="0"/>
          <w:numId w:val="1"/>
        </w:numPr>
        <w:suppressAutoHyphens/>
        <w:ind w:left="900" w:hanging="540"/>
        <w:jc w:val="both"/>
        <w:rPr>
          <w:rFonts w:eastAsia="SimSun"/>
          <w:kern w:val="1"/>
          <w:szCs w:val="24"/>
          <w:lang w:eastAsia="zh-CN" w:bidi="hi-IN"/>
        </w:rPr>
      </w:pPr>
      <w:r w:rsidRPr="00572561">
        <w:rPr>
          <w:rFonts w:eastAsia="SimSun"/>
          <w:kern w:val="1"/>
          <w:szCs w:val="24"/>
          <w:lang w:eastAsia="zh-CN" w:bidi="hi-IN"/>
        </w:rPr>
        <w:t>развитие основных навыков публичной (монологической) речи,</w:t>
      </w:r>
    </w:p>
    <w:p w:rsidR="006E6398" w:rsidRPr="00572561" w:rsidRDefault="006E6398" w:rsidP="000E695F">
      <w:pPr>
        <w:pStyle w:val="ListParagraph"/>
        <w:widowControl w:val="0"/>
        <w:numPr>
          <w:ilvl w:val="0"/>
          <w:numId w:val="1"/>
        </w:numPr>
        <w:suppressAutoHyphens/>
        <w:ind w:left="900" w:hanging="540"/>
        <w:jc w:val="both"/>
        <w:rPr>
          <w:rFonts w:eastAsia="SimSun"/>
          <w:kern w:val="1"/>
          <w:szCs w:val="24"/>
          <w:lang w:eastAsia="zh-CN" w:bidi="hi-IN"/>
        </w:rPr>
      </w:pPr>
      <w:r w:rsidRPr="00572561">
        <w:rPr>
          <w:rFonts w:eastAsia="SimSun"/>
          <w:kern w:val="1"/>
          <w:szCs w:val="24"/>
          <w:lang w:eastAsia="zh-CN" w:bidi="hi-IN"/>
        </w:rPr>
        <w:t>развитие навыков диалогической речи,</w:t>
      </w:r>
    </w:p>
    <w:p w:rsidR="006E6398" w:rsidRPr="00572561" w:rsidRDefault="006E6398" w:rsidP="000E695F">
      <w:pPr>
        <w:pStyle w:val="ListParagraph"/>
        <w:widowControl w:val="0"/>
        <w:numPr>
          <w:ilvl w:val="0"/>
          <w:numId w:val="1"/>
        </w:numPr>
        <w:suppressAutoHyphens/>
        <w:ind w:left="900" w:hanging="540"/>
        <w:jc w:val="both"/>
        <w:rPr>
          <w:rFonts w:eastAsia="SimSun"/>
          <w:kern w:val="1"/>
          <w:szCs w:val="24"/>
          <w:lang w:eastAsia="zh-CN" w:bidi="hi-IN"/>
        </w:rPr>
      </w:pPr>
      <w:r w:rsidRPr="00572561">
        <w:rPr>
          <w:rFonts w:eastAsia="SimSun"/>
          <w:kern w:val="1"/>
          <w:szCs w:val="24"/>
          <w:lang w:eastAsia="zh-CN" w:bidi="hi-IN"/>
        </w:rPr>
        <w:t>обучение чтению с целью извлечения информации (полное и точное понимание содержащейся информации или общее ознакомление с содержанием).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Аудирование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общее понимание смысла воспринимаемого диалога или монолога профессиональной тематики;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детальное понимание воспринимаемого диалога или монолога;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речи носителей языка в естественном темпе, в сфере профессиональной коммуникации на иностранном языке.</w:t>
      </w:r>
    </w:p>
    <w:p w:rsidR="006E6398" w:rsidRPr="000E695F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0E695F">
        <w:rPr>
          <w:rFonts w:eastAsia="SimSun"/>
          <w:kern w:val="1"/>
          <w:sz w:val="24"/>
          <w:szCs w:val="24"/>
          <w:lang w:eastAsia="zh-CN" w:bidi="hi-IN"/>
        </w:rPr>
        <w:t>Упражнения: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микродиалога и его воспроизведение,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письменная фиксация ключевых слов-терминов при прослушивании текста и составление плана текста,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общего содержания прослушанного текста,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понимание детальной информации (поиск ответов на предварительно заданные вопросы, множественный выбор, заполнение пропусков).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Говорение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построить монологическое сообщение по теме, обращая внимание на структуру профессионально ориентированного высказывания, используя дискурсивные средства,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строить диалогическую речь, пользоваться формулами речевого этикета,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участвовать в дискуссии, круглых столах по профессиональной тематике, спонтанно высказываться в темпе, приближенном к естественной профессиональной коммуникации на иностранном языке.</w:t>
      </w:r>
    </w:p>
    <w:p w:rsidR="006E6398" w:rsidRPr="000E695F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0E695F">
        <w:rPr>
          <w:rFonts w:eastAsia="SimSun"/>
          <w:kern w:val="1"/>
          <w:sz w:val="24"/>
          <w:szCs w:val="24"/>
          <w:lang w:eastAsia="zh-CN" w:bidi="hi-IN"/>
        </w:rPr>
        <w:t>Упражнения: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текста по ключевым словам и/или по плану (краткий пересказ),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текста максимально близко к оригиналу (подробный пересказ),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построение и воспроизведение монологического сообщения, презентации;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устная постановка вопросов,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развернутые ответы на вопросы,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краткое (2-3 мин.) устное выступление на любую тему профессиональной сферы.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b/>
          <w:i w:val="0"/>
          <w:kern w:val="1"/>
          <w:sz w:val="24"/>
          <w:szCs w:val="24"/>
          <w:lang w:eastAsia="zh-CN" w:bidi="hi-IN"/>
        </w:rPr>
        <w:t>Чтение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определение принадлежности слова к той или иной части речи по порядку слов в предложении и морфологии,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распознавание значения слов по контексту,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восприятие смысловой структуры текста (определение смысла каждого абзаца),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выделение главной и второстепенной информации,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прогнозирование содержания текста по начальным знакам (словам),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выделение главной идеи текста.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kern w:val="1"/>
          <w:sz w:val="24"/>
          <w:szCs w:val="24"/>
          <w:lang w:eastAsia="zh-CN" w:bidi="hi-IN"/>
        </w:rPr>
        <w:t>Упражнения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плана прочитанного текста,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монологического сообщения по плану,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формулирование вопросов к тексту,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ответы на вопросы по тексту,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построение частей текста в логическую последовательность,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краткий/подробный пересказ прочитанного текста,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устный и письменный перевод как один из возможных способов передачи полученной информации;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обсуждение материала, прочитанного в рамках выполнения задания по внеаудиторному чтению, на коллоквиуме, перевод (письменный и устный) фрагментов прочитанного текста.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b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b/>
          <w:i w:val="0"/>
          <w:kern w:val="1"/>
          <w:sz w:val="24"/>
          <w:szCs w:val="24"/>
          <w:lang w:eastAsia="zh-CN" w:bidi="hi-IN"/>
        </w:rPr>
        <w:t>Письмо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Усвоению подлежат: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подробный текст по плану профессионального содержания,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краткий текст по плану,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сформулировать вопросы письменно,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краткое сообщение на профессиональную тему с использованием ключевых слов и выражений,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написать официальное письмо, резюме, отчет, аннотацию текста по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профессиональной теме,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умение вести деловую переписку, умение написать эссе по проблемной теме.</w:t>
      </w:r>
    </w:p>
    <w:p w:rsidR="006E6398" w:rsidRPr="000E695F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0E695F">
        <w:rPr>
          <w:rFonts w:eastAsia="SimSun"/>
          <w:kern w:val="1"/>
          <w:sz w:val="24"/>
          <w:szCs w:val="24"/>
          <w:lang w:eastAsia="zh-CN" w:bidi="hi-IN"/>
        </w:rPr>
        <w:t>Упражнения: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запись ключевых слов и выражений текста (прочитанного или прослушанного),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плана текста,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предложений с использованием ключевых слов и выражений,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вопросов к тексту,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воспроизведение прочитанного или прослушанного текста близко к оригиналу по плану и по ключевым словам,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составление конспекта текста,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написание собственного текста на произвольную тему с использованием выделенных в оригинале слов и выражений,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письменный перевод текста на иностранный язык,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- самостоятельное написание текста по предложенной ситуации или проблеме.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 xml:space="preserve">Дисциплина представляет собой серию практических занятий. </w:t>
      </w:r>
    </w:p>
    <w:p w:rsidR="006E6398" w:rsidRPr="00572561" w:rsidRDefault="006E6398" w:rsidP="0003313F">
      <w:pPr>
        <w:widowControl/>
        <w:suppressAutoHyphens/>
        <w:snapToGrid/>
        <w:spacing w:before="0"/>
        <w:ind w:firstLine="709"/>
        <w:jc w:val="both"/>
        <w:rPr>
          <w:rFonts w:eastAsia="SimSun"/>
          <w:i w:val="0"/>
          <w:kern w:val="1"/>
          <w:sz w:val="24"/>
          <w:szCs w:val="24"/>
          <w:lang w:eastAsia="zh-CN" w:bidi="hi-IN"/>
        </w:rPr>
      </w:pPr>
      <w:r w:rsidRPr="00572561">
        <w:rPr>
          <w:rFonts w:eastAsia="SimSun"/>
          <w:i w:val="0"/>
          <w:kern w:val="1"/>
          <w:sz w:val="24"/>
          <w:szCs w:val="24"/>
          <w:lang w:eastAsia="zh-CN" w:bidi="hi-IN"/>
        </w:rPr>
        <w:t>Виды работы, выполняемой в интерактивных формах, включают в себя:</w:t>
      </w:r>
    </w:p>
    <w:p w:rsidR="006E6398" w:rsidRPr="00572561" w:rsidRDefault="006E6398" w:rsidP="000E695F">
      <w:pPr>
        <w:pStyle w:val="ListParagraph"/>
        <w:widowControl w:val="0"/>
        <w:numPr>
          <w:ilvl w:val="0"/>
          <w:numId w:val="2"/>
        </w:numPr>
        <w:suppressAutoHyphens/>
        <w:ind w:left="1080"/>
        <w:jc w:val="both"/>
        <w:rPr>
          <w:rFonts w:eastAsia="SimSun"/>
          <w:kern w:val="1"/>
          <w:szCs w:val="24"/>
          <w:lang w:eastAsia="zh-CN" w:bidi="hi-IN"/>
        </w:rPr>
      </w:pPr>
      <w:r w:rsidRPr="00572561">
        <w:rPr>
          <w:rFonts w:eastAsia="SimSun"/>
          <w:kern w:val="1"/>
          <w:szCs w:val="24"/>
          <w:lang w:eastAsia="zh-CN" w:bidi="hi-IN"/>
        </w:rPr>
        <w:t>работа в парах, тройках, группах (обсуждение проблемных ситуаций, определение общего смысла текста и поиск ответов на детальные вопросы, составление плана;</w:t>
      </w:r>
    </w:p>
    <w:p w:rsidR="006E6398" w:rsidRPr="00572561" w:rsidRDefault="006E6398" w:rsidP="000E695F">
      <w:pPr>
        <w:pStyle w:val="ListParagraph"/>
        <w:widowControl w:val="0"/>
        <w:numPr>
          <w:ilvl w:val="0"/>
          <w:numId w:val="2"/>
        </w:numPr>
        <w:suppressAutoHyphens/>
        <w:ind w:left="1080"/>
        <w:jc w:val="both"/>
        <w:rPr>
          <w:rFonts w:eastAsia="SimSun"/>
          <w:kern w:val="1"/>
          <w:szCs w:val="24"/>
          <w:lang w:eastAsia="zh-CN" w:bidi="hi-IN"/>
        </w:rPr>
      </w:pPr>
      <w:r w:rsidRPr="00572561">
        <w:rPr>
          <w:rFonts w:eastAsia="SimSun"/>
          <w:kern w:val="1"/>
          <w:szCs w:val="24"/>
          <w:lang w:eastAsia="zh-CN" w:bidi="hi-IN"/>
        </w:rPr>
        <w:t>презентации/эссе, составление текстов с использованием целевого языкового материала и т.д.);</w:t>
      </w:r>
    </w:p>
    <w:p w:rsidR="006E6398" w:rsidRPr="00572561" w:rsidRDefault="006E6398" w:rsidP="00E50C3C">
      <w:pPr>
        <w:pStyle w:val="ListParagraph"/>
        <w:widowControl w:val="0"/>
        <w:numPr>
          <w:ilvl w:val="0"/>
          <w:numId w:val="2"/>
        </w:numPr>
        <w:suppressAutoHyphens/>
        <w:ind w:left="1080"/>
        <w:jc w:val="both"/>
      </w:pPr>
      <w:r w:rsidRPr="00572561">
        <w:rPr>
          <w:rFonts w:eastAsia="SimSun"/>
          <w:kern w:val="1"/>
          <w:lang w:bidi="hi-IN"/>
        </w:rPr>
        <w:t>групповые дебаты;</w:t>
      </w:r>
      <w:r>
        <w:rPr>
          <w:rFonts w:eastAsia="SimSun"/>
          <w:kern w:val="1"/>
          <w:lang w:bidi="hi-IN"/>
        </w:rPr>
        <w:t xml:space="preserve"> </w:t>
      </w:r>
      <w:r w:rsidRPr="00572561">
        <w:rPr>
          <w:rFonts w:eastAsia="SimSun"/>
          <w:kern w:val="1"/>
          <w:lang w:bidi="hi-IN"/>
        </w:rPr>
        <w:t>«мозговой штурм»;</w:t>
      </w:r>
      <w:r>
        <w:rPr>
          <w:rFonts w:eastAsia="SimSun"/>
          <w:kern w:val="1"/>
          <w:lang w:bidi="hi-IN"/>
        </w:rPr>
        <w:t xml:space="preserve"> </w:t>
      </w:r>
      <w:r w:rsidRPr="00572561">
        <w:rPr>
          <w:rFonts w:eastAsia="SimSun"/>
          <w:kern w:val="1"/>
          <w:lang w:bidi="hi-IN"/>
        </w:rPr>
        <w:t>подготовка групповых презентаций и др.</w:t>
      </w:r>
      <w:bookmarkEnd w:id="0"/>
    </w:p>
    <w:sectPr w:rsidR="006E6398" w:rsidRPr="00572561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909"/>
    <w:multiLevelType w:val="hybridMultilevel"/>
    <w:tmpl w:val="7A6265FE"/>
    <w:lvl w:ilvl="0" w:tplc="AF585F3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D2A99"/>
    <w:multiLevelType w:val="hybridMultilevel"/>
    <w:tmpl w:val="DF36C982"/>
    <w:lvl w:ilvl="0" w:tplc="AF585F3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13F"/>
    <w:rsid w:val="00017A42"/>
    <w:rsid w:val="0003313F"/>
    <w:rsid w:val="000B72C7"/>
    <w:rsid w:val="000E695F"/>
    <w:rsid w:val="00287E2D"/>
    <w:rsid w:val="003432DE"/>
    <w:rsid w:val="00531902"/>
    <w:rsid w:val="00572561"/>
    <w:rsid w:val="00614290"/>
    <w:rsid w:val="006E6398"/>
    <w:rsid w:val="0090403F"/>
    <w:rsid w:val="00AE013E"/>
    <w:rsid w:val="00E50C3C"/>
    <w:rsid w:val="00F4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3F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313F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50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2C"/>
    <w:rPr>
      <w:rFonts w:ascii="Times New Roman" w:hAnsi="Times New Roman"/>
      <w:i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778</Words>
  <Characters>4438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7</cp:revision>
  <cp:lastPrinted>2016-11-22T13:41:00Z</cp:lastPrinted>
  <dcterms:created xsi:type="dcterms:W3CDTF">2016-10-12T13:26:00Z</dcterms:created>
  <dcterms:modified xsi:type="dcterms:W3CDTF">2016-11-22T13:42:00Z</dcterms:modified>
</cp:coreProperties>
</file>