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74" w:rsidRPr="003C66DB" w:rsidRDefault="004E335F" w:rsidP="004E33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6DB">
        <w:rPr>
          <w:rFonts w:ascii="Times New Roman" w:hAnsi="Times New Roman" w:cs="Times New Roman"/>
          <w:b/>
          <w:sz w:val="26"/>
          <w:szCs w:val="26"/>
        </w:rPr>
        <w:t>3 Методические материалы для контроля знаний студентов</w:t>
      </w:r>
    </w:p>
    <w:p w:rsidR="004E335F" w:rsidRPr="003C66DB" w:rsidRDefault="009C0336" w:rsidP="004E33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66DB">
        <w:rPr>
          <w:rFonts w:ascii="Times New Roman" w:hAnsi="Times New Roman" w:cs="Times New Roman"/>
          <w:sz w:val="26"/>
          <w:szCs w:val="26"/>
        </w:rPr>
        <w:t>3.1 Вопросы к экзамену</w:t>
      </w:r>
    </w:p>
    <w:p w:rsidR="00D61CF3" w:rsidRPr="003C66DB" w:rsidRDefault="00D61CF3" w:rsidP="004E33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0465" w:rsidRPr="003C66DB" w:rsidRDefault="00665493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История зарождения и становления прокурорского надзора на территории </w:t>
      </w:r>
      <w:r w:rsidR="00143CE3">
        <w:rPr>
          <w:rFonts w:ascii="Times New Roman" w:eastAsia="Calibri" w:hAnsi="Times New Roman" w:cs="Times New Roman"/>
          <w:sz w:val="26"/>
          <w:szCs w:val="26"/>
        </w:rPr>
        <w:t>Беларуси</w:t>
      </w:r>
      <w:r w:rsidR="00590465" w:rsidRPr="003C66D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Понятие, задачи, субъекты и объекты прокурорского надзора в Республике Беларусь.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Правовое регулирование деятельности органов прокуратуры в Республике Беларусь.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Правовые средства прокурорского надзора и их классификация.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Предмет и система курса «Прокурорский надзор», место в системе юридических дисциплин.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Понятие и система принципов организации и деятельности органов прокуратуры. Внутриорганизационные принципы деятельности органов прокуратуры.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Прокуратура как единая и централизованная система.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Принципы законности и независимости органов прокуратуры.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Характеристика принципа гласности в деятельности органов прокуратуры.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Нравственные начала деятельности прокуратуры. Прокурорская этика.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Основные направления деятельности органов прокуратуры и их классификация. Отрасли прокурорского надзора.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Система органов прокуратуры в Республике Беларусь. Порядок образования, реорганизации и прекращения деятельности органов прокуратуры.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Структура органов прокуратуры в Республике Беларусь.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Генеральный прокурор Республики Беларусь: порядок назначения, его полномочия и акты.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Формы управления в органах прокуратуры. Планирование работы.</w:t>
      </w:r>
    </w:p>
    <w:p w:rsidR="00590465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Принципы и критерии подбора кадров в органах прокуратуры.</w:t>
      </w:r>
    </w:p>
    <w:p w:rsidR="00CB2258" w:rsidRPr="003C66DB" w:rsidRDefault="00CB2258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Порядок </w:t>
      </w:r>
      <w:r w:rsidR="00E34E80">
        <w:rPr>
          <w:rFonts w:ascii="Times New Roman" w:eastAsia="Calibri" w:hAnsi="Times New Roman" w:cs="Times New Roman"/>
          <w:sz w:val="26"/>
          <w:szCs w:val="26"/>
        </w:rPr>
        <w:t>приема на службу в органы прокуратуры.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Классные чины прокурорских работников.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Меры поощрения прокурорских работников.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Меры дисциплинарной ответственности прокурорских работников.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Аттестация прокурорских работников.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Меры правовой и социальной защиты прокурорских работников.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Материальное и социальное обеспечение прокурорских работников.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Понятие, задачи и принципы осуществления деятельности прокуратуры по координации деятельности государственных органов, осуществляющих борьбу с преступностью и коррупцией, государственных органов и иных организаций, участвующих в борьбе с преступностью и коррупцией.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Полномочия прокуроров по осуществлению деятельности по координации деятельности государственных органов, осуществляющих борьбу с преступностью и коррупцией, государственных органов и иных организаций, участвующих в борьбе с преступностью и коррупцией, основные направления и формы координации.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Формы участия прокуратуры в нормотворческой деятельности и совершенствовании практики применения законодательства.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Понятие, предмет и особенности надзора прокуратуры за исполнением законодательства.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Полномочия прокурора, направленные на выявление нарушений закона, при осуществлении надзора за исполнением законодательства.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lastRenderedPageBreak/>
        <w:t>Проверка при осуществлении надзора за исполнением законодательства, порядок ее назначения и виды.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Правовые средства, направленные на устранение выявленных нарушений, при осуществлении надзора за исполнением законодательства.</w:t>
      </w:r>
      <w:r w:rsidR="00EC08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08AE" w:rsidRPr="003C66DB">
        <w:rPr>
          <w:rFonts w:ascii="Times New Roman" w:eastAsia="Calibri" w:hAnsi="Times New Roman" w:cs="Times New Roman"/>
          <w:sz w:val="26"/>
          <w:szCs w:val="26"/>
        </w:rPr>
        <w:t>Акты прокурорского реагирования на выявленные нарушения.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Понятие, предмет, пределы и особенности надзора за оперативно-розыскной деятельностью.</w:t>
      </w:r>
    </w:p>
    <w:p w:rsidR="00B953EC" w:rsidRPr="00B953EC" w:rsidRDefault="00590465" w:rsidP="00B953EC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 xml:space="preserve"> Полномочия прокурора</w:t>
      </w:r>
      <w:r w:rsidR="00002E9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02E91" w:rsidRPr="003C66DB">
        <w:rPr>
          <w:rFonts w:ascii="Times New Roman" w:eastAsia="Calibri" w:hAnsi="Times New Roman" w:cs="Times New Roman"/>
          <w:sz w:val="26"/>
          <w:szCs w:val="26"/>
        </w:rPr>
        <w:t>направленные</w:t>
      </w:r>
      <w:r w:rsidR="00002E91">
        <w:rPr>
          <w:rFonts w:ascii="Times New Roman" w:eastAsia="Calibri" w:hAnsi="Times New Roman" w:cs="Times New Roman"/>
          <w:sz w:val="26"/>
          <w:szCs w:val="26"/>
        </w:rPr>
        <w:t xml:space="preserve"> на выявление нарушений закона</w:t>
      </w:r>
      <w:r w:rsidRPr="003C66DB">
        <w:rPr>
          <w:rFonts w:ascii="Times New Roman" w:eastAsia="Calibri" w:hAnsi="Times New Roman" w:cs="Times New Roman"/>
          <w:sz w:val="26"/>
          <w:szCs w:val="26"/>
        </w:rPr>
        <w:t xml:space="preserve"> при осуществлении надзора за оперативно-розыскной деятельностью</w:t>
      </w:r>
      <w:r w:rsidR="00F0561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90465" w:rsidRPr="003C66DB" w:rsidRDefault="00FE4056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Правовые средства, направленные на устранение выявленных нарушений, при осуществлении надзора</w:t>
      </w:r>
      <w:r w:rsidR="00F612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12A9" w:rsidRPr="003C66DB">
        <w:rPr>
          <w:rFonts w:ascii="Times New Roman" w:eastAsia="Calibri" w:hAnsi="Times New Roman" w:cs="Times New Roman"/>
          <w:sz w:val="26"/>
          <w:szCs w:val="26"/>
        </w:rPr>
        <w:t>за оперативно-розыскной деятельностью</w:t>
      </w:r>
      <w:r w:rsidR="00F612A9">
        <w:rPr>
          <w:rFonts w:ascii="Times New Roman" w:eastAsia="Calibri" w:hAnsi="Times New Roman" w:cs="Times New Roman"/>
          <w:sz w:val="26"/>
          <w:szCs w:val="26"/>
        </w:rPr>
        <w:t>.</w:t>
      </w:r>
      <w:r w:rsidRPr="003C66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0465" w:rsidRPr="003C66DB">
        <w:rPr>
          <w:rFonts w:ascii="Times New Roman" w:eastAsia="Calibri" w:hAnsi="Times New Roman" w:cs="Times New Roman"/>
          <w:sz w:val="26"/>
          <w:szCs w:val="26"/>
        </w:rPr>
        <w:t>Акты прокурорского реагирования на выявленные нарушения.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Санкции на проведение оперативно-розыскных мероприятий. Порядок дачи санкции на проведение оперативно-розыскных мероприятий.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Понятие, предмет и особенности прокурорского надзора за законностью в ходе досудебного производства, предварительного расследования.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 xml:space="preserve">Прокурорский надзор в стадии возбуждения уголовного дела. 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Надзор за соблюдением законности задержания граждан и применения мер пресечения.</w:t>
      </w:r>
    </w:p>
    <w:p w:rsidR="000E464D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Полномочия прокурора</w:t>
      </w:r>
      <w:r w:rsidR="00951DFD">
        <w:rPr>
          <w:rFonts w:ascii="Times New Roman" w:eastAsia="Calibri" w:hAnsi="Times New Roman" w:cs="Times New Roman"/>
          <w:sz w:val="26"/>
          <w:szCs w:val="26"/>
        </w:rPr>
        <w:t>, направленные на выявлен</w:t>
      </w:r>
      <w:r w:rsidR="00317C1A">
        <w:rPr>
          <w:rFonts w:ascii="Times New Roman" w:eastAsia="Calibri" w:hAnsi="Times New Roman" w:cs="Times New Roman"/>
          <w:sz w:val="26"/>
          <w:szCs w:val="26"/>
        </w:rPr>
        <w:t>ие</w:t>
      </w:r>
      <w:r w:rsidR="00951DFD">
        <w:rPr>
          <w:rFonts w:ascii="Times New Roman" w:eastAsia="Calibri" w:hAnsi="Times New Roman" w:cs="Times New Roman"/>
          <w:sz w:val="26"/>
          <w:szCs w:val="26"/>
        </w:rPr>
        <w:t xml:space="preserve"> нарушений закона,</w:t>
      </w:r>
      <w:r w:rsidRPr="003C66DB">
        <w:rPr>
          <w:rFonts w:ascii="Times New Roman" w:eastAsia="Calibri" w:hAnsi="Times New Roman" w:cs="Times New Roman"/>
          <w:sz w:val="26"/>
          <w:szCs w:val="26"/>
        </w:rPr>
        <w:t xml:space="preserve"> при осуществлении надзора за законностью предварительного расследования. </w:t>
      </w:r>
    </w:p>
    <w:p w:rsidR="00590465" w:rsidRPr="003C66DB" w:rsidRDefault="000E464D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Правовые средства, направленные на устранение выявленных нарушений,</w:t>
      </w:r>
      <w:r w:rsidR="001C14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64B1" w:rsidRPr="003C66DB">
        <w:rPr>
          <w:rFonts w:ascii="Times New Roman" w:eastAsia="Calibri" w:hAnsi="Times New Roman" w:cs="Times New Roman"/>
          <w:sz w:val="26"/>
          <w:szCs w:val="26"/>
        </w:rPr>
        <w:t>при осуществлении надзора за законностью предварительного расследования</w:t>
      </w:r>
      <w:r w:rsidR="008C64B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90465" w:rsidRPr="003C66DB">
        <w:rPr>
          <w:rFonts w:ascii="Times New Roman" w:eastAsia="Calibri" w:hAnsi="Times New Roman" w:cs="Times New Roman"/>
          <w:sz w:val="26"/>
          <w:szCs w:val="26"/>
        </w:rPr>
        <w:t>Акты прокурорского реагирования на выявленные нарушения.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Надзор за законностью приостановления и прекращения производства предварительного расследования.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Особенности прокурорского надзора за исполнением законов в отдельных видах производств (ускоренное производство, о применении принудительных мер безопасности и лечения, в отношении отдельных категорий лиц, производство по уголовному делу в отношении подозреваемого (обвиняемого), с которым заключено досудебное соглашение о сотрудничестве).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Участие прокурора в предварительном судебном заседании</w:t>
      </w:r>
      <w:r w:rsidR="005D23B6">
        <w:rPr>
          <w:rFonts w:ascii="Times New Roman" w:eastAsia="Calibri" w:hAnsi="Times New Roman" w:cs="Times New Roman"/>
          <w:sz w:val="26"/>
          <w:szCs w:val="26"/>
        </w:rPr>
        <w:t xml:space="preserve"> по уголовным делам</w:t>
      </w:r>
      <w:r w:rsidRPr="003C66D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Участие прокурора в разрешении уголовных дел в суде первой инстанции.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Надзор прокурора за законностью судебных актов по уголовным делам, не вступившим в законную силу.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Надзор прокурора за законностью судебных актов по уголовным делам в порядке надзора.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 xml:space="preserve">Участие прокурора в производстве по вновь открывшимся обстоятельствам по уголовным делам. 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 xml:space="preserve">Участие прокурора в разрешении судом вопросов, связанных с исполнением приговоров. 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 xml:space="preserve">Характеристика форм участие прокурора в разрешении гражданских дел в суде первой инстанции. 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Надзор прокурора за законностью судебных актов по гражданским делам, не вступившим в законную силу.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Надзор прокурора за законностью судебных актов по гражданским делам в порядке надзора. Участие прокурора в производстве по вновь открывшимся обстоятельствам по гражданским делам. 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 xml:space="preserve">Участие прокурора в разрешении дел в экономическом суде первой инстанции. 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Надзор прокурора за законностью судебных актов по экономическим делам, не вступившим в законную силу.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Участие прокурора в пересмотре экономических дел в кассационной инстанции.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 xml:space="preserve">Надзор прокурора за законностью судебных актов по экономическим делам в порядке надзора. Участие прокурора в производстве по вновь открывшимся обстоятельствам по экономическим делам. </w:t>
      </w:r>
    </w:p>
    <w:p w:rsidR="00590465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Прокурор в административном процессе: задачи, формы участия.</w:t>
      </w:r>
    </w:p>
    <w:p w:rsidR="00B653B8" w:rsidRPr="003C66DB" w:rsidRDefault="00B653B8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Участие прокурора в процессе ведения </w:t>
      </w:r>
      <w:r w:rsidR="00513B09">
        <w:rPr>
          <w:rFonts w:ascii="Times New Roman" w:eastAsia="Calibri" w:hAnsi="Times New Roman" w:cs="Times New Roman"/>
          <w:sz w:val="26"/>
          <w:szCs w:val="26"/>
        </w:rPr>
        <w:t>дела об административном правонарушении.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Прокурорский надзор за исполнением законов при применении мер обеспечения административного процесса.</w:t>
      </w:r>
    </w:p>
    <w:p w:rsidR="00590465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Надзор прокурора за законностью постановлений по делам об административных правонарушениях</w:t>
      </w:r>
      <w:r w:rsidR="002E131A">
        <w:rPr>
          <w:rFonts w:ascii="Times New Roman" w:eastAsia="Calibri" w:hAnsi="Times New Roman" w:cs="Times New Roman"/>
          <w:sz w:val="26"/>
          <w:szCs w:val="26"/>
        </w:rPr>
        <w:t>, не вступивших в законную силу</w:t>
      </w:r>
      <w:r w:rsidRPr="003C66D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833F0" w:rsidRPr="003C66DB" w:rsidRDefault="007B6349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Надзор прокурора за законностью постановлений по делам об административных правонарушениях</w:t>
      </w:r>
      <w:r>
        <w:rPr>
          <w:rFonts w:ascii="Times New Roman" w:eastAsia="Calibri" w:hAnsi="Times New Roman" w:cs="Times New Roman"/>
          <w:sz w:val="26"/>
          <w:szCs w:val="26"/>
        </w:rPr>
        <w:t>, вступивших в законную силу</w:t>
      </w:r>
      <w:r w:rsidRPr="003C66D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Понятие, субъекты, объекты и предмет надзора за исполнением законов в учреждениях, исполняющих уголовное наказание и иные меры принудительного характера.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Полномочия прокурора при осуществлении надзора за исполнением законов в учреждениях, исполняющих уголовное наказание и иные меры принудительного характера. Акты прокурорского реагирования на выявленные нарушения.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Прокурорский надзор в местах содержания задержанных и заключенных под стражу.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Надзор за законностью и обоснованностью представления осужденных к переводам, условно-досрочному освобождению, освобождению по амнистии.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Надзор за соблюдением законности при осуществлении превентивного надзора за лицами, освобожденными из исправительных учреждений.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Понятие, задачи и предмет надзора за соблюдением законодательства о несовершеннолетних.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Полномочия прокурора по охране прав и законных интересов несовершеннолетних</w:t>
      </w:r>
    </w:p>
    <w:p w:rsidR="00590465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Надзор прокурора за соблюдением законодательства при применении к несовершеннолетним принудительных мер воспитательного воздействия, специализированных организаций, обеспечивающих исправление несовершеннолетних.</w:t>
      </w:r>
    </w:p>
    <w:p w:rsidR="009C0336" w:rsidRPr="003C66DB" w:rsidRDefault="00590465" w:rsidP="0059046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66DB">
        <w:rPr>
          <w:rFonts w:ascii="Times New Roman" w:eastAsia="Calibri" w:hAnsi="Times New Roman" w:cs="Times New Roman"/>
          <w:sz w:val="26"/>
          <w:szCs w:val="26"/>
        </w:rPr>
        <w:t>Рассмотрение в органах прокуратуры обращений граждан и юридических лиц.</w:t>
      </w:r>
    </w:p>
    <w:p w:rsidR="003C66DB" w:rsidRDefault="003C66DB" w:rsidP="003C66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66DB" w:rsidRDefault="003C66DB" w:rsidP="003C66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66DB" w:rsidRDefault="003C66DB" w:rsidP="003C66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66DB" w:rsidRDefault="003C66DB" w:rsidP="003C66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66DB" w:rsidRDefault="003C66DB" w:rsidP="003C66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231EA" w:rsidRPr="00C76F98" w:rsidRDefault="0018517E" w:rsidP="00F23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60E">
        <w:rPr>
          <w:rFonts w:ascii="Times New Roman" w:hAnsi="Times New Roman" w:cs="Times New Roman"/>
          <w:sz w:val="26"/>
          <w:szCs w:val="26"/>
        </w:rPr>
        <w:t xml:space="preserve">3.2 </w:t>
      </w:r>
    </w:p>
    <w:p w:rsidR="00A70453" w:rsidRPr="00C76F98" w:rsidRDefault="00F231EA" w:rsidP="00A70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A70453" w:rsidRPr="00C76F98">
        <w:rPr>
          <w:rFonts w:ascii="Times New Roman" w:hAnsi="Times New Roman" w:cs="Times New Roman"/>
          <w:sz w:val="28"/>
          <w:szCs w:val="28"/>
        </w:rPr>
        <w:t>Образцы тестов и примеры их решения</w:t>
      </w:r>
    </w:p>
    <w:p w:rsidR="00A70453" w:rsidRPr="00C76F98" w:rsidRDefault="00A70453" w:rsidP="00A70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EBA" w:rsidRPr="003007BB" w:rsidRDefault="00841EBA" w:rsidP="008C42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>К понятию «прокурорский работник» относятся</w:t>
      </w:r>
    </w:p>
    <w:p w:rsidR="00841EBA" w:rsidRPr="003007BB" w:rsidRDefault="00841EBA" w:rsidP="008C429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7BB">
        <w:rPr>
          <w:rFonts w:ascii="Times New Roman" w:hAnsi="Times New Roman" w:cs="Times New Roman"/>
          <w:b/>
          <w:sz w:val="26"/>
          <w:szCs w:val="26"/>
        </w:rPr>
        <w:t>прокуроры;</w:t>
      </w:r>
    </w:p>
    <w:p w:rsidR="00841EBA" w:rsidRPr="003007BB" w:rsidRDefault="00841EBA" w:rsidP="008C429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7BB">
        <w:rPr>
          <w:rFonts w:ascii="Times New Roman" w:hAnsi="Times New Roman" w:cs="Times New Roman"/>
          <w:b/>
          <w:sz w:val="26"/>
          <w:szCs w:val="26"/>
        </w:rPr>
        <w:t>заместители прокуроров;</w:t>
      </w:r>
    </w:p>
    <w:p w:rsidR="00841EBA" w:rsidRPr="003007BB" w:rsidRDefault="00841EBA" w:rsidP="008C42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>следователи прокуратуры;</w:t>
      </w:r>
    </w:p>
    <w:p w:rsidR="00841EBA" w:rsidRPr="003007BB" w:rsidRDefault="00841EBA" w:rsidP="008C429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7BB">
        <w:rPr>
          <w:rFonts w:ascii="Times New Roman" w:hAnsi="Times New Roman" w:cs="Times New Roman"/>
          <w:b/>
          <w:sz w:val="26"/>
          <w:szCs w:val="26"/>
        </w:rPr>
        <w:t>стажеры прокуратуры</w:t>
      </w:r>
    </w:p>
    <w:p w:rsidR="008C429B" w:rsidRPr="003007BB" w:rsidRDefault="008C429B" w:rsidP="008C42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>секретарь</w:t>
      </w:r>
    </w:p>
    <w:p w:rsidR="00841EBA" w:rsidRPr="003007BB" w:rsidRDefault="00841EBA" w:rsidP="008C42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EBA" w:rsidRPr="003007BB" w:rsidRDefault="00841EBA" w:rsidP="008C42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>Понятие «</w:t>
      </w:r>
      <w:r w:rsidR="0067377D" w:rsidRPr="003007BB">
        <w:rPr>
          <w:rFonts w:ascii="Times New Roman" w:hAnsi="Times New Roman" w:cs="Times New Roman"/>
          <w:sz w:val="26"/>
          <w:szCs w:val="26"/>
        </w:rPr>
        <w:t>транспортный</w:t>
      </w:r>
      <w:r w:rsidRPr="003007BB">
        <w:rPr>
          <w:rFonts w:ascii="Times New Roman" w:hAnsi="Times New Roman" w:cs="Times New Roman"/>
          <w:sz w:val="26"/>
          <w:szCs w:val="26"/>
        </w:rPr>
        <w:t xml:space="preserve"> прокурор» может быть включено в следующие категории</w:t>
      </w:r>
    </w:p>
    <w:p w:rsidR="00841EBA" w:rsidRPr="003007BB" w:rsidRDefault="00841EBA" w:rsidP="008C429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7BB">
        <w:rPr>
          <w:rFonts w:ascii="Times New Roman" w:hAnsi="Times New Roman" w:cs="Times New Roman"/>
          <w:b/>
          <w:sz w:val="26"/>
          <w:szCs w:val="26"/>
        </w:rPr>
        <w:t>прокурорский работник;</w:t>
      </w:r>
    </w:p>
    <w:p w:rsidR="00841EBA" w:rsidRPr="003007BB" w:rsidRDefault="00841EBA" w:rsidP="008C429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>работник прокуратуры;</w:t>
      </w:r>
    </w:p>
    <w:p w:rsidR="00841EBA" w:rsidRPr="003007BB" w:rsidRDefault="00841EBA" w:rsidP="008C429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7BB">
        <w:rPr>
          <w:rFonts w:ascii="Times New Roman" w:hAnsi="Times New Roman" w:cs="Times New Roman"/>
          <w:b/>
          <w:sz w:val="26"/>
          <w:szCs w:val="26"/>
        </w:rPr>
        <w:t>руководитель органа прокуратуры;</w:t>
      </w:r>
    </w:p>
    <w:p w:rsidR="00841EBA" w:rsidRPr="003007BB" w:rsidRDefault="00841EBA" w:rsidP="008C429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>начальник следственного подразделения</w:t>
      </w:r>
    </w:p>
    <w:p w:rsidR="0067377D" w:rsidRPr="003007BB" w:rsidRDefault="0067377D" w:rsidP="008C42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EBA" w:rsidRPr="003007BB" w:rsidRDefault="00841EBA" w:rsidP="008C42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 xml:space="preserve">Участие в суде первой инстанции по </w:t>
      </w:r>
      <w:r w:rsidR="00C815CB">
        <w:rPr>
          <w:rFonts w:ascii="Times New Roman" w:hAnsi="Times New Roman" w:cs="Times New Roman"/>
          <w:sz w:val="26"/>
          <w:szCs w:val="26"/>
        </w:rPr>
        <w:t>гражданским</w:t>
      </w:r>
      <w:r w:rsidRPr="003007BB">
        <w:rPr>
          <w:rFonts w:ascii="Times New Roman" w:hAnsi="Times New Roman" w:cs="Times New Roman"/>
          <w:sz w:val="26"/>
          <w:szCs w:val="26"/>
        </w:rPr>
        <w:t xml:space="preserve"> делам относится </w:t>
      </w:r>
      <w:proofErr w:type="gramStart"/>
      <w:r w:rsidRPr="003007B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3007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1EBA" w:rsidRPr="003007BB" w:rsidRDefault="00841EBA" w:rsidP="008C429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>объекту прокурорского надзора;</w:t>
      </w:r>
    </w:p>
    <w:p w:rsidR="00841EBA" w:rsidRPr="003007BB" w:rsidRDefault="00841EBA" w:rsidP="008C429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>надзорному направлению;</w:t>
      </w:r>
    </w:p>
    <w:p w:rsidR="00841EBA" w:rsidRPr="003007BB" w:rsidRDefault="00841EBA" w:rsidP="008C429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>отрасли прокурорского надзора;</w:t>
      </w:r>
    </w:p>
    <w:p w:rsidR="00841EBA" w:rsidRPr="003007BB" w:rsidRDefault="00841EBA" w:rsidP="008C429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>участку деятельности органов прокуратуры;</w:t>
      </w:r>
    </w:p>
    <w:p w:rsidR="00841EBA" w:rsidRPr="003007BB" w:rsidRDefault="00841EBA" w:rsidP="008C429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7BB">
        <w:rPr>
          <w:rFonts w:ascii="Times New Roman" w:hAnsi="Times New Roman" w:cs="Times New Roman"/>
          <w:b/>
          <w:sz w:val="26"/>
          <w:szCs w:val="26"/>
        </w:rPr>
        <w:t>ненадзорному направлению деятельности</w:t>
      </w:r>
    </w:p>
    <w:p w:rsidR="00841EBA" w:rsidRPr="003007BB" w:rsidRDefault="00841EBA" w:rsidP="008C42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EBA" w:rsidRPr="003007BB" w:rsidRDefault="00841EBA" w:rsidP="008C42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 xml:space="preserve">Система </w:t>
      </w:r>
      <w:r w:rsidR="00B460AF" w:rsidRPr="003007BB">
        <w:rPr>
          <w:rFonts w:ascii="Times New Roman" w:hAnsi="Times New Roman" w:cs="Times New Roman"/>
          <w:sz w:val="26"/>
          <w:szCs w:val="26"/>
        </w:rPr>
        <w:t>транспортных</w:t>
      </w:r>
      <w:r w:rsidRPr="003007BB">
        <w:rPr>
          <w:rFonts w:ascii="Times New Roman" w:hAnsi="Times New Roman" w:cs="Times New Roman"/>
          <w:sz w:val="26"/>
          <w:szCs w:val="26"/>
        </w:rPr>
        <w:t xml:space="preserve"> прокуратур в Республике Беларусь представлена следующими прокуратурами</w:t>
      </w:r>
    </w:p>
    <w:p w:rsidR="00841EBA" w:rsidRPr="003007BB" w:rsidRDefault="00841EBA" w:rsidP="008C429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 xml:space="preserve">Белорусской </w:t>
      </w:r>
      <w:r w:rsidR="00B460AF" w:rsidRPr="003007BB">
        <w:rPr>
          <w:rFonts w:ascii="Times New Roman" w:hAnsi="Times New Roman" w:cs="Times New Roman"/>
          <w:sz w:val="26"/>
          <w:szCs w:val="26"/>
        </w:rPr>
        <w:t>транспортной</w:t>
      </w:r>
      <w:r w:rsidRPr="003007BB">
        <w:rPr>
          <w:rFonts w:ascii="Times New Roman" w:hAnsi="Times New Roman" w:cs="Times New Roman"/>
          <w:sz w:val="26"/>
          <w:szCs w:val="26"/>
        </w:rPr>
        <w:t>;</w:t>
      </w:r>
    </w:p>
    <w:p w:rsidR="00841EBA" w:rsidRPr="003007BB" w:rsidRDefault="00B536E7" w:rsidP="008C429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="009D3748" w:rsidRPr="003007BB">
        <w:rPr>
          <w:rFonts w:ascii="Times New Roman" w:hAnsi="Times New Roman" w:cs="Times New Roman"/>
          <w:b/>
          <w:sz w:val="26"/>
          <w:szCs w:val="26"/>
        </w:rPr>
        <w:t>ранспортными прокуратурами на правах районных прокуратур</w:t>
      </w:r>
      <w:r w:rsidR="00841EBA" w:rsidRPr="003007BB">
        <w:rPr>
          <w:rFonts w:ascii="Times New Roman" w:hAnsi="Times New Roman" w:cs="Times New Roman"/>
          <w:b/>
          <w:sz w:val="26"/>
          <w:szCs w:val="26"/>
        </w:rPr>
        <w:t>;</w:t>
      </w:r>
    </w:p>
    <w:p w:rsidR="00841EBA" w:rsidRPr="003007BB" w:rsidRDefault="00841EBA" w:rsidP="008C429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 xml:space="preserve">по надзору за законностью на </w:t>
      </w:r>
      <w:r w:rsidR="009D3748" w:rsidRPr="003007BB">
        <w:rPr>
          <w:rFonts w:ascii="Times New Roman" w:hAnsi="Times New Roman" w:cs="Times New Roman"/>
          <w:sz w:val="26"/>
          <w:szCs w:val="26"/>
        </w:rPr>
        <w:t>автотранспорте</w:t>
      </w:r>
      <w:r w:rsidRPr="003007BB">
        <w:rPr>
          <w:rFonts w:ascii="Times New Roman" w:hAnsi="Times New Roman" w:cs="Times New Roman"/>
          <w:sz w:val="26"/>
          <w:szCs w:val="26"/>
        </w:rPr>
        <w:t>;</w:t>
      </w:r>
    </w:p>
    <w:p w:rsidR="00841EBA" w:rsidRPr="003007BB" w:rsidRDefault="009D3748" w:rsidP="00B460A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>по надзору за законностью на метрополитене</w:t>
      </w:r>
    </w:p>
    <w:p w:rsidR="00B460AF" w:rsidRPr="003007BB" w:rsidRDefault="00B460AF" w:rsidP="008C42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A39" w:rsidRPr="003007BB" w:rsidRDefault="0030464C" w:rsidP="008C42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>Выборочная</w:t>
      </w:r>
      <w:r w:rsidR="00B63A39" w:rsidRPr="003007BB">
        <w:rPr>
          <w:rFonts w:ascii="Times New Roman" w:hAnsi="Times New Roman" w:cs="Times New Roman"/>
          <w:sz w:val="26"/>
          <w:szCs w:val="26"/>
        </w:rPr>
        <w:t xml:space="preserve"> проверка органами прокуратуры может быть проведена при ее включении </w:t>
      </w:r>
      <w:proofErr w:type="gramStart"/>
      <w:r w:rsidR="00B63A39" w:rsidRPr="003007BB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B63A39" w:rsidRPr="003007BB" w:rsidRDefault="00B63A39" w:rsidP="00FA5D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>сводный план деятельности органов прокуратуры</w:t>
      </w:r>
    </w:p>
    <w:p w:rsidR="00B63A39" w:rsidRPr="003007BB" w:rsidRDefault="00B63A39" w:rsidP="00FA5D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>сводный план деятельности органов уголовного преследования</w:t>
      </w:r>
    </w:p>
    <w:p w:rsidR="00B63A39" w:rsidRPr="003007BB" w:rsidRDefault="00B63A39" w:rsidP="00FA5D7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7BB">
        <w:rPr>
          <w:rFonts w:ascii="Times New Roman" w:hAnsi="Times New Roman" w:cs="Times New Roman"/>
          <w:b/>
          <w:sz w:val="26"/>
          <w:szCs w:val="26"/>
        </w:rPr>
        <w:t>координационный план контрольной (надзорной) деятельности</w:t>
      </w:r>
    </w:p>
    <w:p w:rsidR="00B63A39" w:rsidRPr="003007BB" w:rsidRDefault="00B63A39" w:rsidP="00FA5D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>перспективный план деятельности органов прокуратуры</w:t>
      </w:r>
    </w:p>
    <w:p w:rsidR="00FA5D73" w:rsidRPr="003007BB" w:rsidRDefault="00FA5D73" w:rsidP="00FA5D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007BB">
        <w:rPr>
          <w:rFonts w:ascii="Times New Roman" w:hAnsi="Times New Roman" w:cs="Times New Roman"/>
          <w:sz w:val="26"/>
          <w:szCs w:val="26"/>
        </w:rPr>
        <w:t>сводный план деятельности правоохранительных органов</w:t>
      </w:r>
    </w:p>
    <w:p w:rsidR="00A70453" w:rsidRPr="003007BB" w:rsidRDefault="00A70453" w:rsidP="008C42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43A" w:rsidRPr="003007BB" w:rsidRDefault="000C443A" w:rsidP="008C4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60E" w:rsidRPr="003007BB" w:rsidRDefault="0017060E" w:rsidP="008C42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7060E" w:rsidRPr="003007BB" w:rsidSect="004035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6DB"/>
    <w:multiLevelType w:val="hybridMultilevel"/>
    <w:tmpl w:val="48A2C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0B5"/>
    <w:multiLevelType w:val="hybridMultilevel"/>
    <w:tmpl w:val="EAC4F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FF6867"/>
    <w:multiLevelType w:val="hybridMultilevel"/>
    <w:tmpl w:val="EDF0CA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A4476"/>
    <w:multiLevelType w:val="hybridMultilevel"/>
    <w:tmpl w:val="62B639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435DCD"/>
    <w:multiLevelType w:val="hybridMultilevel"/>
    <w:tmpl w:val="92EE1A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D6F44"/>
    <w:multiLevelType w:val="hybridMultilevel"/>
    <w:tmpl w:val="AE8CC4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B73A4"/>
    <w:multiLevelType w:val="hybridMultilevel"/>
    <w:tmpl w:val="7CFC58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A17B9"/>
    <w:multiLevelType w:val="multilevel"/>
    <w:tmpl w:val="4162C32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54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871499D"/>
    <w:multiLevelType w:val="hybridMultilevel"/>
    <w:tmpl w:val="8AD81E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A20D2"/>
    <w:multiLevelType w:val="hybridMultilevel"/>
    <w:tmpl w:val="8DA205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CBE"/>
    <w:multiLevelType w:val="hybridMultilevel"/>
    <w:tmpl w:val="08760C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A0442"/>
    <w:multiLevelType w:val="hybridMultilevel"/>
    <w:tmpl w:val="203C0C9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679B045C"/>
    <w:multiLevelType w:val="hybridMultilevel"/>
    <w:tmpl w:val="A04AB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8D23C0"/>
    <w:multiLevelType w:val="hybridMultilevel"/>
    <w:tmpl w:val="6F2A29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A5F52"/>
    <w:multiLevelType w:val="hybridMultilevel"/>
    <w:tmpl w:val="4B8CA5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7155C"/>
    <w:multiLevelType w:val="hybridMultilevel"/>
    <w:tmpl w:val="2362B9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14"/>
  </w:num>
  <w:num w:numId="8">
    <w:abstractNumId w:val="6"/>
  </w:num>
  <w:num w:numId="9">
    <w:abstractNumId w:val="8"/>
  </w:num>
  <w:num w:numId="10">
    <w:abstractNumId w:val="10"/>
  </w:num>
  <w:num w:numId="11">
    <w:abstractNumId w:val="15"/>
  </w:num>
  <w:num w:numId="12">
    <w:abstractNumId w:val="13"/>
  </w:num>
  <w:num w:numId="13">
    <w:abstractNumId w:val="5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35F"/>
    <w:rsid w:val="00002E91"/>
    <w:rsid w:val="00023226"/>
    <w:rsid w:val="00031BD2"/>
    <w:rsid w:val="000833F0"/>
    <w:rsid w:val="000C443A"/>
    <w:rsid w:val="000E464D"/>
    <w:rsid w:val="00111AEB"/>
    <w:rsid w:val="00143CE3"/>
    <w:rsid w:val="0017060E"/>
    <w:rsid w:val="0018517E"/>
    <w:rsid w:val="001872D9"/>
    <w:rsid w:val="001C14B5"/>
    <w:rsid w:val="001C4CC9"/>
    <w:rsid w:val="001E38B7"/>
    <w:rsid w:val="002E131A"/>
    <w:rsid w:val="003007BB"/>
    <w:rsid w:val="0030464C"/>
    <w:rsid w:val="00304DF5"/>
    <w:rsid w:val="00317C1A"/>
    <w:rsid w:val="003C66DB"/>
    <w:rsid w:val="004035F4"/>
    <w:rsid w:val="004E335F"/>
    <w:rsid w:val="00513B09"/>
    <w:rsid w:val="0054043A"/>
    <w:rsid w:val="00583B1D"/>
    <w:rsid w:val="00590465"/>
    <w:rsid w:val="005C3CD0"/>
    <w:rsid w:val="005D23B6"/>
    <w:rsid w:val="005E1D1E"/>
    <w:rsid w:val="006162EC"/>
    <w:rsid w:val="006551B2"/>
    <w:rsid w:val="00665493"/>
    <w:rsid w:val="0067377D"/>
    <w:rsid w:val="006C70C7"/>
    <w:rsid w:val="007A3DEE"/>
    <w:rsid w:val="007A40F5"/>
    <w:rsid w:val="007B6349"/>
    <w:rsid w:val="00841EBA"/>
    <w:rsid w:val="008C429B"/>
    <w:rsid w:val="008C64B1"/>
    <w:rsid w:val="00951DFD"/>
    <w:rsid w:val="00996F9D"/>
    <w:rsid w:val="009A76AF"/>
    <w:rsid w:val="009C0336"/>
    <w:rsid w:val="009C5873"/>
    <w:rsid w:val="009D3748"/>
    <w:rsid w:val="009E7B9B"/>
    <w:rsid w:val="00A10BA0"/>
    <w:rsid w:val="00A70453"/>
    <w:rsid w:val="00AA20B6"/>
    <w:rsid w:val="00AA2C14"/>
    <w:rsid w:val="00AA4526"/>
    <w:rsid w:val="00AC0487"/>
    <w:rsid w:val="00AC076A"/>
    <w:rsid w:val="00AD7A74"/>
    <w:rsid w:val="00AF1AE7"/>
    <w:rsid w:val="00B31598"/>
    <w:rsid w:val="00B42B77"/>
    <w:rsid w:val="00B460AF"/>
    <w:rsid w:val="00B536E7"/>
    <w:rsid w:val="00B63A39"/>
    <w:rsid w:val="00B653B8"/>
    <w:rsid w:val="00B953EC"/>
    <w:rsid w:val="00BD5412"/>
    <w:rsid w:val="00C43464"/>
    <w:rsid w:val="00C66B71"/>
    <w:rsid w:val="00C76F98"/>
    <w:rsid w:val="00C815CB"/>
    <w:rsid w:val="00CB2258"/>
    <w:rsid w:val="00CD0E84"/>
    <w:rsid w:val="00CF4540"/>
    <w:rsid w:val="00D331EC"/>
    <w:rsid w:val="00D61CF3"/>
    <w:rsid w:val="00D92AC3"/>
    <w:rsid w:val="00D94CDD"/>
    <w:rsid w:val="00D9725A"/>
    <w:rsid w:val="00DC6A54"/>
    <w:rsid w:val="00E30B1D"/>
    <w:rsid w:val="00E34E80"/>
    <w:rsid w:val="00E367C2"/>
    <w:rsid w:val="00E6179C"/>
    <w:rsid w:val="00E62571"/>
    <w:rsid w:val="00EC08AE"/>
    <w:rsid w:val="00F05617"/>
    <w:rsid w:val="00F231EA"/>
    <w:rsid w:val="00F612A9"/>
    <w:rsid w:val="00FA5D73"/>
    <w:rsid w:val="00FD7B1E"/>
    <w:rsid w:val="00FE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74"/>
  </w:style>
  <w:style w:type="paragraph" w:styleId="1">
    <w:name w:val="heading 1"/>
    <w:basedOn w:val="a"/>
    <w:next w:val="a"/>
    <w:link w:val="10"/>
    <w:qFormat/>
    <w:rsid w:val="00590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465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3">
    <w:name w:val="Normal (Web)"/>
    <w:basedOn w:val="a"/>
    <w:uiPriority w:val="99"/>
    <w:rsid w:val="000C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C44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C4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C44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C4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443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D833B-AF9F-4F3F-932F-68C53635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2016-09-28T08:43:00Z</dcterms:created>
  <dcterms:modified xsi:type="dcterms:W3CDTF">2020-08-29T15:42:00Z</dcterms:modified>
</cp:coreProperties>
</file>