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7" w:rsidRPr="006A7363" w:rsidRDefault="007C08CD" w:rsidP="00C21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43D6C" w:rsidRPr="006A736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D0308" w:rsidRPr="006A7363" w:rsidRDefault="007C08CD" w:rsidP="00843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Электронн</w:t>
      </w:r>
      <w:r w:rsidR="005D504C" w:rsidRPr="006A7363">
        <w:rPr>
          <w:rFonts w:ascii="Times New Roman" w:hAnsi="Times New Roman" w:cs="Times New Roman"/>
          <w:sz w:val="28"/>
          <w:szCs w:val="28"/>
        </w:rPr>
        <w:t>ый учебно-методический комплекс</w:t>
      </w:r>
      <w:r w:rsidRPr="006A7363"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6A7363" w:rsidRPr="006A7363">
        <w:rPr>
          <w:rFonts w:ascii="Times New Roman" w:hAnsi="Times New Roman" w:cs="Times New Roman"/>
          <w:sz w:val="28"/>
          <w:szCs w:val="28"/>
        </w:rPr>
        <w:t>Макропруденциальное регулирование денежно-кредитной сферы</w:t>
      </w:r>
      <w:r w:rsidRPr="006A7363">
        <w:rPr>
          <w:rFonts w:ascii="Times New Roman" w:hAnsi="Times New Roman" w:cs="Times New Roman"/>
          <w:sz w:val="28"/>
          <w:szCs w:val="28"/>
        </w:rPr>
        <w:t xml:space="preserve">» разработан в соответствии со следующими нормативными и методическими документами: </w:t>
      </w:r>
    </w:p>
    <w:p w:rsidR="000D0308" w:rsidRPr="006A7363" w:rsidRDefault="007C08CD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«Положение об учебно-методическом комплексе на уровне высшего образования», утвержденным постановлением Министерства образования Республики </w:t>
      </w:r>
      <w:r w:rsidR="00843D6C" w:rsidRPr="006A7363">
        <w:rPr>
          <w:rFonts w:ascii="Times New Roman" w:hAnsi="Times New Roman" w:cs="Times New Roman"/>
          <w:sz w:val="28"/>
          <w:szCs w:val="28"/>
        </w:rPr>
        <w:t>Беларусь № 67 от 26.07.2011 г.;</w:t>
      </w:r>
    </w:p>
    <w:p w:rsidR="000D0308" w:rsidRPr="006A7363" w:rsidRDefault="000D0308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Приказ</w:t>
      </w:r>
      <w:r w:rsidR="007C08CD" w:rsidRPr="006A7363">
        <w:rPr>
          <w:rFonts w:ascii="Times New Roman" w:hAnsi="Times New Roman" w:cs="Times New Roman"/>
          <w:sz w:val="28"/>
          <w:szCs w:val="28"/>
        </w:rPr>
        <w:t xml:space="preserve"> Министра образования  Республики Беларусь</w:t>
      </w:r>
      <w:r w:rsidRPr="006A7363">
        <w:rPr>
          <w:rFonts w:ascii="Times New Roman" w:hAnsi="Times New Roman" w:cs="Times New Roman"/>
          <w:sz w:val="28"/>
          <w:szCs w:val="28"/>
        </w:rPr>
        <w:t xml:space="preserve"> </w:t>
      </w:r>
      <w:r w:rsidR="007C08CD" w:rsidRPr="006A7363">
        <w:rPr>
          <w:rFonts w:ascii="Times New Roman" w:hAnsi="Times New Roman" w:cs="Times New Roman"/>
          <w:sz w:val="28"/>
          <w:szCs w:val="28"/>
        </w:rPr>
        <w:t>№</w:t>
      </w:r>
      <w:r w:rsidR="00843D6C" w:rsidRPr="006A7363">
        <w:rPr>
          <w:rFonts w:ascii="Times New Roman" w:hAnsi="Times New Roman" w:cs="Times New Roman"/>
          <w:sz w:val="28"/>
          <w:szCs w:val="28"/>
        </w:rPr>
        <w:t xml:space="preserve"> </w:t>
      </w:r>
      <w:r w:rsidR="007C08CD" w:rsidRPr="006A7363">
        <w:rPr>
          <w:rFonts w:ascii="Times New Roman" w:hAnsi="Times New Roman" w:cs="Times New Roman"/>
          <w:sz w:val="28"/>
          <w:szCs w:val="28"/>
        </w:rPr>
        <w:t>405   от 27.05</w:t>
      </w:r>
      <w:r w:rsidR="00843D6C" w:rsidRPr="006A7363">
        <w:rPr>
          <w:rFonts w:ascii="Times New Roman" w:hAnsi="Times New Roman" w:cs="Times New Roman"/>
          <w:sz w:val="28"/>
          <w:szCs w:val="28"/>
        </w:rPr>
        <w:t>.</w:t>
      </w:r>
      <w:r w:rsidR="007C08CD" w:rsidRPr="006A7363">
        <w:rPr>
          <w:rFonts w:ascii="Times New Roman" w:hAnsi="Times New Roman" w:cs="Times New Roman"/>
          <w:sz w:val="28"/>
          <w:szCs w:val="28"/>
        </w:rPr>
        <w:t>2013г. «Порядок разработки учебных программ и программ практики»</w:t>
      </w:r>
      <w:r w:rsidRPr="006A7363">
        <w:rPr>
          <w:rFonts w:ascii="Times New Roman" w:hAnsi="Times New Roman" w:cs="Times New Roman"/>
          <w:sz w:val="28"/>
          <w:szCs w:val="28"/>
        </w:rPr>
        <w:t>,</w:t>
      </w:r>
    </w:p>
    <w:p w:rsidR="000D0308" w:rsidRPr="006A7363" w:rsidRDefault="000D0308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Образовательный стандарт «Высшее образование. </w:t>
      </w:r>
      <w:r w:rsidR="00C848BE" w:rsidRPr="006A7363">
        <w:rPr>
          <w:rFonts w:ascii="Times New Roman" w:hAnsi="Times New Roman" w:cs="Times New Roman"/>
          <w:sz w:val="28"/>
          <w:szCs w:val="28"/>
        </w:rPr>
        <w:t>Вторая</w:t>
      </w:r>
      <w:r w:rsidR="00F10B96" w:rsidRPr="006A7363">
        <w:rPr>
          <w:rFonts w:ascii="Times New Roman" w:hAnsi="Times New Roman" w:cs="Times New Roman"/>
          <w:sz w:val="28"/>
          <w:szCs w:val="28"/>
        </w:rPr>
        <w:t xml:space="preserve"> ступень. Специальность </w:t>
      </w:r>
      <w:r w:rsidR="00C848BE" w:rsidRPr="006A7363">
        <w:rPr>
          <w:rFonts w:ascii="Times New Roman" w:hAnsi="Times New Roman" w:cs="Times New Roman"/>
          <w:sz w:val="28"/>
          <w:szCs w:val="28"/>
        </w:rPr>
        <w:t>1-25 01 02 «Экономика»</w:t>
      </w:r>
      <w:r w:rsidRPr="006A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308" w:rsidRPr="006A7363" w:rsidRDefault="000D0308" w:rsidP="00843D6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>Це</w:t>
      </w:r>
      <w:r w:rsidR="00843D6C" w:rsidRPr="006A7363">
        <w:rPr>
          <w:rFonts w:ascii="Times New Roman" w:hAnsi="Times New Roman" w:cs="Times New Roman"/>
          <w:b/>
          <w:sz w:val="28"/>
          <w:szCs w:val="28"/>
        </w:rPr>
        <w:t>ли и задачи  учебной дисциплины</w:t>
      </w:r>
    </w:p>
    <w:p w:rsidR="002410FE" w:rsidRPr="006A7363" w:rsidRDefault="000D0308" w:rsidP="00053BDC">
      <w:pPr>
        <w:spacing w:after="0"/>
        <w:ind w:firstLine="709"/>
        <w:jc w:val="both"/>
        <w:rPr>
          <w:sz w:val="27"/>
          <w:szCs w:val="27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 </w:t>
      </w:r>
      <w:r w:rsidR="00463627" w:rsidRPr="006A7363">
        <w:rPr>
          <w:rFonts w:ascii="Times New Roman" w:hAnsi="Times New Roman" w:cs="Times New Roman"/>
          <w:sz w:val="28"/>
          <w:szCs w:val="28"/>
        </w:rPr>
        <w:t xml:space="preserve">Цель изучения учебной дисциплины </w:t>
      </w:r>
      <w:r w:rsidR="00053BDC" w:rsidRPr="006A7363">
        <w:rPr>
          <w:rFonts w:ascii="Times New Roman" w:hAnsi="Times New Roman" w:cs="Times New Roman"/>
          <w:sz w:val="28"/>
          <w:szCs w:val="28"/>
        </w:rPr>
        <w:t xml:space="preserve">– </w:t>
      </w:r>
      <w:r w:rsidR="006A7363" w:rsidRPr="006A7363">
        <w:rPr>
          <w:rFonts w:ascii="Times New Roman" w:hAnsi="Times New Roman" w:cs="Times New Roman"/>
          <w:sz w:val="28"/>
          <w:szCs w:val="28"/>
        </w:rPr>
        <w:t>научить студентов применять макропруденциальные инструменты регулирования в целях снижения системных рисков денежно-кредитной сферы и сглаживания возможного негативного влияния на экономику страны в целом.</w:t>
      </w:r>
    </w:p>
    <w:p w:rsidR="002410FE" w:rsidRPr="006A7363" w:rsidRDefault="002410FE" w:rsidP="00C8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63627" w:rsidRPr="006A7363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6A7363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6A7363" w:rsidRPr="006A7363" w:rsidRDefault="006A7363" w:rsidP="006A736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– </w:t>
      </w:r>
      <w:r w:rsidRPr="006A7363">
        <w:rPr>
          <w:rFonts w:ascii="Times New Roman" w:hAnsi="Times New Roman" w:cs="Times New Roman"/>
          <w:sz w:val="28"/>
          <w:szCs w:val="28"/>
        </w:rPr>
        <w:t xml:space="preserve">изучить инструменты и модели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 денежно-кредитной сферы;</w:t>
      </w:r>
    </w:p>
    <w:p w:rsidR="006A7363" w:rsidRPr="006A7363" w:rsidRDefault="006A7363" w:rsidP="006A736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– </w:t>
      </w:r>
      <w:r w:rsidRPr="006A7363">
        <w:rPr>
          <w:rFonts w:ascii="Times New Roman" w:hAnsi="Times New Roman" w:cs="Times New Roman"/>
          <w:sz w:val="28"/>
          <w:szCs w:val="28"/>
        </w:rPr>
        <w:t xml:space="preserve">оценить возможности государства в деле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 денежно-кредитной сферы и достижения устойчивости функционирования банковского сектора.</w:t>
      </w:r>
    </w:p>
    <w:p w:rsidR="00843D6C" w:rsidRPr="006A7363" w:rsidRDefault="00C64FBA" w:rsidP="00000C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843D6C" w:rsidRPr="006A7363">
        <w:rPr>
          <w:rFonts w:ascii="Times New Roman" w:hAnsi="Times New Roman" w:cs="Times New Roman"/>
          <w:b/>
          <w:sz w:val="28"/>
          <w:szCs w:val="28"/>
        </w:rPr>
        <w:t xml:space="preserve"> освоению учебной дисциплины</w:t>
      </w:r>
    </w:p>
    <w:p w:rsidR="00843D6C" w:rsidRPr="006A7363" w:rsidRDefault="00C64FBA" w:rsidP="00463627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В результате освоения учеб</w:t>
      </w:r>
      <w:r w:rsidR="002D38AF" w:rsidRPr="006A7363">
        <w:rPr>
          <w:rFonts w:ascii="Times New Roman" w:hAnsi="Times New Roman" w:cs="Times New Roman"/>
          <w:sz w:val="28"/>
          <w:szCs w:val="28"/>
        </w:rPr>
        <w:t>ной дисциплины обучаемы</w:t>
      </w:r>
      <w:r w:rsidR="00843D6C" w:rsidRPr="006A7363">
        <w:rPr>
          <w:rFonts w:ascii="Times New Roman" w:hAnsi="Times New Roman" w:cs="Times New Roman"/>
          <w:sz w:val="28"/>
          <w:szCs w:val="28"/>
        </w:rPr>
        <w:t>е</w:t>
      </w:r>
      <w:r w:rsidR="002D38AF" w:rsidRPr="006A736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43D6C" w:rsidRPr="006A7363">
        <w:rPr>
          <w:rFonts w:ascii="Times New Roman" w:hAnsi="Times New Roman" w:cs="Times New Roman"/>
          <w:sz w:val="28"/>
          <w:szCs w:val="28"/>
        </w:rPr>
        <w:t>ны:</w:t>
      </w:r>
    </w:p>
    <w:p w:rsidR="00843D6C" w:rsidRPr="006A7363" w:rsidRDefault="00843D6C" w:rsidP="00463627">
      <w:pPr>
        <w:keepNext/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 xml:space="preserve">ЗНАТЬ:  </w:t>
      </w:r>
    </w:p>
    <w:p w:rsidR="006A7363" w:rsidRPr="006A7363" w:rsidRDefault="006A7363" w:rsidP="006A7363">
      <w:pPr>
        <w:numPr>
          <w:ilvl w:val="0"/>
          <w:numId w:val="17"/>
        </w:numPr>
        <w:tabs>
          <w:tab w:val="left" w:pos="993"/>
          <w:tab w:val="left" w:pos="144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принципы организации международного банковского надзора, сформулированные в основополагающих документах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Базельского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комитета по банковскому надзору;</w:t>
      </w:r>
    </w:p>
    <w:p w:rsidR="006A7363" w:rsidRPr="006A7363" w:rsidRDefault="006A7363" w:rsidP="006A7363">
      <w:pPr>
        <w:numPr>
          <w:ilvl w:val="0"/>
          <w:numId w:val="17"/>
        </w:numPr>
        <w:tabs>
          <w:tab w:val="left" w:pos="993"/>
          <w:tab w:val="left" w:pos="144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основные показатели, характеризующие устойчивость функционирования денежно-кредитной сферы;</w:t>
      </w:r>
    </w:p>
    <w:p w:rsidR="006A7363" w:rsidRPr="006A7363" w:rsidRDefault="006A7363" w:rsidP="006A7363">
      <w:pPr>
        <w:numPr>
          <w:ilvl w:val="0"/>
          <w:numId w:val="17"/>
        </w:numPr>
        <w:tabs>
          <w:tab w:val="left" w:pos="993"/>
          <w:tab w:val="left" w:pos="144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трансмиссионные каналы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и монетарной политики</w:t>
      </w:r>
      <w:r w:rsidRPr="006A7363">
        <w:rPr>
          <w:rFonts w:ascii="Times New Roman" w:hAnsi="Times New Roman" w:cs="Times New Roman"/>
          <w:sz w:val="28"/>
          <w:szCs w:val="28"/>
        </w:rPr>
        <w:t>.</w:t>
      </w:r>
    </w:p>
    <w:p w:rsidR="00843D6C" w:rsidRPr="006A7363" w:rsidRDefault="00843D6C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A7363" w:rsidRPr="006A7363" w:rsidRDefault="006A7363" w:rsidP="006A736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наладить мониторинг устойчивости функционирования денежно-кредитной сферы;</w:t>
      </w:r>
    </w:p>
    <w:p w:rsidR="006A7363" w:rsidRPr="006A7363" w:rsidRDefault="006A7363" w:rsidP="006A736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использовать опережающие индикаторы в прогнозировании важнейших макроэкономических показателей с целью принятия упреждающих мер и предотвращения наступления кризиса</w:t>
      </w:r>
      <w:r w:rsidRPr="006A7363">
        <w:rPr>
          <w:rFonts w:ascii="Times New Roman" w:hAnsi="Times New Roman" w:cs="Times New Roman"/>
          <w:sz w:val="28"/>
          <w:szCs w:val="28"/>
        </w:rPr>
        <w:t>.</w:t>
      </w:r>
    </w:p>
    <w:p w:rsidR="006A7363" w:rsidRPr="006A7363" w:rsidRDefault="006A7363" w:rsidP="006A736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10 лет в рамках деятельности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Базельского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комитета по банковскому надзору при Банке международных расчетов получило развитие такое направление регулирования, как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макропруденциальная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политика. Первые положения о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макропруденциальном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регулировании можно встретить в документах этого комитета Базель II (2004 г.). </w:t>
      </w:r>
      <w:proofErr w:type="gramStart"/>
      <w:r w:rsidRPr="006A7363">
        <w:rPr>
          <w:rFonts w:ascii="Times New Roman" w:hAnsi="Times New Roman" w:cs="Times New Roman"/>
          <w:sz w:val="28"/>
          <w:szCs w:val="28"/>
        </w:rPr>
        <w:t xml:space="preserve">Центральные банки многих развитых стран (Англия, Южная Корея, Швейцария, США, Канада, Испания, Сингапур), а также развивающихся стран (Китай, Казахстан, Россия, Индия, Малайзия, Филиппины) также активно включились в разработку соответствующих методик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регулирования. </w:t>
      </w:r>
      <w:proofErr w:type="gramEnd"/>
    </w:p>
    <w:p w:rsidR="006A7363" w:rsidRPr="006A7363" w:rsidRDefault="006A7363" w:rsidP="006A736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После мирового финансово-экономического кризиса 2008-2009 гг. исследования в данной области активизировались. В 2011 г.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Базельский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комитет по банковскому надзору совместно с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центробанком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Южной Кореи организовал в Сеуле научно-практическую конференцию на тему «Макропруденциальное регулирование и политика». На ней обсуждались системные риски,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процикличность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экономического развития, макроэкономический надзор и индикаторы, формирование эффективной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политики. С этого момента по данной теме начался бум научных публикаций. В 2010 г. появилась третья редакция, ряд документов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Базельского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комитета по банковскому надзору, под общим названием Базель III. Активизировалась и политика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центробанков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регулирования. Сегодня практически все центральные банки развитых стран и многих развивающихся стран имеют в своем составе структурные подразделения, отвечающие за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макропруденциальное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регулирование.</w:t>
      </w:r>
    </w:p>
    <w:p w:rsidR="006A7363" w:rsidRPr="006A7363" w:rsidRDefault="006A7363" w:rsidP="006A736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В 2006 г. Национальный банк Республики Беларусь издал постановление №172, которое регламентирует для коммерческих банков и небанковских кредитно-финансовых организаций порядок составления и представления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отчетности. С 2009 г. Национальный банк Республики Беларусь выпускает обзоры об устойчивости функционирования банковского сектора Республики Беларусь. В 2012-2014 гг. Национальный банк Республики Беларусь активизировал деятельность по совершенствованию системы сбора информации для налаживания полноценного мониторинга макроэкономической ситуации, выявления дисбалансов в денежно-кредитной сфере и разработки мероприятий по предотвращению системных рисков. Вся эта деятельность осуществляется в соответствии с  международными стандартами и принципами, сформулированными в основополагающем документе Базель III. </w:t>
      </w:r>
    </w:p>
    <w:p w:rsidR="006A7363" w:rsidRPr="006A7363" w:rsidRDefault="006A7363" w:rsidP="006A736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Также стоит отметить, что в Беларуси в последние 2-3 года появились первые научные исследования в области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6A7363" w:rsidRPr="006A7363" w:rsidRDefault="006A7363" w:rsidP="006A736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макропруденциальная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политика становится в один ряд с монетарной и фискальной политикой. Учитывая, что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макробалансовый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</w:t>
      </w:r>
      <w:r w:rsidRPr="006A7363">
        <w:rPr>
          <w:rFonts w:ascii="Times New Roman" w:hAnsi="Times New Roman" w:cs="Times New Roman"/>
          <w:sz w:val="28"/>
          <w:szCs w:val="28"/>
        </w:rPr>
        <w:lastRenderedPageBreak/>
        <w:t xml:space="preserve">подход к анализу состояния развития национальной экономики сегодня является едва ли не основным, то влияние устойчивости денежно-кредитной сферы (монетарного сектора) на другие сектора экономики приобретает особую важность. В этой связи выпускники магистерской программы «Государственное регулирование национальной и региональной экономики», на которой будут учиться в основном выпускники специальности 1-26 01 01 «Государственное управление», должны владеть соответствующими знаниями, навыками и компетенциями в области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 и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843D6C" w:rsidRPr="006A7363" w:rsidRDefault="00463627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>ВЛАДЕТЬ</w:t>
      </w:r>
      <w:r w:rsidR="00843D6C" w:rsidRPr="006A7363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Pr="006A7363">
        <w:rPr>
          <w:rFonts w:ascii="Times New Roman" w:hAnsi="Times New Roman" w:cs="Times New Roman"/>
          <w:b/>
          <w:sz w:val="28"/>
          <w:szCs w:val="28"/>
        </w:rPr>
        <w:t>АМИ</w:t>
      </w:r>
      <w:r w:rsidR="00843D6C" w:rsidRPr="006A736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7363" w:rsidRPr="006A7363" w:rsidRDefault="006A7363" w:rsidP="006A736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анализа и прогнозирования с целью своевременного выявления дисбалансов в денежно-кредитной сфере и оценки их возможного негативного влияния на состояние национальной экономики в целом; </w:t>
      </w:r>
    </w:p>
    <w:p w:rsidR="006A7363" w:rsidRPr="006A7363" w:rsidRDefault="006A7363" w:rsidP="006A736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формирования механизмов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 денежно-кредитной сферы и разработки эффективной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политики, основанной на эконометрических моделях оценки каналов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трансмиссии.</w:t>
      </w:r>
    </w:p>
    <w:p w:rsidR="006A7363" w:rsidRPr="006A7363" w:rsidRDefault="006A7363" w:rsidP="006A7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В связи с продолжающимися кризисными явлениями в мировой экономике во многих странах происходит пересмотр полномочий органов денежно-кредитного регулирования и центральных банков, а также целей и задач денежно-кредитной политики. Большинство центральных банков разрабатывают и внедряют системы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анализа с целью мониторинга макроэкономической ситуации, выявления дисбалансов в денежно-кредитной сфере и разработки мероприятий по предотвращению системных рисков. В частности, в настоящее время в мандат центральных банков включают функцию обеспечения финансовой и макроэкономической стабильности, что, в свою очередь, требует расширения инструментария денежно-кредитной политики, а также полномочий центрального банка и усиления его операционной и институциональной независимости. </w:t>
      </w:r>
    </w:p>
    <w:p w:rsidR="006A7363" w:rsidRPr="006A7363" w:rsidRDefault="006A7363" w:rsidP="006A7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Учитывая современные тенденции развития денежно-кредитной политики, приоритетным является использование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политики, суть которой состоит в проведении постоянного мониторинга и комплексного анализа взаимосвязей внутри денежно-кредитной сферы, ее взаимодействия с реальным сектором, бюджетной сферой, а также с тенденциями развития мировых финансовых и товарных рынков с целью выявления и предупреждения системных рисков. В свою очередь,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макропруденциальная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политика основывается на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макропруденциальном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регулировании, которое предполагает разработку комплекса мер проводимых совместно центральным банком, правительством и регуляторами </w:t>
      </w:r>
      <w:r w:rsidRPr="006A7363">
        <w:rPr>
          <w:rFonts w:ascii="Times New Roman" w:hAnsi="Times New Roman" w:cs="Times New Roman"/>
          <w:sz w:val="28"/>
          <w:szCs w:val="28"/>
        </w:rPr>
        <w:lastRenderedPageBreak/>
        <w:t>финансового рынка по обеспечению условий для стабильного функционирования всей финансовой системы.</w:t>
      </w:r>
    </w:p>
    <w:p w:rsidR="006A7363" w:rsidRPr="006A7363" w:rsidRDefault="006A7363" w:rsidP="006A7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Поскольку на магистерскую программу «Государственное регулирование национальной и региональной экономики» в основном поступают выпускники специальности «Государственное управление», а также государственные управленцы с опытом работы, то курс по основам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 денежно-кредитной сферы очень важен для формирования соответствующих знаний, навыков и компетенций.  Предполагается, что по окончании курса студенты второй ступени обучения будут знать принципы организации международного банковского надзора, сформулированные </w:t>
      </w:r>
      <w:proofErr w:type="gramStart"/>
      <w:r w:rsidRPr="006A7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7363">
        <w:rPr>
          <w:rFonts w:ascii="Times New Roman" w:hAnsi="Times New Roman" w:cs="Times New Roman"/>
          <w:sz w:val="28"/>
          <w:szCs w:val="28"/>
        </w:rPr>
        <w:t xml:space="preserve"> основополагающих </w:t>
      </w:r>
      <w:proofErr w:type="gramStart"/>
      <w:r w:rsidRPr="006A736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6A7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Базельского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комитета по банковскому надзору; основные показатели, характеризующие устойчивость функционирования денежно-кредитной сферы; основные трансмиссионные каналы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и монетарной политики. Курс направлен на формирование у магистрантов навыков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анализа, проектирования механизмов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 денежно-кредитной сферы, разработки эффективной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политики, основанной на эконометрических моделях оценки каналов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трансмиссии. </w:t>
      </w:r>
    </w:p>
    <w:p w:rsidR="006A7363" w:rsidRPr="006A7363" w:rsidRDefault="006A7363" w:rsidP="006A7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В Национальном банке Республики Беларусь создано управление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надзора, которое с 2009 года выпускает аналитические обзоры об устойчивости функционирования банковского сектора Беларуси на основе данных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пруденциальной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отчетности коммерческих банков, сформированной по стандартам Базель III. В министерстве экономики функционирует Главное управление анализа и прогнозирования финансового сектора, в том числе отдел финансового программирования. Поэтому данный курс особенно актуален для сотрудников Национального банка, министерства финансов, министерства экономики, коммерческих банков.</w:t>
      </w:r>
    </w:p>
    <w:p w:rsidR="006A7363" w:rsidRPr="006A7363" w:rsidRDefault="006A7363" w:rsidP="006A7363">
      <w:pPr>
        <w:tabs>
          <w:tab w:val="left" w:pos="144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Содержание дисциплины отражает последние достижения в данной области знаний. Список рекомендуемой литературы включает основные международные и национальные нормативно-законодательные правовые акты, регулирующие сферу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макропруденциального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регулирования, а также наиболее цитируемые отечественные и зарубежные научные публикации в данной области знаний экономической науки.</w:t>
      </w:r>
    </w:p>
    <w:p w:rsidR="006A7363" w:rsidRPr="006A7363" w:rsidRDefault="006A7363" w:rsidP="006A736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Дисциплина «Макропруденциальное регулирование денежно-кредитной сферы» является важной для формирования соответствующих навыков и компетенций по регулированию национальной экономики у </w:t>
      </w:r>
      <w:r w:rsidRPr="006A7363">
        <w:rPr>
          <w:rFonts w:ascii="Times New Roman" w:hAnsi="Times New Roman" w:cs="Times New Roman"/>
          <w:sz w:val="28"/>
          <w:szCs w:val="28"/>
        </w:rPr>
        <w:lastRenderedPageBreak/>
        <w:t xml:space="preserve">будущих специалистов в сфере государственного управления.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Макропруденциальная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политика не заменяет других направлений государственной политики и взаимодействует с теми из них, которые влияют на финансовую стабильность (монетарная политика, фискальная политика, </w:t>
      </w:r>
      <w:proofErr w:type="spellStart"/>
      <w:r w:rsidRPr="006A7363">
        <w:rPr>
          <w:rFonts w:ascii="Times New Roman" w:hAnsi="Times New Roman" w:cs="Times New Roman"/>
          <w:sz w:val="28"/>
          <w:szCs w:val="28"/>
        </w:rPr>
        <w:t>микропруденциальная</w:t>
      </w:r>
      <w:proofErr w:type="spellEnd"/>
      <w:r w:rsidRPr="006A7363">
        <w:rPr>
          <w:rFonts w:ascii="Times New Roman" w:hAnsi="Times New Roman" w:cs="Times New Roman"/>
          <w:sz w:val="28"/>
          <w:szCs w:val="28"/>
        </w:rPr>
        <w:t xml:space="preserve"> политика).</w:t>
      </w:r>
    </w:p>
    <w:p w:rsidR="00843D6C" w:rsidRPr="006A7363" w:rsidRDefault="002D38AF" w:rsidP="00000C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 xml:space="preserve">Методы и технологии обучения. </w:t>
      </w:r>
    </w:p>
    <w:p w:rsidR="002D38AF" w:rsidRPr="006A7363" w:rsidRDefault="002D38AF" w:rsidP="00EB5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По каждому учебному разделу в соответствии с целями и задачами обучения   проектируются и используются различные педагогические технологии  обучения.</w:t>
      </w:r>
    </w:p>
    <w:p w:rsidR="00053BDC" w:rsidRPr="006A7363" w:rsidRDefault="00053BDC" w:rsidP="00053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В учебной дисциплине «</w:t>
      </w:r>
      <w:r w:rsidR="006A7363" w:rsidRPr="006A7363">
        <w:rPr>
          <w:rFonts w:ascii="Times New Roman" w:hAnsi="Times New Roman" w:cs="Times New Roman"/>
          <w:sz w:val="28"/>
          <w:szCs w:val="28"/>
        </w:rPr>
        <w:t>Макропруденциальное регулирование денежно-кредитной сферы</w:t>
      </w:r>
      <w:r w:rsidRPr="006A7363">
        <w:rPr>
          <w:rFonts w:ascii="Times New Roman" w:hAnsi="Times New Roman" w:cs="Times New Roman"/>
          <w:sz w:val="28"/>
          <w:szCs w:val="28"/>
        </w:rPr>
        <w:t xml:space="preserve">» используются следующие формы работы со студентами: </w:t>
      </w:r>
    </w:p>
    <w:p w:rsidR="00053BDC" w:rsidRPr="006A7363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чтение лекций профессорско-преподавательским составом кафедры; </w:t>
      </w:r>
    </w:p>
    <w:p w:rsidR="00053BDC" w:rsidRPr="006A7363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семинарские занятия, в ходе которых студент проявляет знания предмета, корректирует информацию, полученную в процессе лекционных и внеаудиторных занятий, формирует определенное видение ситуации на финансовых рынках, получает навыки устной речи и культуры дискуссии;</w:t>
      </w:r>
    </w:p>
    <w:p w:rsidR="00053BDC" w:rsidRPr="006A7363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самостоятельная (внеаудиторная) работа.</w:t>
      </w:r>
    </w:p>
    <w:p w:rsidR="00053BDC" w:rsidRPr="006A7363" w:rsidRDefault="00053BDC" w:rsidP="00053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Семинарские занятия включают в себя: обсуждение наиболее важных, существенных, сложных вопросов; подготовку презентации-выступления по актуальной проблеме, предложенной преподавателем или выбранной самим студентом; ответ по вопросам семинара; выполнение теста по теме учебной дисциплины; написание эссе, решение кейсов.</w:t>
      </w:r>
    </w:p>
    <w:p w:rsidR="00C848BE" w:rsidRPr="006A7363" w:rsidRDefault="00C848BE" w:rsidP="00C8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Исследовательский характер семинарских и практических занятий обеспечивается использованием в качестве предмета исследования конкретных проблем экономики страны, отдельных отраслей, комплексов, секторов.</w:t>
      </w:r>
    </w:p>
    <w:p w:rsidR="00C848BE" w:rsidRPr="006A7363" w:rsidRDefault="00C848BE" w:rsidP="00C84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В ходе освоения дисциплины предусматривается  изучение  последних  достижений в области эконометрических методов и моделей для анализа и прогнозирования  основных  макроэкономических показателей (в  том  числе  моделирование  трансмиссионных  механизмов монетарной и фискальной  политики,  оценка  инфляционных  ожиданий экономических  агентов,  краткосрочное  моделирование  инфляции, и других показателей).  </w:t>
      </w:r>
    </w:p>
    <w:p w:rsidR="00C848BE" w:rsidRPr="006A7363" w:rsidRDefault="00C848BE" w:rsidP="00C84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Предполагается,  что  исследования, выполненные магистрантами в ходе часов, отведенных на самостоятельную работу, с учетом рекомендаций преподавателей во время лекционных, семинарских и практических занятий, позволят им освоить новые  техники  моделирования, которые  могут  использоваться  при  количественном  анализе процессов и явлений в национальной экономике. Также проведение данных исследований позволит </w:t>
      </w:r>
      <w:r w:rsidRPr="006A7363">
        <w:rPr>
          <w:rFonts w:ascii="Times New Roman" w:hAnsi="Times New Roman" w:cs="Times New Roman"/>
          <w:sz w:val="28"/>
          <w:szCs w:val="28"/>
        </w:rPr>
        <w:lastRenderedPageBreak/>
        <w:t>накопить  опыт  работы  с  методами  современной динамической макроэкономической теории.</w:t>
      </w:r>
    </w:p>
    <w:p w:rsidR="00463627" w:rsidRPr="006A7363" w:rsidRDefault="008F2B73" w:rsidP="00843D6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6A7363">
        <w:rPr>
          <w:rFonts w:ascii="Times New Roman" w:hAnsi="Times New Roman" w:cs="Times New Roman"/>
          <w:sz w:val="28"/>
          <w:szCs w:val="28"/>
        </w:rPr>
        <w:t xml:space="preserve"> </w:t>
      </w:r>
      <w:r w:rsidR="00463627" w:rsidRPr="006A7363">
        <w:rPr>
          <w:rFonts w:ascii="Times New Roman" w:hAnsi="Times New Roman" w:cs="Times New Roman"/>
          <w:sz w:val="28"/>
          <w:szCs w:val="28"/>
        </w:rPr>
        <w:t>студентов</w:t>
      </w:r>
      <w:r w:rsidRPr="006A7363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463627" w:rsidRPr="006A7363">
        <w:rPr>
          <w:rFonts w:ascii="Times New Roman" w:hAnsi="Times New Roman" w:cs="Times New Roman"/>
          <w:sz w:val="28"/>
          <w:szCs w:val="28"/>
        </w:rPr>
        <w:t>:</w:t>
      </w:r>
    </w:p>
    <w:p w:rsidR="003065F6" w:rsidRPr="006A7363" w:rsidRDefault="00463627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написание эссе; </w:t>
      </w:r>
    </w:p>
    <w:p w:rsidR="003065F6" w:rsidRPr="006A7363" w:rsidRDefault="00463627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подготовку структурно-логических блок-схем</w:t>
      </w:r>
      <w:r w:rsidR="003065F6" w:rsidRPr="006A7363">
        <w:rPr>
          <w:rFonts w:ascii="Times New Roman" w:hAnsi="Times New Roman" w:cs="Times New Roman"/>
          <w:sz w:val="28"/>
          <w:szCs w:val="28"/>
        </w:rPr>
        <w:t>;</w:t>
      </w:r>
    </w:p>
    <w:p w:rsidR="003065F6" w:rsidRPr="006A7363" w:rsidRDefault="003065F6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подготовку презентаций;</w:t>
      </w:r>
    </w:p>
    <w:p w:rsidR="00EB5679" w:rsidRPr="006A7363" w:rsidRDefault="003065F6" w:rsidP="00053BDC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EB5679" w:rsidRPr="006A7363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8F2B73" w:rsidRPr="006A7363">
        <w:rPr>
          <w:rFonts w:ascii="Times New Roman" w:hAnsi="Times New Roman" w:cs="Times New Roman"/>
          <w:sz w:val="28"/>
          <w:szCs w:val="28"/>
        </w:rPr>
        <w:t>.</w:t>
      </w:r>
    </w:p>
    <w:p w:rsidR="00EB5679" w:rsidRPr="006A7363" w:rsidRDefault="00EB5679" w:rsidP="00EB5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Формами самостоятельной работы студентов являются изучение основной и дополнительной литературы, статистических материалов, электронных библиотечных ресурсов, монографий, рекомендуемых преподавателями кафедры. Самостоятельная работа студентов даст результаты лишь в том случае, если она будет являться целенаправленной, систематической и планомерной. Контроль знаний осуществляется непрерывно в виде контроля текущей и промежуточной работы в семестре.</w:t>
      </w:r>
    </w:p>
    <w:p w:rsidR="00843D6C" w:rsidRPr="006A7363" w:rsidRDefault="008F2B73" w:rsidP="003065F6">
      <w:pPr>
        <w:pStyle w:val="a3"/>
        <w:keepNext/>
        <w:widowControl w:val="0"/>
        <w:numPr>
          <w:ilvl w:val="0"/>
          <w:numId w:val="12"/>
        </w:numPr>
        <w:tabs>
          <w:tab w:val="left" w:pos="993"/>
        </w:tabs>
        <w:spacing w:after="0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 xml:space="preserve">Диагностика формирования компетенций </w:t>
      </w:r>
      <w:r w:rsidR="009713D1" w:rsidRPr="006A7363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6A73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38AF" w:rsidRPr="006A7363" w:rsidRDefault="008F2B73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843D6C" w:rsidRPr="006A7363">
        <w:rPr>
          <w:rFonts w:ascii="Times New Roman" w:hAnsi="Times New Roman" w:cs="Times New Roman"/>
          <w:sz w:val="28"/>
          <w:szCs w:val="28"/>
        </w:rPr>
        <w:t>средств</w:t>
      </w:r>
      <w:r w:rsidRPr="006A7363">
        <w:rPr>
          <w:rFonts w:ascii="Times New Roman" w:hAnsi="Times New Roman" w:cs="Times New Roman"/>
          <w:sz w:val="28"/>
          <w:szCs w:val="28"/>
        </w:rPr>
        <w:t xml:space="preserve"> диагностики   результатов учебной деятельности </w:t>
      </w:r>
      <w:r w:rsidR="00843D6C" w:rsidRPr="006A7363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Pr="006A7363">
        <w:rPr>
          <w:rFonts w:ascii="Times New Roman" w:hAnsi="Times New Roman" w:cs="Times New Roman"/>
          <w:sz w:val="28"/>
          <w:szCs w:val="28"/>
        </w:rPr>
        <w:t>входят:</w:t>
      </w:r>
    </w:p>
    <w:p w:rsidR="008F2B73" w:rsidRPr="006A7363" w:rsidRDefault="008F2B73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 задания практической направленности;</w:t>
      </w:r>
    </w:p>
    <w:p w:rsidR="008F2B73" w:rsidRPr="006A7363" w:rsidRDefault="00843D6C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 подготовка эссе/</w:t>
      </w:r>
      <w:r w:rsidR="008F2B73" w:rsidRPr="006A7363">
        <w:rPr>
          <w:rFonts w:ascii="Times New Roman" w:hAnsi="Times New Roman" w:cs="Times New Roman"/>
          <w:sz w:val="28"/>
          <w:szCs w:val="28"/>
        </w:rPr>
        <w:t>рефератов по тематике учебной ди</w:t>
      </w:r>
      <w:r w:rsidR="00A21E08" w:rsidRPr="006A7363">
        <w:rPr>
          <w:rFonts w:ascii="Times New Roman" w:hAnsi="Times New Roman" w:cs="Times New Roman"/>
          <w:sz w:val="28"/>
          <w:szCs w:val="28"/>
        </w:rPr>
        <w:t>с</w:t>
      </w:r>
      <w:r w:rsidR="008F2B73" w:rsidRPr="006A7363">
        <w:rPr>
          <w:rFonts w:ascii="Times New Roman" w:hAnsi="Times New Roman" w:cs="Times New Roman"/>
          <w:sz w:val="28"/>
          <w:szCs w:val="28"/>
        </w:rPr>
        <w:t>циплины;</w:t>
      </w:r>
    </w:p>
    <w:p w:rsidR="00843D6C" w:rsidRPr="006A7363" w:rsidRDefault="00843D6C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подготовка аналитических записок;</w:t>
      </w:r>
    </w:p>
    <w:p w:rsidR="008F2B73" w:rsidRPr="006A7363" w:rsidRDefault="00A21E08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 подготовка презентаций</w:t>
      </w:r>
      <w:r w:rsidR="00C2104D" w:rsidRPr="006A7363">
        <w:rPr>
          <w:rFonts w:ascii="Times New Roman" w:hAnsi="Times New Roman" w:cs="Times New Roman"/>
          <w:sz w:val="28"/>
          <w:szCs w:val="28"/>
        </w:rPr>
        <w:t>.</w:t>
      </w:r>
    </w:p>
    <w:p w:rsidR="00843D6C" w:rsidRPr="006A7363" w:rsidRDefault="00A21E08" w:rsidP="00843D6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63">
        <w:rPr>
          <w:rFonts w:ascii="Times New Roman" w:hAnsi="Times New Roman" w:cs="Times New Roman"/>
          <w:b/>
          <w:sz w:val="28"/>
          <w:szCs w:val="28"/>
        </w:rPr>
        <w:t xml:space="preserve">Структура комплекса. </w:t>
      </w:r>
    </w:p>
    <w:p w:rsidR="00A21E08" w:rsidRPr="006A7363" w:rsidRDefault="00A21E08" w:rsidP="00843D6C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В структуру ЭУМК  по </w:t>
      </w:r>
      <w:r w:rsidR="00843D6C" w:rsidRPr="006A7363">
        <w:rPr>
          <w:rFonts w:ascii="Times New Roman" w:hAnsi="Times New Roman" w:cs="Times New Roman"/>
          <w:sz w:val="28"/>
          <w:szCs w:val="28"/>
        </w:rPr>
        <w:t>учебной</w:t>
      </w:r>
      <w:r w:rsidRPr="006A7363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6A7363" w:rsidRPr="006A7363">
        <w:rPr>
          <w:rFonts w:ascii="Times New Roman" w:hAnsi="Times New Roman" w:cs="Times New Roman"/>
          <w:sz w:val="28"/>
          <w:szCs w:val="28"/>
        </w:rPr>
        <w:t>Макропруденциальное регулирование денежно-кредитной сферы</w:t>
      </w:r>
      <w:r w:rsidRPr="006A7363">
        <w:rPr>
          <w:rFonts w:ascii="Times New Roman" w:hAnsi="Times New Roman" w:cs="Times New Roman"/>
          <w:sz w:val="28"/>
          <w:szCs w:val="28"/>
        </w:rPr>
        <w:t>» вход</w:t>
      </w:r>
      <w:r w:rsidR="00843D6C" w:rsidRPr="006A7363">
        <w:rPr>
          <w:rFonts w:ascii="Times New Roman" w:hAnsi="Times New Roman" w:cs="Times New Roman"/>
          <w:sz w:val="28"/>
          <w:szCs w:val="28"/>
        </w:rPr>
        <w:t>я</w:t>
      </w:r>
      <w:r w:rsidRPr="006A7363">
        <w:rPr>
          <w:rFonts w:ascii="Times New Roman" w:hAnsi="Times New Roman" w:cs="Times New Roman"/>
          <w:sz w:val="28"/>
          <w:szCs w:val="28"/>
        </w:rPr>
        <w:t>т:</w:t>
      </w:r>
    </w:p>
    <w:p w:rsidR="00A21E08" w:rsidRPr="006A7363" w:rsidRDefault="00843D6C" w:rsidP="00843D6C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 xml:space="preserve"> у</w:t>
      </w:r>
      <w:r w:rsidR="00A21E08" w:rsidRPr="006A7363">
        <w:rPr>
          <w:rFonts w:ascii="Times New Roman" w:hAnsi="Times New Roman" w:cs="Times New Roman"/>
          <w:sz w:val="28"/>
          <w:szCs w:val="28"/>
        </w:rPr>
        <w:t>чебно-программная документация, представленна</w:t>
      </w:r>
      <w:r w:rsidRPr="006A7363">
        <w:rPr>
          <w:rFonts w:ascii="Times New Roman" w:hAnsi="Times New Roman" w:cs="Times New Roman"/>
          <w:sz w:val="28"/>
          <w:szCs w:val="28"/>
        </w:rPr>
        <w:t>я учебной программой дисциплины;</w:t>
      </w:r>
    </w:p>
    <w:p w:rsidR="00A21E08" w:rsidRPr="006A7363" w:rsidRDefault="00843D6C" w:rsidP="00843D6C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у</w:t>
      </w:r>
      <w:r w:rsidR="00A21E08" w:rsidRPr="006A7363">
        <w:rPr>
          <w:rFonts w:ascii="Times New Roman" w:hAnsi="Times New Roman" w:cs="Times New Roman"/>
          <w:sz w:val="28"/>
          <w:szCs w:val="28"/>
        </w:rPr>
        <w:t>чебно-методическая документация, включающая краткий конспект лекций, план семинарск</w:t>
      </w:r>
      <w:r w:rsidR="00CA4298" w:rsidRPr="006A7363">
        <w:rPr>
          <w:rFonts w:ascii="Times New Roman" w:hAnsi="Times New Roman" w:cs="Times New Roman"/>
          <w:sz w:val="28"/>
          <w:szCs w:val="28"/>
        </w:rPr>
        <w:t>их занятий, тематику рефератов;</w:t>
      </w:r>
    </w:p>
    <w:p w:rsidR="00CA4298" w:rsidRPr="006A7363" w:rsidRDefault="00CA4298" w:rsidP="00CA429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63"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студентов, включающие  вопрос</w:t>
      </w:r>
      <w:bookmarkStart w:id="0" w:name="_GoBack"/>
      <w:bookmarkEnd w:id="0"/>
      <w:r w:rsidRPr="006A7363">
        <w:rPr>
          <w:rFonts w:ascii="Times New Roman" w:hAnsi="Times New Roman" w:cs="Times New Roman"/>
          <w:sz w:val="28"/>
          <w:szCs w:val="28"/>
        </w:rPr>
        <w:t>ы к экзамену, материалы и методические рекомендации для контроля знаний студентов, задания для управляемой самостоятельной работы студентов, образцы тестовых заданий;</w:t>
      </w:r>
    </w:p>
    <w:p w:rsidR="007C08CD" w:rsidRPr="006A7363" w:rsidRDefault="00CA4298" w:rsidP="00CA4298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</w:pPr>
      <w:r w:rsidRPr="006A7363">
        <w:rPr>
          <w:rFonts w:ascii="Times New Roman" w:hAnsi="Times New Roman" w:cs="Times New Roman"/>
          <w:sz w:val="28"/>
          <w:szCs w:val="28"/>
        </w:rPr>
        <w:t>вспомогательные материалы, включающие методические рекомендации по организации и проведению занятий по учебной дисциплине, методические рекомендации по организации самостоятельной работы студентов, а также по выполнению отдельных заданий в рамках управляемой самостоятельной работы студентов, список рекомендованной литературы</w:t>
      </w:r>
      <w:r w:rsidR="00A21E08" w:rsidRPr="006A736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C08CD" w:rsidRPr="006A7363" w:rsidSect="0034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8E"/>
    <w:multiLevelType w:val="hybridMultilevel"/>
    <w:tmpl w:val="9F3085A8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81D27"/>
    <w:multiLevelType w:val="hybridMultilevel"/>
    <w:tmpl w:val="29A0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41237"/>
    <w:multiLevelType w:val="hybridMultilevel"/>
    <w:tmpl w:val="073E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31A4"/>
    <w:multiLevelType w:val="hybridMultilevel"/>
    <w:tmpl w:val="2700998C"/>
    <w:lvl w:ilvl="0" w:tplc="D1509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E6964"/>
    <w:multiLevelType w:val="hybridMultilevel"/>
    <w:tmpl w:val="CF9AE7F6"/>
    <w:lvl w:ilvl="0" w:tplc="7B8C3AEC">
      <w:start w:val="1"/>
      <w:numFmt w:val="bullet"/>
      <w:lvlText w:val="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0E2AFE"/>
    <w:multiLevelType w:val="hybridMultilevel"/>
    <w:tmpl w:val="03F42A5A"/>
    <w:lvl w:ilvl="0" w:tplc="655ACAB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1C0994"/>
    <w:multiLevelType w:val="hybridMultilevel"/>
    <w:tmpl w:val="4094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F0220"/>
    <w:multiLevelType w:val="hybridMultilevel"/>
    <w:tmpl w:val="4932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4755E"/>
    <w:multiLevelType w:val="hybridMultilevel"/>
    <w:tmpl w:val="AF36490A"/>
    <w:lvl w:ilvl="0" w:tplc="73EE1530">
      <w:start w:val="1"/>
      <w:numFmt w:val="bullet"/>
      <w:lvlText w:val="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73EE1530">
      <w:start w:val="1"/>
      <w:numFmt w:val="bullet"/>
      <w:lvlText w:val=""/>
      <w:lvlJc w:val="left"/>
      <w:pPr>
        <w:tabs>
          <w:tab w:val="num" w:pos="984"/>
        </w:tabs>
        <w:ind w:left="36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C85308"/>
    <w:multiLevelType w:val="hybridMultilevel"/>
    <w:tmpl w:val="2E422848"/>
    <w:lvl w:ilvl="0" w:tplc="D15095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0565A"/>
    <w:multiLevelType w:val="hybridMultilevel"/>
    <w:tmpl w:val="279ABA8E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F12BE4"/>
    <w:multiLevelType w:val="hybridMultilevel"/>
    <w:tmpl w:val="09405104"/>
    <w:lvl w:ilvl="0" w:tplc="7B8C3AEC">
      <w:start w:val="1"/>
      <w:numFmt w:val="bullet"/>
      <w:lvlText w:val="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4AD1DDA"/>
    <w:multiLevelType w:val="hybridMultilevel"/>
    <w:tmpl w:val="E518783C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F0821"/>
    <w:multiLevelType w:val="hybridMultilevel"/>
    <w:tmpl w:val="E026A7C4"/>
    <w:lvl w:ilvl="0" w:tplc="14E60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5D335D"/>
    <w:multiLevelType w:val="multilevel"/>
    <w:tmpl w:val="8A7E66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76D7050"/>
    <w:multiLevelType w:val="hybridMultilevel"/>
    <w:tmpl w:val="E38C203C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8D6330"/>
    <w:multiLevelType w:val="hybridMultilevel"/>
    <w:tmpl w:val="F9D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6"/>
  </w:num>
  <w:num w:numId="5">
    <w:abstractNumId w:val="17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D"/>
    <w:rsid w:val="000008CA"/>
    <w:rsid w:val="00000CD6"/>
    <w:rsid w:val="00002181"/>
    <w:rsid w:val="00005274"/>
    <w:rsid w:val="00005B7F"/>
    <w:rsid w:val="00006359"/>
    <w:rsid w:val="0000700E"/>
    <w:rsid w:val="00007D61"/>
    <w:rsid w:val="00011F16"/>
    <w:rsid w:val="00014E30"/>
    <w:rsid w:val="000157B5"/>
    <w:rsid w:val="00017166"/>
    <w:rsid w:val="0002551C"/>
    <w:rsid w:val="0002562F"/>
    <w:rsid w:val="00026A1F"/>
    <w:rsid w:val="00030752"/>
    <w:rsid w:val="000332BE"/>
    <w:rsid w:val="00033DD0"/>
    <w:rsid w:val="00036A82"/>
    <w:rsid w:val="0003784B"/>
    <w:rsid w:val="0004137D"/>
    <w:rsid w:val="000436E4"/>
    <w:rsid w:val="00044F14"/>
    <w:rsid w:val="00045A7D"/>
    <w:rsid w:val="00045D9A"/>
    <w:rsid w:val="00047099"/>
    <w:rsid w:val="0004739A"/>
    <w:rsid w:val="0005072F"/>
    <w:rsid w:val="00051BF7"/>
    <w:rsid w:val="00053BDC"/>
    <w:rsid w:val="00053DE7"/>
    <w:rsid w:val="00054782"/>
    <w:rsid w:val="00055EEA"/>
    <w:rsid w:val="00056415"/>
    <w:rsid w:val="00060BA9"/>
    <w:rsid w:val="00061551"/>
    <w:rsid w:val="00062FD0"/>
    <w:rsid w:val="00070740"/>
    <w:rsid w:val="00070FBD"/>
    <w:rsid w:val="00071410"/>
    <w:rsid w:val="00074311"/>
    <w:rsid w:val="00074326"/>
    <w:rsid w:val="00074F02"/>
    <w:rsid w:val="00075265"/>
    <w:rsid w:val="000752E2"/>
    <w:rsid w:val="00075F40"/>
    <w:rsid w:val="00077085"/>
    <w:rsid w:val="000800A7"/>
    <w:rsid w:val="00080E3E"/>
    <w:rsid w:val="00080FBC"/>
    <w:rsid w:val="00082BCD"/>
    <w:rsid w:val="00086EE4"/>
    <w:rsid w:val="0009090E"/>
    <w:rsid w:val="000911B3"/>
    <w:rsid w:val="00093F6E"/>
    <w:rsid w:val="00096B0E"/>
    <w:rsid w:val="000A0816"/>
    <w:rsid w:val="000A0C65"/>
    <w:rsid w:val="000A3346"/>
    <w:rsid w:val="000A60B6"/>
    <w:rsid w:val="000A6E31"/>
    <w:rsid w:val="000B49CF"/>
    <w:rsid w:val="000B6261"/>
    <w:rsid w:val="000B7089"/>
    <w:rsid w:val="000C0EE4"/>
    <w:rsid w:val="000C2DFA"/>
    <w:rsid w:val="000C6E6B"/>
    <w:rsid w:val="000D0308"/>
    <w:rsid w:val="000D249A"/>
    <w:rsid w:val="000D28F5"/>
    <w:rsid w:val="000D2B59"/>
    <w:rsid w:val="000D3031"/>
    <w:rsid w:val="000D4E45"/>
    <w:rsid w:val="000D4FE3"/>
    <w:rsid w:val="000D5041"/>
    <w:rsid w:val="000E010F"/>
    <w:rsid w:val="000E0495"/>
    <w:rsid w:val="000E2505"/>
    <w:rsid w:val="000E3A27"/>
    <w:rsid w:val="000F389B"/>
    <w:rsid w:val="000F50E2"/>
    <w:rsid w:val="000F583C"/>
    <w:rsid w:val="000F6D6D"/>
    <w:rsid w:val="000F77A2"/>
    <w:rsid w:val="000F78F9"/>
    <w:rsid w:val="00100925"/>
    <w:rsid w:val="00103AA8"/>
    <w:rsid w:val="00103EA0"/>
    <w:rsid w:val="00103F7C"/>
    <w:rsid w:val="0010485E"/>
    <w:rsid w:val="001065E7"/>
    <w:rsid w:val="00106FC3"/>
    <w:rsid w:val="00112659"/>
    <w:rsid w:val="00112D28"/>
    <w:rsid w:val="001153D7"/>
    <w:rsid w:val="00115D0E"/>
    <w:rsid w:val="00116E14"/>
    <w:rsid w:val="00117B0D"/>
    <w:rsid w:val="00121572"/>
    <w:rsid w:val="001243BD"/>
    <w:rsid w:val="00125657"/>
    <w:rsid w:val="00127EC8"/>
    <w:rsid w:val="001321CF"/>
    <w:rsid w:val="00133538"/>
    <w:rsid w:val="001368FC"/>
    <w:rsid w:val="00137AAA"/>
    <w:rsid w:val="00144FA8"/>
    <w:rsid w:val="001466D3"/>
    <w:rsid w:val="0014772E"/>
    <w:rsid w:val="00150C61"/>
    <w:rsid w:val="00151392"/>
    <w:rsid w:val="001525F7"/>
    <w:rsid w:val="001533FF"/>
    <w:rsid w:val="0015365E"/>
    <w:rsid w:val="00154AE5"/>
    <w:rsid w:val="00154E54"/>
    <w:rsid w:val="001550DA"/>
    <w:rsid w:val="00155A0D"/>
    <w:rsid w:val="00155C78"/>
    <w:rsid w:val="00155F92"/>
    <w:rsid w:val="0015623C"/>
    <w:rsid w:val="00160A7D"/>
    <w:rsid w:val="00161DED"/>
    <w:rsid w:val="00161F75"/>
    <w:rsid w:val="001621C7"/>
    <w:rsid w:val="00162230"/>
    <w:rsid w:val="00162882"/>
    <w:rsid w:val="00170D56"/>
    <w:rsid w:val="0017187C"/>
    <w:rsid w:val="00171D1E"/>
    <w:rsid w:val="0017358D"/>
    <w:rsid w:val="001739C4"/>
    <w:rsid w:val="00174AF9"/>
    <w:rsid w:val="00175015"/>
    <w:rsid w:val="001762CF"/>
    <w:rsid w:val="00176C74"/>
    <w:rsid w:val="0018174D"/>
    <w:rsid w:val="00181E50"/>
    <w:rsid w:val="001820A4"/>
    <w:rsid w:val="00183A4D"/>
    <w:rsid w:val="001851C1"/>
    <w:rsid w:val="00186683"/>
    <w:rsid w:val="00191FE7"/>
    <w:rsid w:val="00192574"/>
    <w:rsid w:val="00194B93"/>
    <w:rsid w:val="00195A82"/>
    <w:rsid w:val="00196C76"/>
    <w:rsid w:val="00196EE3"/>
    <w:rsid w:val="00197010"/>
    <w:rsid w:val="001A082D"/>
    <w:rsid w:val="001A09A0"/>
    <w:rsid w:val="001A172C"/>
    <w:rsid w:val="001A3142"/>
    <w:rsid w:val="001A4207"/>
    <w:rsid w:val="001A4672"/>
    <w:rsid w:val="001A47D8"/>
    <w:rsid w:val="001A7078"/>
    <w:rsid w:val="001A723B"/>
    <w:rsid w:val="001B040F"/>
    <w:rsid w:val="001B0C2F"/>
    <w:rsid w:val="001B1EC0"/>
    <w:rsid w:val="001B39FD"/>
    <w:rsid w:val="001B4419"/>
    <w:rsid w:val="001C0BEB"/>
    <w:rsid w:val="001C10C7"/>
    <w:rsid w:val="001C1994"/>
    <w:rsid w:val="001C2D90"/>
    <w:rsid w:val="001C3BF8"/>
    <w:rsid w:val="001C5710"/>
    <w:rsid w:val="001C5EB0"/>
    <w:rsid w:val="001D0D55"/>
    <w:rsid w:val="001D1BEE"/>
    <w:rsid w:val="001D225C"/>
    <w:rsid w:val="001D236C"/>
    <w:rsid w:val="001D5E7E"/>
    <w:rsid w:val="001D5FF8"/>
    <w:rsid w:val="001E0E32"/>
    <w:rsid w:val="001E74A5"/>
    <w:rsid w:val="001E7CBD"/>
    <w:rsid w:val="00202C81"/>
    <w:rsid w:val="00202D83"/>
    <w:rsid w:val="002100CE"/>
    <w:rsid w:val="0021099A"/>
    <w:rsid w:val="00211DBB"/>
    <w:rsid w:val="00212AED"/>
    <w:rsid w:val="00222FA2"/>
    <w:rsid w:val="00223B4B"/>
    <w:rsid w:val="002256B2"/>
    <w:rsid w:val="002302EA"/>
    <w:rsid w:val="0023208C"/>
    <w:rsid w:val="002335B7"/>
    <w:rsid w:val="00234C35"/>
    <w:rsid w:val="002358A6"/>
    <w:rsid w:val="00240F08"/>
    <w:rsid w:val="002410FE"/>
    <w:rsid w:val="00244BDF"/>
    <w:rsid w:val="00245B6D"/>
    <w:rsid w:val="00246A37"/>
    <w:rsid w:val="00246FFD"/>
    <w:rsid w:val="002475B7"/>
    <w:rsid w:val="00252033"/>
    <w:rsid w:val="00252A36"/>
    <w:rsid w:val="00253A6D"/>
    <w:rsid w:val="00255033"/>
    <w:rsid w:val="00255A25"/>
    <w:rsid w:val="00256272"/>
    <w:rsid w:val="00257355"/>
    <w:rsid w:val="00257794"/>
    <w:rsid w:val="00257CA6"/>
    <w:rsid w:val="00261B46"/>
    <w:rsid w:val="00262643"/>
    <w:rsid w:val="002636B2"/>
    <w:rsid w:val="002637DC"/>
    <w:rsid w:val="00263927"/>
    <w:rsid w:val="002659A8"/>
    <w:rsid w:val="002660BB"/>
    <w:rsid w:val="00271932"/>
    <w:rsid w:val="002727CF"/>
    <w:rsid w:val="00274F24"/>
    <w:rsid w:val="0027512E"/>
    <w:rsid w:val="0027578B"/>
    <w:rsid w:val="002764CC"/>
    <w:rsid w:val="0028326B"/>
    <w:rsid w:val="0028440E"/>
    <w:rsid w:val="002849C2"/>
    <w:rsid w:val="00285C60"/>
    <w:rsid w:val="002866E6"/>
    <w:rsid w:val="00286773"/>
    <w:rsid w:val="002873CF"/>
    <w:rsid w:val="002909F8"/>
    <w:rsid w:val="00291C2B"/>
    <w:rsid w:val="00292C7E"/>
    <w:rsid w:val="00296457"/>
    <w:rsid w:val="0029732A"/>
    <w:rsid w:val="002977BC"/>
    <w:rsid w:val="002A30A3"/>
    <w:rsid w:val="002A3575"/>
    <w:rsid w:val="002A49EF"/>
    <w:rsid w:val="002A53E3"/>
    <w:rsid w:val="002A69D5"/>
    <w:rsid w:val="002A6E77"/>
    <w:rsid w:val="002B0C1C"/>
    <w:rsid w:val="002B2CDE"/>
    <w:rsid w:val="002B588C"/>
    <w:rsid w:val="002B5A3F"/>
    <w:rsid w:val="002B6B01"/>
    <w:rsid w:val="002C03EC"/>
    <w:rsid w:val="002C4E1A"/>
    <w:rsid w:val="002C5888"/>
    <w:rsid w:val="002D21EC"/>
    <w:rsid w:val="002D38AF"/>
    <w:rsid w:val="002D3AE9"/>
    <w:rsid w:val="002D431B"/>
    <w:rsid w:val="002D59B2"/>
    <w:rsid w:val="002D5CDC"/>
    <w:rsid w:val="002D5D9F"/>
    <w:rsid w:val="002D5DC6"/>
    <w:rsid w:val="002D74F1"/>
    <w:rsid w:val="002E2CDC"/>
    <w:rsid w:val="002E4885"/>
    <w:rsid w:val="002F0587"/>
    <w:rsid w:val="002F34B0"/>
    <w:rsid w:val="002F3B6B"/>
    <w:rsid w:val="002F3D32"/>
    <w:rsid w:val="002F41BD"/>
    <w:rsid w:val="002F4BD5"/>
    <w:rsid w:val="002F50D8"/>
    <w:rsid w:val="002F50DE"/>
    <w:rsid w:val="003032E0"/>
    <w:rsid w:val="00303796"/>
    <w:rsid w:val="00305167"/>
    <w:rsid w:val="0030574C"/>
    <w:rsid w:val="003065F6"/>
    <w:rsid w:val="00307735"/>
    <w:rsid w:val="00310378"/>
    <w:rsid w:val="00310F5A"/>
    <w:rsid w:val="00311C02"/>
    <w:rsid w:val="00314BCC"/>
    <w:rsid w:val="0031516C"/>
    <w:rsid w:val="00315404"/>
    <w:rsid w:val="00315AE2"/>
    <w:rsid w:val="00315CAC"/>
    <w:rsid w:val="00316EAC"/>
    <w:rsid w:val="00320BFC"/>
    <w:rsid w:val="00325E6B"/>
    <w:rsid w:val="003279AE"/>
    <w:rsid w:val="00332429"/>
    <w:rsid w:val="00332498"/>
    <w:rsid w:val="00340FFA"/>
    <w:rsid w:val="003411F9"/>
    <w:rsid w:val="003435FB"/>
    <w:rsid w:val="0034415F"/>
    <w:rsid w:val="003442F8"/>
    <w:rsid w:val="003447E0"/>
    <w:rsid w:val="00345E75"/>
    <w:rsid w:val="003464D1"/>
    <w:rsid w:val="00347016"/>
    <w:rsid w:val="00347217"/>
    <w:rsid w:val="00347E4F"/>
    <w:rsid w:val="00353B87"/>
    <w:rsid w:val="00357EEF"/>
    <w:rsid w:val="003613B6"/>
    <w:rsid w:val="00362182"/>
    <w:rsid w:val="003629BC"/>
    <w:rsid w:val="00363F9D"/>
    <w:rsid w:val="00364532"/>
    <w:rsid w:val="00365718"/>
    <w:rsid w:val="00365B0B"/>
    <w:rsid w:val="00366F91"/>
    <w:rsid w:val="0037055A"/>
    <w:rsid w:val="00371050"/>
    <w:rsid w:val="00372DE7"/>
    <w:rsid w:val="0037706F"/>
    <w:rsid w:val="003770FE"/>
    <w:rsid w:val="003772E7"/>
    <w:rsid w:val="00377BC6"/>
    <w:rsid w:val="0038253E"/>
    <w:rsid w:val="003826C4"/>
    <w:rsid w:val="003835BB"/>
    <w:rsid w:val="00383D97"/>
    <w:rsid w:val="00387230"/>
    <w:rsid w:val="003916D4"/>
    <w:rsid w:val="00391B2C"/>
    <w:rsid w:val="00392430"/>
    <w:rsid w:val="00393387"/>
    <w:rsid w:val="003A0EF7"/>
    <w:rsid w:val="003A1ACE"/>
    <w:rsid w:val="003A37D4"/>
    <w:rsid w:val="003A44D8"/>
    <w:rsid w:val="003A5485"/>
    <w:rsid w:val="003A5C75"/>
    <w:rsid w:val="003A6072"/>
    <w:rsid w:val="003A628C"/>
    <w:rsid w:val="003B04C3"/>
    <w:rsid w:val="003B085E"/>
    <w:rsid w:val="003B0E2D"/>
    <w:rsid w:val="003B1C46"/>
    <w:rsid w:val="003B26BC"/>
    <w:rsid w:val="003B2923"/>
    <w:rsid w:val="003B2F19"/>
    <w:rsid w:val="003B3462"/>
    <w:rsid w:val="003B4F72"/>
    <w:rsid w:val="003B699F"/>
    <w:rsid w:val="003C09A5"/>
    <w:rsid w:val="003C0BA3"/>
    <w:rsid w:val="003C1393"/>
    <w:rsid w:val="003C250C"/>
    <w:rsid w:val="003C3886"/>
    <w:rsid w:val="003C450A"/>
    <w:rsid w:val="003C52DD"/>
    <w:rsid w:val="003C62F7"/>
    <w:rsid w:val="003C7354"/>
    <w:rsid w:val="003D13AE"/>
    <w:rsid w:val="003D17A0"/>
    <w:rsid w:val="003D29F2"/>
    <w:rsid w:val="003D35FF"/>
    <w:rsid w:val="003D5256"/>
    <w:rsid w:val="003D563C"/>
    <w:rsid w:val="003E04F7"/>
    <w:rsid w:val="003E1602"/>
    <w:rsid w:val="003E1643"/>
    <w:rsid w:val="003E27C7"/>
    <w:rsid w:val="003E2CCB"/>
    <w:rsid w:val="003E2ED7"/>
    <w:rsid w:val="003E2F18"/>
    <w:rsid w:val="003E30E6"/>
    <w:rsid w:val="003E320B"/>
    <w:rsid w:val="003E413C"/>
    <w:rsid w:val="003E595A"/>
    <w:rsid w:val="003F11B1"/>
    <w:rsid w:val="003F63BF"/>
    <w:rsid w:val="00400188"/>
    <w:rsid w:val="00400745"/>
    <w:rsid w:val="004031F9"/>
    <w:rsid w:val="0040330C"/>
    <w:rsid w:val="00404778"/>
    <w:rsid w:val="004048A9"/>
    <w:rsid w:val="00404F49"/>
    <w:rsid w:val="0040556F"/>
    <w:rsid w:val="0040565B"/>
    <w:rsid w:val="00405DDE"/>
    <w:rsid w:val="00412774"/>
    <w:rsid w:val="004143A9"/>
    <w:rsid w:val="004145F6"/>
    <w:rsid w:val="00416519"/>
    <w:rsid w:val="00416D00"/>
    <w:rsid w:val="004171A9"/>
    <w:rsid w:val="00417AFF"/>
    <w:rsid w:val="00420489"/>
    <w:rsid w:val="0042080F"/>
    <w:rsid w:val="00421C50"/>
    <w:rsid w:val="00423734"/>
    <w:rsid w:val="00425359"/>
    <w:rsid w:val="00425AE1"/>
    <w:rsid w:val="00427D21"/>
    <w:rsid w:val="00431317"/>
    <w:rsid w:val="004341CF"/>
    <w:rsid w:val="00434BCC"/>
    <w:rsid w:val="00435BEB"/>
    <w:rsid w:val="00440107"/>
    <w:rsid w:val="004407E1"/>
    <w:rsid w:val="00443BF6"/>
    <w:rsid w:val="0044487A"/>
    <w:rsid w:val="00446230"/>
    <w:rsid w:val="00446658"/>
    <w:rsid w:val="00451135"/>
    <w:rsid w:val="00451919"/>
    <w:rsid w:val="0045324D"/>
    <w:rsid w:val="00453C0D"/>
    <w:rsid w:val="004540E4"/>
    <w:rsid w:val="00463553"/>
    <w:rsid w:val="00463627"/>
    <w:rsid w:val="00464E85"/>
    <w:rsid w:val="0046521F"/>
    <w:rsid w:val="00470B32"/>
    <w:rsid w:val="00472E4B"/>
    <w:rsid w:val="00472E54"/>
    <w:rsid w:val="00475975"/>
    <w:rsid w:val="004808B8"/>
    <w:rsid w:val="0048206D"/>
    <w:rsid w:val="00483AAB"/>
    <w:rsid w:val="00484D8A"/>
    <w:rsid w:val="00486E93"/>
    <w:rsid w:val="0049016B"/>
    <w:rsid w:val="004915D5"/>
    <w:rsid w:val="004916D4"/>
    <w:rsid w:val="00492C17"/>
    <w:rsid w:val="00495742"/>
    <w:rsid w:val="00497B3B"/>
    <w:rsid w:val="004A04D4"/>
    <w:rsid w:val="004A0FCD"/>
    <w:rsid w:val="004A375D"/>
    <w:rsid w:val="004A3A61"/>
    <w:rsid w:val="004A77B3"/>
    <w:rsid w:val="004B3C20"/>
    <w:rsid w:val="004B4093"/>
    <w:rsid w:val="004B4241"/>
    <w:rsid w:val="004B682D"/>
    <w:rsid w:val="004B78FD"/>
    <w:rsid w:val="004C0A68"/>
    <w:rsid w:val="004C1BAB"/>
    <w:rsid w:val="004C37F5"/>
    <w:rsid w:val="004C4E00"/>
    <w:rsid w:val="004D0C6C"/>
    <w:rsid w:val="004D0DF4"/>
    <w:rsid w:val="004D2990"/>
    <w:rsid w:val="004D2A6E"/>
    <w:rsid w:val="004D2C2B"/>
    <w:rsid w:val="004D3098"/>
    <w:rsid w:val="004D5E98"/>
    <w:rsid w:val="004E0D2E"/>
    <w:rsid w:val="004E13B6"/>
    <w:rsid w:val="004E2CCE"/>
    <w:rsid w:val="004E32F1"/>
    <w:rsid w:val="004E3779"/>
    <w:rsid w:val="004E3D4B"/>
    <w:rsid w:val="004E67AE"/>
    <w:rsid w:val="004E6961"/>
    <w:rsid w:val="004F291D"/>
    <w:rsid w:val="004F2FDF"/>
    <w:rsid w:val="004F3D4E"/>
    <w:rsid w:val="005023EB"/>
    <w:rsid w:val="0050244E"/>
    <w:rsid w:val="00502DFF"/>
    <w:rsid w:val="005057AF"/>
    <w:rsid w:val="005058CF"/>
    <w:rsid w:val="00506758"/>
    <w:rsid w:val="00507DE1"/>
    <w:rsid w:val="00512D8D"/>
    <w:rsid w:val="00523345"/>
    <w:rsid w:val="005244FE"/>
    <w:rsid w:val="00533A8A"/>
    <w:rsid w:val="00533E6F"/>
    <w:rsid w:val="00534487"/>
    <w:rsid w:val="00535F93"/>
    <w:rsid w:val="005403B1"/>
    <w:rsid w:val="0054089F"/>
    <w:rsid w:val="0054176B"/>
    <w:rsid w:val="00541F64"/>
    <w:rsid w:val="005452FD"/>
    <w:rsid w:val="00545F70"/>
    <w:rsid w:val="00547A9C"/>
    <w:rsid w:val="00550A19"/>
    <w:rsid w:val="0055140C"/>
    <w:rsid w:val="005532F3"/>
    <w:rsid w:val="00553965"/>
    <w:rsid w:val="005553EF"/>
    <w:rsid w:val="00556046"/>
    <w:rsid w:val="00557703"/>
    <w:rsid w:val="00560525"/>
    <w:rsid w:val="00560DC3"/>
    <w:rsid w:val="00562185"/>
    <w:rsid w:val="00563F94"/>
    <w:rsid w:val="005640A9"/>
    <w:rsid w:val="00564372"/>
    <w:rsid w:val="00565584"/>
    <w:rsid w:val="00567D5A"/>
    <w:rsid w:val="00570137"/>
    <w:rsid w:val="00570F64"/>
    <w:rsid w:val="00572339"/>
    <w:rsid w:val="0057557E"/>
    <w:rsid w:val="0057705D"/>
    <w:rsid w:val="005800F2"/>
    <w:rsid w:val="0058064A"/>
    <w:rsid w:val="0058149C"/>
    <w:rsid w:val="00581E21"/>
    <w:rsid w:val="00582F0B"/>
    <w:rsid w:val="00583FF5"/>
    <w:rsid w:val="00585975"/>
    <w:rsid w:val="00585ACD"/>
    <w:rsid w:val="00585C76"/>
    <w:rsid w:val="00585CE0"/>
    <w:rsid w:val="00586346"/>
    <w:rsid w:val="00586C30"/>
    <w:rsid w:val="0058751D"/>
    <w:rsid w:val="00587DE4"/>
    <w:rsid w:val="005908B0"/>
    <w:rsid w:val="00593B72"/>
    <w:rsid w:val="005943BF"/>
    <w:rsid w:val="005950AB"/>
    <w:rsid w:val="00595944"/>
    <w:rsid w:val="00596BF3"/>
    <w:rsid w:val="00596C01"/>
    <w:rsid w:val="005A0AC3"/>
    <w:rsid w:val="005A2C3A"/>
    <w:rsid w:val="005A2CA9"/>
    <w:rsid w:val="005A50B4"/>
    <w:rsid w:val="005A7BFD"/>
    <w:rsid w:val="005B18BD"/>
    <w:rsid w:val="005B1D08"/>
    <w:rsid w:val="005B263C"/>
    <w:rsid w:val="005B3212"/>
    <w:rsid w:val="005B3435"/>
    <w:rsid w:val="005B3A45"/>
    <w:rsid w:val="005B4097"/>
    <w:rsid w:val="005B7674"/>
    <w:rsid w:val="005C1572"/>
    <w:rsid w:val="005C2F39"/>
    <w:rsid w:val="005C3426"/>
    <w:rsid w:val="005C5504"/>
    <w:rsid w:val="005C5BFF"/>
    <w:rsid w:val="005C649A"/>
    <w:rsid w:val="005C6770"/>
    <w:rsid w:val="005C7F81"/>
    <w:rsid w:val="005D06C4"/>
    <w:rsid w:val="005D2DCC"/>
    <w:rsid w:val="005D46C0"/>
    <w:rsid w:val="005D4B75"/>
    <w:rsid w:val="005D504C"/>
    <w:rsid w:val="005D6019"/>
    <w:rsid w:val="005D71DE"/>
    <w:rsid w:val="005E093F"/>
    <w:rsid w:val="005E7C32"/>
    <w:rsid w:val="005F216F"/>
    <w:rsid w:val="005F464C"/>
    <w:rsid w:val="005F6EFE"/>
    <w:rsid w:val="0060037A"/>
    <w:rsid w:val="006019ED"/>
    <w:rsid w:val="00603924"/>
    <w:rsid w:val="00604055"/>
    <w:rsid w:val="006051B5"/>
    <w:rsid w:val="00605534"/>
    <w:rsid w:val="0060625A"/>
    <w:rsid w:val="00610BBF"/>
    <w:rsid w:val="00614DD8"/>
    <w:rsid w:val="00616D29"/>
    <w:rsid w:val="00617744"/>
    <w:rsid w:val="00617A80"/>
    <w:rsid w:val="006300B0"/>
    <w:rsid w:val="00632D2E"/>
    <w:rsid w:val="006336C9"/>
    <w:rsid w:val="00640F71"/>
    <w:rsid w:val="00641472"/>
    <w:rsid w:val="006427C5"/>
    <w:rsid w:val="00642DF8"/>
    <w:rsid w:val="00643511"/>
    <w:rsid w:val="00643C1E"/>
    <w:rsid w:val="006452F3"/>
    <w:rsid w:val="006460DF"/>
    <w:rsid w:val="00647EB3"/>
    <w:rsid w:val="006501DE"/>
    <w:rsid w:val="00650288"/>
    <w:rsid w:val="006505B3"/>
    <w:rsid w:val="0065467E"/>
    <w:rsid w:val="006558DF"/>
    <w:rsid w:val="00655EB9"/>
    <w:rsid w:val="0065617E"/>
    <w:rsid w:val="006561E4"/>
    <w:rsid w:val="00663865"/>
    <w:rsid w:val="00665B19"/>
    <w:rsid w:val="00666C82"/>
    <w:rsid w:val="00670B51"/>
    <w:rsid w:val="0067103A"/>
    <w:rsid w:val="00673B76"/>
    <w:rsid w:val="006741C9"/>
    <w:rsid w:val="00674427"/>
    <w:rsid w:val="00685B9D"/>
    <w:rsid w:val="006861B8"/>
    <w:rsid w:val="006912F6"/>
    <w:rsid w:val="0069283B"/>
    <w:rsid w:val="006941BB"/>
    <w:rsid w:val="00695392"/>
    <w:rsid w:val="00695582"/>
    <w:rsid w:val="006A09D1"/>
    <w:rsid w:val="006A110D"/>
    <w:rsid w:val="006A1F9B"/>
    <w:rsid w:val="006A2915"/>
    <w:rsid w:val="006A3367"/>
    <w:rsid w:val="006A47D6"/>
    <w:rsid w:val="006A484D"/>
    <w:rsid w:val="006A6442"/>
    <w:rsid w:val="006A7363"/>
    <w:rsid w:val="006B0D01"/>
    <w:rsid w:val="006B28A0"/>
    <w:rsid w:val="006B2A78"/>
    <w:rsid w:val="006B2CF0"/>
    <w:rsid w:val="006B342D"/>
    <w:rsid w:val="006B4225"/>
    <w:rsid w:val="006B438B"/>
    <w:rsid w:val="006B4AF0"/>
    <w:rsid w:val="006B4F81"/>
    <w:rsid w:val="006B68A4"/>
    <w:rsid w:val="006B7466"/>
    <w:rsid w:val="006C0428"/>
    <w:rsid w:val="006C2FBA"/>
    <w:rsid w:val="006C380E"/>
    <w:rsid w:val="006C5B0C"/>
    <w:rsid w:val="006D1258"/>
    <w:rsid w:val="006D2FCD"/>
    <w:rsid w:val="006D7B3F"/>
    <w:rsid w:val="006E09D0"/>
    <w:rsid w:val="006E2F12"/>
    <w:rsid w:val="006E2FBE"/>
    <w:rsid w:val="006E3EE9"/>
    <w:rsid w:val="006E4734"/>
    <w:rsid w:val="006E77A7"/>
    <w:rsid w:val="006F040F"/>
    <w:rsid w:val="006F07ED"/>
    <w:rsid w:val="006F0D4B"/>
    <w:rsid w:val="006F127E"/>
    <w:rsid w:val="006F24DE"/>
    <w:rsid w:val="006F3670"/>
    <w:rsid w:val="006F78D9"/>
    <w:rsid w:val="006F79FA"/>
    <w:rsid w:val="00700505"/>
    <w:rsid w:val="00702507"/>
    <w:rsid w:val="00702824"/>
    <w:rsid w:val="00702CCA"/>
    <w:rsid w:val="00702DA9"/>
    <w:rsid w:val="00704545"/>
    <w:rsid w:val="00706B47"/>
    <w:rsid w:val="007117C8"/>
    <w:rsid w:val="0071470A"/>
    <w:rsid w:val="00715E4F"/>
    <w:rsid w:val="007160D2"/>
    <w:rsid w:val="007172C3"/>
    <w:rsid w:val="007174B8"/>
    <w:rsid w:val="0071781B"/>
    <w:rsid w:val="0072112A"/>
    <w:rsid w:val="00722845"/>
    <w:rsid w:val="00724FD5"/>
    <w:rsid w:val="00727767"/>
    <w:rsid w:val="00730B5B"/>
    <w:rsid w:val="007350C8"/>
    <w:rsid w:val="00735578"/>
    <w:rsid w:val="00735930"/>
    <w:rsid w:val="00735AC1"/>
    <w:rsid w:val="007367BC"/>
    <w:rsid w:val="00736DDD"/>
    <w:rsid w:val="00737824"/>
    <w:rsid w:val="00737C44"/>
    <w:rsid w:val="007436C7"/>
    <w:rsid w:val="00743DB1"/>
    <w:rsid w:val="00744EDF"/>
    <w:rsid w:val="00747A98"/>
    <w:rsid w:val="00752FEA"/>
    <w:rsid w:val="007536DC"/>
    <w:rsid w:val="00754BD8"/>
    <w:rsid w:val="00754E54"/>
    <w:rsid w:val="0075537B"/>
    <w:rsid w:val="00755476"/>
    <w:rsid w:val="00760262"/>
    <w:rsid w:val="007606E6"/>
    <w:rsid w:val="00761E37"/>
    <w:rsid w:val="00763DC7"/>
    <w:rsid w:val="00764851"/>
    <w:rsid w:val="00764A17"/>
    <w:rsid w:val="00764FC0"/>
    <w:rsid w:val="007651E8"/>
    <w:rsid w:val="0076599A"/>
    <w:rsid w:val="00765D70"/>
    <w:rsid w:val="00765DD7"/>
    <w:rsid w:val="00766004"/>
    <w:rsid w:val="00766D01"/>
    <w:rsid w:val="007679E6"/>
    <w:rsid w:val="00770995"/>
    <w:rsid w:val="00772EBB"/>
    <w:rsid w:val="0077406D"/>
    <w:rsid w:val="00775937"/>
    <w:rsid w:val="007808CE"/>
    <w:rsid w:val="00781439"/>
    <w:rsid w:val="007819CC"/>
    <w:rsid w:val="00782464"/>
    <w:rsid w:val="00783351"/>
    <w:rsid w:val="007861BC"/>
    <w:rsid w:val="007906BF"/>
    <w:rsid w:val="00792878"/>
    <w:rsid w:val="00792AD5"/>
    <w:rsid w:val="00793290"/>
    <w:rsid w:val="0079368A"/>
    <w:rsid w:val="007936FC"/>
    <w:rsid w:val="007950EE"/>
    <w:rsid w:val="00796961"/>
    <w:rsid w:val="0079773C"/>
    <w:rsid w:val="007A1BA2"/>
    <w:rsid w:val="007A2034"/>
    <w:rsid w:val="007A214E"/>
    <w:rsid w:val="007A347F"/>
    <w:rsid w:val="007A441B"/>
    <w:rsid w:val="007A4D28"/>
    <w:rsid w:val="007A5F3A"/>
    <w:rsid w:val="007B05AB"/>
    <w:rsid w:val="007B3E62"/>
    <w:rsid w:val="007B63DC"/>
    <w:rsid w:val="007C08CD"/>
    <w:rsid w:val="007C21FC"/>
    <w:rsid w:val="007C2A8D"/>
    <w:rsid w:val="007C2FAC"/>
    <w:rsid w:val="007C3F75"/>
    <w:rsid w:val="007C4349"/>
    <w:rsid w:val="007C76F6"/>
    <w:rsid w:val="007D02DE"/>
    <w:rsid w:val="007D0ADB"/>
    <w:rsid w:val="007D5753"/>
    <w:rsid w:val="007D5BAC"/>
    <w:rsid w:val="007D63CA"/>
    <w:rsid w:val="007D7C8B"/>
    <w:rsid w:val="007E15F9"/>
    <w:rsid w:val="007E27BB"/>
    <w:rsid w:val="007E4123"/>
    <w:rsid w:val="007E6A22"/>
    <w:rsid w:val="007E6CD2"/>
    <w:rsid w:val="007E7571"/>
    <w:rsid w:val="007F2097"/>
    <w:rsid w:val="007F20AC"/>
    <w:rsid w:val="007F3F95"/>
    <w:rsid w:val="007F520F"/>
    <w:rsid w:val="007F621E"/>
    <w:rsid w:val="007F67AB"/>
    <w:rsid w:val="008005FC"/>
    <w:rsid w:val="00802674"/>
    <w:rsid w:val="0080277E"/>
    <w:rsid w:val="00804001"/>
    <w:rsid w:val="008062EE"/>
    <w:rsid w:val="008068C3"/>
    <w:rsid w:val="00810104"/>
    <w:rsid w:val="008105B4"/>
    <w:rsid w:val="008111AA"/>
    <w:rsid w:val="008136E3"/>
    <w:rsid w:val="00813E8D"/>
    <w:rsid w:val="0081733A"/>
    <w:rsid w:val="008173BF"/>
    <w:rsid w:val="00817772"/>
    <w:rsid w:val="008238B6"/>
    <w:rsid w:val="00823C89"/>
    <w:rsid w:val="0082481F"/>
    <w:rsid w:val="008269E4"/>
    <w:rsid w:val="00830760"/>
    <w:rsid w:val="00832FA9"/>
    <w:rsid w:val="008349FF"/>
    <w:rsid w:val="00843D6C"/>
    <w:rsid w:val="008450E4"/>
    <w:rsid w:val="008458A7"/>
    <w:rsid w:val="00845BD4"/>
    <w:rsid w:val="00850634"/>
    <w:rsid w:val="0085134E"/>
    <w:rsid w:val="00854995"/>
    <w:rsid w:val="008554C2"/>
    <w:rsid w:val="0085632B"/>
    <w:rsid w:val="00857FC2"/>
    <w:rsid w:val="0086006D"/>
    <w:rsid w:val="00861EB1"/>
    <w:rsid w:val="00866948"/>
    <w:rsid w:val="008670AF"/>
    <w:rsid w:val="00867978"/>
    <w:rsid w:val="0087144F"/>
    <w:rsid w:val="008716D0"/>
    <w:rsid w:val="00873387"/>
    <w:rsid w:val="008776D2"/>
    <w:rsid w:val="00880955"/>
    <w:rsid w:val="00881F55"/>
    <w:rsid w:val="00882E95"/>
    <w:rsid w:val="00883A4F"/>
    <w:rsid w:val="00886C5F"/>
    <w:rsid w:val="0089193A"/>
    <w:rsid w:val="00892F82"/>
    <w:rsid w:val="008953E7"/>
    <w:rsid w:val="008956AE"/>
    <w:rsid w:val="00896C60"/>
    <w:rsid w:val="008978A4"/>
    <w:rsid w:val="008A2621"/>
    <w:rsid w:val="008A29CF"/>
    <w:rsid w:val="008A57BE"/>
    <w:rsid w:val="008A5BAE"/>
    <w:rsid w:val="008B00BC"/>
    <w:rsid w:val="008B07B4"/>
    <w:rsid w:val="008B09E6"/>
    <w:rsid w:val="008B0D3B"/>
    <w:rsid w:val="008B1F33"/>
    <w:rsid w:val="008B798D"/>
    <w:rsid w:val="008C0462"/>
    <w:rsid w:val="008C0616"/>
    <w:rsid w:val="008C279B"/>
    <w:rsid w:val="008C2B73"/>
    <w:rsid w:val="008C2DB6"/>
    <w:rsid w:val="008C5350"/>
    <w:rsid w:val="008C676B"/>
    <w:rsid w:val="008C6A69"/>
    <w:rsid w:val="008D0462"/>
    <w:rsid w:val="008D19C6"/>
    <w:rsid w:val="008D32F6"/>
    <w:rsid w:val="008D686B"/>
    <w:rsid w:val="008D7AD2"/>
    <w:rsid w:val="008E0D63"/>
    <w:rsid w:val="008E5E56"/>
    <w:rsid w:val="008E66B9"/>
    <w:rsid w:val="008F0649"/>
    <w:rsid w:val="008F1CC5"/>
    <w:rsid w:val="008F22DF"/>
    <w:rsid w:val="008F2B73"/>
    <w:rsid w:val="008F3371"/>
    <w:rsid w:val="008F7BF3"/>
    <w:rsid w:val="0090108F"/>
    <w:rsid w:val="0090177C"/>
    <w:rsid w:val="00905AD0"/>
    <w:rsid w:val="00906B88"/>
    <w:rsid w:val="00911085"/>
    <w:rsid w:val="00911253"/>
    <w:rsid w:val="009112B0"/>
    <w:rsid w:val="00912756"/>
    <w:rsid w:val="00912811"/>
    <w:rsid w:val="00912FCA"/>
    <w:rsid w:val="00913322"/>
    <w:rsid w:val="00914316"/>
    <w:rsid w:val="00914D6C"/>
    <w:rsid w:val="00916470"/>
    <w:rsid w:val="00923988"/>
    <w:rsid w:val="00924119"/>
    <w:rsid w:val="00926357"/>
    <w:rsid w:val="00926E4C"/>
    <w:rsid w:val="00926EC8"/>
    <w:rsid w:val="009328D6"/>
    <w:rsid w:val="00932A9B"/>
    <w:rsid w:val="00932BBB"/>
    <w:rsid w:val="00933024"/>
    <w:rsid w:val="00934015"/>
    <w:rsid w:val="00934176"/>
    <w:rsid w:val="00934ADB"/>
    <w:rsid w:val="009362DD"/>
    <w:rsid w:val="00936DE0"/>
    <w:rsid w:val="00940374"/>
    <w:rsid w:val="009453ED"/>
    <w:rsid w:val="00945B5D"/>
    <w:rsid w:val="009463C9"/>
    <w:rsid w:val="00946755"/>
    <w:rsid w:val="00946C53"/>
    <w:rsid w:val="00946D67"/>
    <w:rsid w:val="00946F6F"/>
    <w:rsid w:val="0095034F"/>
    <w:rsid w:val="009523D8"/>
    <w:rsid w:val="00952ECB"/>
    <w:rsid w:val="00953C3A"/>
    <w:rsid w:val="0095719D"/>
    <w:rsid w:val="009574C1"/>
    <w:rsid w:val="00961517"/>
    <w:rsid w:val="0096157D"/>
    <w:rsid w:val="0096187A"/>
    <w:rsid w:val="00961B70"/>
    <w:rsid w:val="00964EA8"/>
    <w:rsid w:val="00965185"/>
    <w:rsid w:val="00970C83"/>
    <w:rsid w:val="009713D1"/>
    <w:rsid w:val="0097474F"/>
    <w:rsid w:val="00975059"/>
    <w:rsid w:val="00975A61"/>
    <w:rsid w:val="00976BE9"/>
    <w:rsid w:val="00976DDA"/>
    <w:rsid w:val="00977957"/>
    <w:rsid w:val="00980D95"/>
    <w:rsid w:val="00981672"/>
    <w:rsid w:val="009822EF"/>
    <w:rsid w:val="00985C15"/>
    <w:rsid w:val="00985E28"/>
    <w:rsid w:val="009900D9"/>
    <w:rsid w:val="009907AF"/>
    <w:rsid w:val="00990B17"/>
    <w:rsid w:val="00990C24"/>
    <w:rsid w:val="00990D74"/>
    <w:rsid w:val="00993862"/>
    <w:rsid w:val="00993D8E"/>
    <w:rsid w:val="009961D3"/>
    <w:rsid w:val="00996B3C"/>
    <w:rsid w:val="00996DA6"/>
    <w:rsid w:val="0099707E"/>
    <w:rsid w:val="009A05EB"/>
    <w:rsid w:val="009A0791"/>
    <w:rsid w:val="009A15D5"/>
    <w:rsid w:val="009A254D"/>
    <w:rsid w:val="009A2BCE"/>
    <w:rsid w:val="009A2C16"/>
    <w:rsid w:val="009A411A"/>
    <w:rsid w:val="009A6497"/>
    <w:rsid w:val="009A7B88"/>
    <w:rsid w:val="009B1409"/>
    <w:rsid w:val="009B2BE2"/>
    <w:rsid w:val="009B61CD"/>
    <w:rsid w:val="009B6852"/>
    <w:rsid w:val="009B708E"/>
    <w:rsid w:val="009C0C96"/>
    <w:rsid w:val="009C2DDC"/>
    <w:rsid w:val="009C7076"/>
    <w:rsid w:val="009D1D77"/>
    <w:rsid w:val="009D249C"/>
    <w:rsid w:val="009D33BA"/>
    <w:rsid w:val="009D34A4"/>
    <w:rsid w:val="009D5159"/>
    <w:rsid w:val="009E20B7"/>
    <w:rsid w:val="009E3143"/>
    <w:rsid w:val="009E33D4"/>
    <w:rsid w:val="009E620E"/>
    <w:rsid w:val="009E6B47"/>
    <w:rsid w:val="009E79C5"/>
    <w:rsid w:val="009F049B"/>
    <w:rsid w:val="009F0E70"/>
    <w:rsid w:val="009F15FC"/>
    <w:rsid w:val="009F2010"/>
    <w:rsid w:val="009F394A"/>
    <w:rsid w:val="009F4F75"/>
    <w:rsid w:val="009F53B4"/>
    <w:rsid w:val="009F5C24"/>
    <w:rsid w:val="009F6BA0"/>
    <w:rsid w:val="009F7B47"/>
    <w:rsid w:val="00A0086C"/>
    <w:rsid w:val="00A05D73"/>
    <w:rsid w:val="00A07ED1"/>
    <w:rsid w:val="00A07F7A"/>
    <w:rsid w:val="00A16682"/>
    <w:rsid w:val="00A17EF5"/>
    <w:rsid w:val="00A20CAB"/>
    <w:rsid w:val="00A21E08"/>
    <w:rsid w:val="00A23043"/>
    <w:rsid w:val="00A23864"/>
    <w:rsid w:val="00A23DDB"/>
    <w:rsid w:val="00A24F28"/>
    <w:rsid w:val="00A25730"/>
    <w:rsid w:val="00A25839"/>
    <w:rsid w:val="00A26783"/>
    <w:rsid w:val="00A300BF"/>
    <w:rsid w:val="00A30320"/>
    <w:rsid w:val="00A3248B"/>
    <w:rsid w:val="00A32DE9"/>
    <w:rsid w:val="00A337BD"/>
    <w:rsid w:val="00A40B6F"/>
    <w:rsid w:val="00A40B8A"/>
    <w:rsid w:val="00A413D9"/>
    <w:rsid w:val="00A41C1D"/>
    <w:rsid w:val="00A46029"/>
    <w:rsid w:val="00A5265D"/>
    <w:rsid w:val="00A53618"/>
    <w:rsid w:val="00A53FC7"/>
    <w:rsid w:val="00A56022"/>
    <w:rsid w:val="00A60284"/>
    <w:rsid w:val="00A6188B"/>
    <w:rsid w:val="00A62110"/>
    <w:rsid w:val="00A633A1"/>
    <w:rsid w:val="00A64198"/>
    <w:rsid w:val="00A64BBB"/>
    <w:rsid w:val="00A660EF"/>
    <w:rsid w:val="00A70445"/>
    <w:rsid w:val="00A70721"/>
    <w:rsid w:val="00A712BF"/>
    <w:rsid w:val="00A71CA0"/>
    <w:rsid w:val="00A7226F"/>
    <w:rsid w:val="00A72FBE"/>
    <w:rsid w:val="00A73242"/>
    <w:rsid w:val="00A73A14"/>
    <w:rsid w:val="00A73CB2"/>
    <w:rsid w:val="00A73FA7"/>
    <w:rsid w:val="00A750DA"/>
    <w:rsid w:val="00A76911"/>
    <w:rsid w:val="00A769EA"/>
    <w:rsid w:val="00A77F25"/>
    <w:rsid w:val="00A81591"/>
    <w:rsid w:val="00A82897"/>
    <w:rsid w:val="00A82988"/>
    <w:rsid w:val="00A85923"/>
    <w:rsid w:val="00A85F15"/>
    <w:rsid w:val="00A870CD"/>
    <w:rsid w:val="00A87AC9"/>
    <w:rsid w:val="00A87FE0"/>
    <w:rsid w:val="00A91A09"/>
    <w:rsid w:val="00A92F3A"/>
    <w:rsid w:val="00A93882"/>
    <w:rsid w:val="00A95781"/>
    <w:rsid w:val="00A9628D"/>
    <w:rsid w:val="00AA24DE"/>
    <w:rsid w:val="00AA33A5"/>
    <w:rsid w:val="00AA48B4"/>
    <w:rsid w:val="00AA5BFF"/>
    <w:rsid w:val="00AA5E32"/>
    <w:rsid w:val="00AB1713"/>
    <w:rsid w:val="00AB5935"/>
    <w:rsid w:val="00AC07C6"/>
    <w:rsid w:val="00AC10D5"/>
    <w:rsid w:val="00AC4B20"/>
    <w:rsid w:val="00AC5D8F"/>
    <w:rsid w:val="00AC6A1A"/>
    <w:rsid w:val="00AD0094"/>
    <w:rsid w:val="00AD1DE8"/>
    <w:rsid w:val="00AD2301"/>
    <w:rsid w:val="00AD27F2"/>
    <w:rsid w:val="00AD2DAC"/>
    <w:rsid w:val="00AD3D24"/>
    <w:rsid w:val="00AD4915"/>
    <w:rsid w:val="00AD4A43"/>
    <w:rsid w:val="00AD4F85"/>
    <w:rsid w:val="00AD5A47"/>
    <w:rsid w:val="00AE14C4"/>
    <w:rsid w:val="00AE1902"/>
    <w:rsid w:val="00AE37A0"/>
    <w:rsid w:val="00AE46DC"/>
    <w:rsid w:val="00AE584C"/>
    <w:rsid w:val="00AE5BBD"/>
    <w:rsid w:val="00AF1B7E"/>
    <w:rsid w:val="00AF1FAE"/>
    <w:rsid w:val="00AF6449"/>
    <w:rsid w:val="00B0126F"/>
    <w:rsid w:val="00B01678"/>
    <w:rsid w:val="00B02434"/>
    <w:rsid w:val="00B06CC8"/>
    <w:rsid w:val="00B073F5"/>
    <w:rsid w:val="00B1040B"/>
    <w:rsid w:val="00B17E86"/>
    <w:rsid w:val="00B21F06"/>
    <w:rsid w:val="00B23013"/>
    <w:rsid w:val="00B2624E"/>
    <w:rsid w:val="00B262E2"/>
    <w:rsid w:val="00B27DE6"/>
    <w:rsid w:val="00B30F81"/>
    <w:rsid w:val="00B31B5E"/>
    <w:rsid w:val="00B31CED"/>
    <w:rsid w:val="00B32304"/>
    <w:rsid w:val="00B3368C"/>
    <w:rsid w:val="00B33B65"/>
    <w:rsid w:val="00B3485E"/>
    <w:rsid w:val="00B352E3"/>
    <w:rsid w:val="00B35ABB"/>
    <w:rsid w:val="00B37BB9"/>
    <w:rsid w:val="00B41B7D"/>
    <w:rsid w:val="00B43438"/>
    <w:rsid w:val="00B435E2"/>
    <w:rsid w:val="00B463BF"/>
    <w:rsid w:val="00B472F0"/>
    <w:rsid w:val="00B476CB"/>
    <w:rsid w:val="00B52DF6"/>
    <w:rsid w:val="00B5441C"/>
    <w:rsid w:val="00B556A9"/>
    <w:rsid w:val="00B55C06"/>
    <w:rsid w:val="00B56702"/>
    <w:rsid w:val="00B567C7"/>
    <w:rsid w:val="00B56D0D"/>
    <w:rsid w:val="00B57473"/>
    <w:rsid w:val="00B57C31"/>
    <w:rsid w:val="00B62B68"/>
    <w:rsid w:val="00B65566"/>
    <w:rsid w:val="00B703FC"/>
    <w:rsid w:val="00B71477"/>
    <w:rsid w:val="00B73C5F"/>
    <w:rsid w:val="00B742B7"/>
    <w:rsid w:val="00B74F93"/>
    <w:rsid w:val="00B75B6B"/>
    <w:rsid w:val="00B809C5"/>
    <w:rsid w:val="00B80B17"/>
    <w:rsid w:val="00B83604"/>
    <w:rsid w:val="00B83F21"/>
    <w:rsid w:val="00B847BC"/>
    <w:rsid w:val="00B86E23"/>
    <w:rsid w:val="00B87607"/>
    <w:rsid w:val="00B90D33"/>
    <w:rsid w:val="00B915C2"/>
    <w:rsid w:val="00B91A44"/>
    <w:rsid w:val="00B91E9A"/>
    <w:rsid w:val="00B93744"/>
    <w:rsid w:val="00B963E6"/>
    <w:rsid w:val="00BA1849"/>
    <w:rsid w:val="00BA268E"/>
    <w:rsid w:val="00BA46F7"/>
    <w:rsid w:val="00BA49AC"/>
    <w:rsid w:val="00BA75C7"/>
    <w:rsid w:val="00BB0F58"/>
    <w:rsid w:val="00BB57FF"/>
    <w:rsid w:val="00BB76D2"/>
    <w:rsid w:val="00BC06C7"/>
    <w:rsid w:val="00BC18FB"/>
    <w:rsid w:val="00BC2DDC"/>
    <w:rsid w:val="00BC4694"/>
    <w:rsid w:val="00BC4F3E"/>
    <w:rsid w:val="00BC4F43"/>
    <w:rsid w:val="00BC53C5"/>
    <w:rsid w:val="00BC7C1C"/>
    <w:rsid w:val="00BC7E31"/>
    <w:rsid w:val="00BD3204"/>
    <w:rsid w:val="00BD6051"/>
    <w:rsid w:val="00BD7E00"/>
    <w:rsid w:val="00BE042B"/>
    <w:rsid w:val="00BE2CED"/>
    <w:rsid w:val="00BE659B"/>
    <w:rsid w:val="00BE6F02"/>
    <w:rsid w:val="00BF0E75"/>
    <w:rsid w:val="00BF262B"/>
    <w:rsid w:val="00BF3089"/>
    <w:rsid w:val="00BF57FA"/>
    <w:rsid w:val="00BF5AD2"/>
    <w:rsid w:val="00BF6637"/>
    <w:rsid w:val="00BF6E31"/>
    <w:rsid w:val="00C00FB2"/>
    <w:rsid w:val="00C012B9"/>
    <w:rsid w:val="00C04181"/>
    <w:rsid w:val="00C05438"/>
    <w:rsid w:val="00C05DE4"/>
    <w:rsid w:val="00C076EB"/>
    <w:rsid w:val="00C11B96"/>
    <w:rsid w:val="00C15421"/>
    <w:rsid w:val="00C17585"/>
    <w:rsid w:val="00C17AC1"/>
    <w:rsid w:val="00C2104D"/>
    <w:rsid w:val="00C25B36"/>
    <w:rsid w:val="00C260FF"/>
    <w:rsid w:val="00C26241"/>
    <w:rsid w:val="00C31AB0"/>
    <w:rsid w:val="00C31AD6"/>
    <w:rsid w:val="00C360D3"/>
    <w:rsid w:val="00C3625A"/>
    <w:rsid w:val="00C37DD9"/>
    <w:rsid w:val="00C37E52"/>
    <w:rsid w:val="00C4010F"/>
    <w:rsid w:val="00C40D4E"/>
    <w:rsid w:val="00C43E7E"/>
    <w:rsid w:val="00C4414A"/>
    <w:rsid w:val="00C52E1F"/>
    <w:rsid w:val="00C5386B"/>
    <w:rsid w:val="00C54661"/>
    <w:rsid w:val="00C563C7"/>
    <w:rsid w:val="00C57A60"/>
    <w:rsid w:val="00C601AA"/>
    <w:rsid w:val="00C60D1F"/>
    <w:rsid w:val="00C61945"/>
    <w:rsid w:val="00C61B16"/>
    <w:rsid w:val="00C61D9B"/>
    <w:rsid w:val="00C63260"/>
    <w:rsid w:val="00C63CCB"/>
    <w:rsid w:val="00C64FBA"/>
    <w:rsid w:val="00C7591E"/>
    <w:rsid w:val="00C77113"/>
    <w:rsid w:val="00C7772C"/>
    <w:rsid w:val="00C80EBB"/>
    <w:rsid w:val="00C80FF9"/>
    <w:rsid w:val="00C8243E"/>
    <w:rsid w:val="00C82564"/>
    <w:rsid w:val="00C83916"/>
    <w:rsid w:val="00C83EF8"/>
    <w:rsid w:val="00C848BE"/>
    <w:rsid w:val="00C860F6"/>
    <w:rsid w:val="00C875AC"/>
    <w:rsid w:val="00C876F4"/>
    <w:rsid w:val="00C913F3"/>
    <w:rsid w:val="00C91BFC"/>
    <w:rsid w:val="00C97CF0"/>
    <w:rsid w:val="00CA12C0"/>
    <w:rsid w:val="00CA194F"/>
    <w:rsid w:val="00CA32AB"/>
    <w:rsid w:val="00CA4111"/>
    <w:rsid w:val="00CA4298"/>
    <w:rsid w:val="00CA5B4D"/>
    <w:rsid w:val="00CA621F"/>
    <w:rsid w:val="00CA6D7A"/>
    <w:rsid w:val="00CA6F50"/>
    <w:rsid w:val="00CA7749"/>
    <w:rsid w:val="00CB30B3"/>
    <w:rsid w:val="00CB6A71"/>
    <w:rsid w:val="00CB7A2B"/>
    <w:rsid w:val="00CC1D5D"/>
    <w:rsid w:val="00CC2753"/>
    <w:rsid w:val="00CC2C47"/>
    <w:rsid w:val="00CC3F33"/>
    <w:rsid w:val="00CC693F"/>
    <w:rsid w:val="00CC75C0"/>
    <w:rsid w:val="00CD2164"/>
    <w:rsid w:val="00CD48A5"/>
    <w:rsid w:val="00CD6337"/>
    <w:rsid w:val="00CD6EB6"/>
    <w:rsid w:val="00CD79FC"/>
    <w:rsid w:val="00CE027E"/>
    <w:rsid w:val="00CE081C"/>
    <w:rsid w:val="00CE5306"/>
    <w:rsid w:val="00CE6138"/>
    <w:rsid w:val="00CE746B"/>
    <w:rsid w:val="00CE7E9C"/>
    <w:rsid w:val="00CF13B4"/>
    <w:rsid w:val="00CF2CA7"/>
    <w:rsid w:val="00CF2FAD"/>
    <w:rsid w:val="00CF4A49"/>
    <w:rsid w:val="00CF5D4B"/>
    <w:rsid w:val="00CF65BD"/>
    <w:rsid w:val="00CF795E"/>
    <w:rsid w:val="00D00481"/>
    <w:rsid w:val="00D02A32"/>
    <w:rsid w:val="00D02F3C"/>
    <w:rsid w:val="00D04F56"/>
    <w:rsid w:val="00D05F40"/>
    <w:rsid w:val="00D06273"/>
    <w:rsid w:val="00D116FF"/>
    <w:rsid w:val="00D12618"/>
    <w:rsid w:val="00D1277B"/>
    <w:rsid w:val="00D12E00"/>
    <w:rsid w:val="00D13456"/>
    <w:rsid w:val="00D13501"/>
    <w:rsid w:val="00D161B5"/>
    <w:rsid w:val="00D249F1"/>
    <w:rsid w:val="00D2616E"/>
    <w:rsid w:val="00D27911"/>
    <w:rsid w:val="00D30643"/>
    <w:rsid w:val="00D311D9"/>
    <w:rsid w:val="00D31A4A"/>
    <w:rsid w:val="00D35429"/>
    <w:rsid w:val="00D35B54"/>
    <w:rsid w:val="00D35CA6"/>
    <w:rsid w:val="00D43D20"/>
    <w:rsid w:val="00D447AA"/>
    <w:rsid w:val="00D45156"/>
    <w:rsid w:val="00D468F9"/>
    <w:rsid w:val="00D51532"/>
    <w:rsid w:val="00D51F7E"/>
    <w:rsid w:val="00D52650"/>
    <w:rsid w:val="00D54BB3"/>
    <w:rsid w:val="00D56041"/>
    <w:rsid w:val="00D565F8"/>
    <w:rsid w:val="00D60577"/>
    <w:rsid w:val="00D61051"/>
    <w:rsid w:val="00D61A57"/>
    <w:rsid w:val="00D61EA9"/>
    <w:rsid w:val="00D62242"/>
    <w:rsid w:val="00D633FA"/>
    <w:rsid w:val="00D65190"/>
    <w:rsid w:val="00D65663"/>
    <w:rsid w:val="00D66786"/>
    <w:rsid w:val="00D66D94"/>
    <w:rsid w:val="00D67B79"/>
    <w:rsid w:val="00D7021D"/>
    <w:rsid w:val="00D7134C"/>
    <w:rsid w:val="00D7185E"/>
    <w:rsid w:val="00D71D01"/>
    <w:rsid w:val="00D71D89"/>
    <w:rsid w:val="00D735AB"/>
    <w:rsid w:val="00D7403E"/>
    <w:rsid w:val="00D740DB"/>
    <w:rsid w:val="00D758C3"/>
    <w:rsid w:val="00D820C8"/>
    <w:rsid w:val="00D82BAF"/>
    <w:rsid w:val="00D85ADA"/>
    <w:rsid w:val="00D85CE4"/>
    <w:rsid w:val="00D86436"/>
    <w:rsid w:val="00D90E8B"/>
    <w:rsid w:val="00D91287"/>
    <w:rsid w:val="00D918A9"/>
    <w:rsid w:val="00D91B1E"/>
    <w:rsid w:val="00DA06ED"/>
    <w:rsid w:val="00DA0AFF"/>
    <w:rsid w:val="00DA0C34"/>
    <w:rsid w:val="00DA4C3E"/>
    <w:rsid w:val="00DA72F7"/>
    <w:rsid w:val="00DB0BC3"/>
    <w:rsid w:val="00DB230C"/>
    <w:rsid w:val="00DB4756"/>
    <w:rsid w:val="00DB50AE"/>
    <w:rsid w:val="00DB5924"/>
    <w:rsid w:val="00DB5A83"/>
    <w:rsid w:val="00DB6447"/>
    <w:rsid w:val="00DB6D20"/>
    <w:rsid w:val="00DB7ECC"/>
    <w:rsid w:val="00DC1093"/>
    <w:rsid w:val="00DC4723"/>
    <w:rsid w:val="00DC4AC5"/>
    <w:rsid w:val="00DD02A3"/>
    <w:rsid w:val="00DD3185"/>
    <w:rsid w:val="00DD4517"/>
    <w:rsid w:val="00DD5D7B"/>
    <w:rsid w:val="00DD6E41"/>
    <w:rsid w:val="00DE1243"/>
    <w:rsid w:val="00DE133D"/>
    <w:rsid w:val="00DE1C72"/>
    <w:rsid w:val="00DE1D90"/>
    <w:rsid w:val="00DE33CA"/>
    <w:rsid w:val="00DE460C"/>
    <w:rsid w:val="00DE6B8C"/>
    <w:rsid w:val="00DF292D"/>
    <w:rsid w:val="00DF433E"/>
    <w:rsid w:val="00DF4351"/>
    <w:rsid w:val="00DF4ED1"/>
    <w:rsid w:val="00DF571E"/>
    <w:rsid w:val="00DF646C"/>
    <w:rsid w:val="00DF6A5D"/>
    <w:rsid w:val="00DF70FC"/>
    <w:rsid w:val="00E00EE3"/>
    <w:rsid w:val="00E00FD3"/>
    <w:rsid w:val="00E016A9"/>
    <w:rsid w:val="00E019A5"/>
    <w:rsid w:val="00E02BA8"/>
    <w:rsid w:val="00E031A1"/>
    <w:rsid w:val="00E03FC9"/>
    <w:rsid w:val="00E049CC"/>
    <w:rsid w:val="00E10660"/>
    <w:rsid w:val="00E11BF1"/>
    <w:rsid w:val="00E123E7"/>
    <w:rsid w:val="00E13115"/>
    <w:rsid w:val="00E132F3"/>
    <w:rsid w:val="00E1356B"/>
    <w:rsid w:val="00E14F16"/>
    <w:rsid w:val="00E163AD"/>
    <w:rsid w:val="00E1667F"/>
    <w:rsid w:val="00E169C2"/>
    <w:rsid w:val="00E169D2"/>
    <w:rsid w:val="00E1793D"/>
    <w:rsid w:val="00E17A2B"/>
    <w:rsid w:val="00E2109D"/>
    <w:rsid w:val="00E21677"/>
    <w:rsid w:val="00E23001"/>
    <w:rsid w:val="00E2533E"/>
    <w:rsid w:val="00E25F9D"/>
    <w:rsid w:val="00E2627C"/>
    <w:rsid w:val="00E26A20"/>
    <w:rsid w:val="00E27B31"/>
    <w:rsid w:val="00E27C51"/>
    <w:rsid w:val="00E303B5"/>
    <w:rsid w:val="00E3043E"/>
    <w:rsid w:val="00E30DE7"/>
    <w:rsid w:val="00E31802"/>
    <w:rsid w:val="00E336A8"/>
    <w:rsid w:val="00E34055"/>
    <w:rsid w:val="00E343C6"/>
    <w:rsid w:val="00E3628D"/>
    <w:rsid w:val="00E37A0A"/>
    <w:rsid w:val="00E37C66"/>
    <w:rsid w:val="00E4103B"/>
    <w:rsid w:val="00E417A6"/>
    <w:rsid w:val="00E41EA3"/>
    <w:rsid w:val="00E4354A"/>
    <w:rsid w:val="00E449A5"/>
    <w:rsid w:val="00E45306"/>
    <w:rsid w:val="00E46623"/>
    <w:rsid w:val="00E46A4D"/>
    <w:rsid w:val="00E47411"/>
    <w:rsid w:val="00E47C64"/>
    <w:rsid w:val="00E506DA"/>
    <w:rsid w:val="00E50916"/>
    <w:rsid w:val="00E51354"/>
    <w:rsid w:val="00E51A12"/>
    <w:rsid w:val="00E5297E"/>
    <w:rsid w:val="00E54238"/>
    <w:rsid w:val="00E556FA"/>
    <w:rsid w:val="00E56D8D"/>
    <w:rsid w:val="00E56E49"/>
    <w:rsid w:val="00E57B46"/>
    <w:rsid w:val="00E603F0"/>
    <w:rsid w:val="00E63659"/>
    <w:rsid w:val="00E63F2F"/>
    <w:rsid w:val="00E668EB"/>
    <w:rsid w:val="00E70275"/>
    <w:rsid w:val="00E70355"/>
    <w:rsid w:val="00E70838"/>
    <w:rsid w:val="00E7196E"/>
    <w:rsid w:val="00E73A32"/>
    <w:rsid w:val="00E73FB9"/>
    <w:rsid w:val="00E74D18"/>
    <w:rsid w:val="00E754AC"/>
    <w:rsid w:val="00E77486"/>
    <w:rsid w:val="00E83841"/>
    <w:rsid w:val="00E86E90"/>
    <w:rsid w:val="00E90371"/>
    <w:rsid w:val="00E90612"/>
    <w:rsid w:val="00E91059"/>
    <w:rsid w:val="00E92F40"/>
    <w:rsid w:val="00E964A9"/>
    <w:rsid w:val="00E973CF"/>
    <w:rsid w:val="00EA0CA5"/>
    <w:rsid w:val="00EA24C8"/>
    <w:rsid w:val="00EA48D9"/>
    <w:rsid w:val="00EA4FDF"/>
    <w:rsid w:val="00EA51BB"/>
    <w:rsid w:val="00EA60FA"/>
    <w:rsid w:val="00EA61E1"/>
    <w:rsid w:val="00EA648E"/>
    <w:rsid w:val="00EA65BA"/>
    <w:rsid w:val="00EA6F1C"/>
    <w:rsid w:val="00EB18B4"/>
    <w:rsid w:val="00EB1CEE"/>
    <w:rsid w:val="00EB1E45"/>
    <w:rsid w:val="00EB28F2"/>
    <w:rsid w:val="00EB2FFC"/>
    <w:rsid w:val="00EB39AC"/>
    <w:rsid w:val="00EB4342"/>
    <w:rsid w:val="00EB50D2"/>
    <w:rsid w:val="00EB5679"/>
    <w:rsid w:val="00EB6EE1"/>
    <w:rsid w:val="00EB7010"/>
    <w:rsid w:val="00EB70AA"/>
    <w:rsid w:val="00EB722D"/>
    <w:rsid w:val="00EC05A9"/>
    <w:rsid w:val="00EC0A76"/>
    <w:rsid w:val="00EC1AEE"/>
    <w:rsid w:val="00EC2E5E"/>
    <w:rsid w:val="00EC5C2F"/>
    <w:rsid w:val="00EC68E6"/>
    <w:rsid w:val="00ED2CFA"/>
    <w:rsid w:val="00ED610E"/>
    <w:rsid w:val="00ED777C"/>
    <w:rsid w:val="00EE31E4"/>
    <w:rsid w:val="00EE4410"/>
    <w:rsid w:val="00EE493D"/>
    <w:rsid w:val="00EE5617"/>
    <w:rsid w:val="00EE6CC8"/>
    <w:rsid w:val="00EE6EF5"/>
    <w:rsid w:val="00EF0B17"/>
    <w:rsid w:val="00EF11A7"/>
    <w:rsid w:val="00EF1FE6"/>
    <w:rsid w:val="00EF348C"/>
    <w:rsid w:val="00EF7062"/>
    <w:rsid w:val="00F021FB"/>
    <w:rsid w:val="00F050E9"/>
    <w:rsid w:val="00F10B96"/>
    <w:rsid w:val="00F12E79"/>
    <w:rsid w:val="00F135C1"/>
    <w:rsid w:val="00F140A4"/>
    <w:rsid w:val="00F1535B"/>
    <w:rsid w:val="00F16458"/>
    <w:rsid w:val="00F20560"/>
    <w:rsid w:val="00F220FA"/>
    <w:rsid w:val="00F226E5"/>
    <w:rsid w:val="00F227F1"/>
    <w:rsid w:val="00F22B7B"/>
    <w:rsid w:val="00F2317E"/>
    <w:rsid w:val="00F24248"/>
    <w:rsid w:val="00F2471F"/>
    <w:rsid w:val="00F27293"/>
    <w:rsid w:val="00F3102A"/>
    <w:rsid w:val="00F31201"/>
    <w:rsid w:val="00F33BCD"/>
    <w:rsid w:val="00F35B03"/>
    <w:rsid w:val="00F36853"/>
    <w:rsid w:val="00F36E32"/>
    <w:rsid w:val="00F37FBE"/>
    <w:rsid w:val="00F37FCF"/>
    <w:rsid w:val="00F431D7"/>
    <w:rsid w:val="00F44A5C"/>
    <w:rsid w:val="00F45B14"/>
    <w:rsid w:val="00F45EE9"/>
    <w:rsid w:val="00F50921"/>
    <w:rsid w:val="00F51DA8"/>
    <w:rsid w:val="00F55992"/>
    <w:rsid w:val="00F559DB"/>
    <w:rsid w:val="00F610E7"/>
    <w:rsid w:val="00F611BB"/>
    <w:rsid w:val="00F6135A"/>
    <w:rsid w:val="00F61BDD"/>
    <w:rsid w:val="00F61FD7"/>
    <w:rsid w:val="00F62911"/>
    <w:rsid w:val="00F661FE"/>
    <w:rsid w:val="00F66D18"/>
    <w:rsid w:val="00F672AB"/>
    <w:rsid w:val="00F70248"/>
    <w:rsid w:val="00F70D24"/>
    <w:rsid w:val="00F724EF"/>
    <w:rsid w:val="00F72557"/>
    <w:rsid w:val="00F73581"/>
    <w:rsid w:val="00F74114"/>
    <w:rsid w:val="00F749EE"/>
    <w:rsid w:val="00F7682B"/>
    <w:rsid w:val="00F76A9B"/>
    <w:rsid w:val="00F76DCA"/>
    <w:rsid w:val="00F820C0"/>
    <w:rsid w:val="00F829D1"/>
    <w:rsid w:val="00F82AE3"/>
    <w:rsid w:val="00F84DA2"/>
    <w:rsid w:val="00F84FE6"/>
    <w:rsid w:val="00F8511F"/>
    <w:rsid w:val="00F907C2"/>
    <w:rsid w:val="00F90939"/>
    <w:rsid w:val="00F91B3C"/>
    <w:rsid w:val="00F95724"/>
    <w:rsid w:val="00F95EB5"/>
    <w:rsid w:val="00F97243"/>
    <w:rsid w:val="00FA2EAE"/>
    <w:rsid w:val="00FA41BF"/>
    <w:rsid w:val="00FA44FB"/>
    <w:rsid w:val="00FA4586"/>
    <w:rsid w:val="00FA466F"/>
    <w:rsid w:val="00FA67FA"/>
    <w:rsid w:val="00FA6E4A"/>
    <w:rsid w:val="00FA701F"/>
    <w:rsid w:val="00FA7030"/>
    <w:rsid w:val="00FB4482"/>
    <w:rsid w:val="00FB69B5"/>
    <w:rsid w:val="00FB791C"/>
    <w:rsid w:val="00FC03C6"/>
    <w:rsid w:val="00FC14D9"/>
    <w:rsid w:val="00FC1566"/>
    <w:rsid w:val="00FC500C"/>
    <w:rsid w:val="00FC5059"/>
    <w:rsid w:val="00FC56B1"/>
    <w:rsid w:val="00FC5FFD"/>
    <w:rsid w:val="00FD0248"/>
    <w:rsid w:val="00FD0954"/>
    <w:rsid w:val="00FD0C4E"/>
    <w:rsid w:val="00FD29FA"/>
    <w:rsid w:val="00FD32F9"/>
    <w:rsid w:val="00FD4341"/>
    <w:rsid w:val="00FD6A09"/>
    <w:rsid w:val="00FE1380"/>
    <w:rsid w:val="00FE3CD1"/>
    <w:rsid w:val="00FE3CFE"/>
    <w:rsid w:val="00FE41A2"/>
    <w:rsid w:val="00FE4DFD"/>
    <w:rsid w:val="00FE584B"/>
    <w:rsid w:val="00FE77E8"/>
    <w:rsid w:val="00FF0D97"/>
    <w:rsid w:val="00FF0DD7"/>
    <w:rsid w:val="00FF1108"/>
    <w:rsid w:val="00FF1156"/>
    <w:rsid w:val="00FF19F2"/>
    <w:rsid w:val="00FF2938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08"/>
    <w:pPr>
      <w:ind w:left="720"/>
      <w:contextualSpacing/>
    </w:pPr>
  </w:style>
  <w:style w:type="paragraph" w:styleId="a4">
    <w:name w:val="Body Text"/>
    <w:basedOn w:val="a"/>
    <w:link w:val="a5"/>
    <w:rsid w:val="00053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53B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08"/>
    <w:pPr>
      <w:ind w:left="720"/>
      <w:contextualSpacing/>
    </w:pPr>
  </w:style>
  <w:style w:type="paragraph" w:styleId="a4">
    <w:name w:val="Body Text"/>
    <w:basedOn w:val="a"/>
    <w:link w:val="a5"/>
    <w:rsid w:val="00053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53B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Extensa</cp:lastModifiedBy>
  <cp:revision>9</cp:revision>
  <dcterms:created xsi:type="dcterms:W3CDTF">2016-12-08T13:58:00Z</dcterms:created>
  <dcterms:modified xsi:type="dcterms:W3CDTF">2016-12-09T06:33:00Z</dcterms:modified>
</cp:coreProperties>
</file>