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B9" w:rsidRDefault="004B6DB9" w:rsidP="00234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РЕКОМЕНДОВАННОЙ ЛИТЕРАТУРЫ</w:t>
      </w:r>
    </w:p>
    <w:p w:rsidR="00B678E1" w:rsidRDefault="00B678E1" w:rsidP="00234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B01" w:rsidRDefault="00FE0B01" w:rsidP="00234DA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Барулин, С.В. Финансы: учебник, 2-е изд., стер. / С.В.Барулин. – М.: Кнорус, 2014. – 640 с.</w:t>
      </w:r>
    </w:p>
    <w:p w:rsidR="00FE0B01" w:rsidRDefault="00FE0B01" w:rsidP="00234DA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Бонхем, А. Финансы: пер.с англ./А.Бонхем, К.Лингдон, науч.ред. перевода и авт.предисл. К.В. Садченко. – М.: Дело и Сервис, 2014. – 224 с.</w:t>
      </w:r>
    </w:p>
    <w:p w:rsidR="00FE0B01" w:rsidRDefault="00FE0B01" w:rsidP="00234DA3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Володин, А. А. Управление финансами. Финансы предприятий: Учебник. – 2-е изд. / Под ред. A.A. Володина. – М.: ИИФРА-М. – 510 с. – (Высшее образование), 2012.   </w:t>
      </w:r>
    </w:p>
    <w:p w:rsidR="00FE0B01" w:rsidRDefault="00FE0B01" w:rsidP="00234DA3">
      <w:pPr>
        <w:pStyle w:val="a9"/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Евстигнеев, Е.Н.</w:t>
      </w:r>
      <w:r>
        <w:rPr>
          <w:rFonts w:ascii="Times New Roman" w:eastAsia="Times New Roman" w:hAnsi="Times New Roman" w:cs="Times New Roman"/>
          <w:sz w:val="28"/>
          <w:szCs w:val="28"/>
        </w:rPr>
        <w:t>Налоги и налогообложение: учебное пособие для вузов и сист. послевуз. образов.по экон. спец. / Е.Н. Евстигнеев.М.:</w:t>
      </w:r>
      <w:r>
        <w:rPr>
          <w:rFonts w:ascii="Times New Roman" w:hAnsi="Times New Roman" w:cs="Times New Roman"/>
          <w:sz w:val="28"/>
          <w:szCs w:val="28"/>
        </w:rPr>
        <w:t xml:space="preserve"> Юнити-Дана, 2013.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255 с.</w:t>
      </w:r>
    </w:p>
    <w:p w:rsidR="00FE0B01" w:rsidRDefault="00FE0B01" w:rsidP="00234DA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Егорушкин, Е.Л. Связь финансовых показателей и оперативного управления / Е.Л. Егорушкин / Финансовый директор. – 2014. №12. – С.10-15.</w:t>
      </w:r>
    </w:p>
    <w:p w:rsidR="00FE0B01" w:rsidRDefault="00FE0B01" w:rsidP="00234DA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Кишкурный, М.Д. Как  предупредить риск банкротства предприятия / М.Д. Кишкурный / Финансовый директор. – 2014. №12. – С.51-58.</w:t>
      </w:r>
    </w:p>
    <w:p w:rsidR="00FE0B01" w:rsidRDefault="00FE0B01" w:rsidP="00234DA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Климович,В.П. Финансы, денежное обращение и кредит: учебник / В.П.Климович .– М.: Инфра-М, 2013.– 336 с.</w:t>
      </w:r>
    </w:p>
    <w:p w:rsidR="00FE0B01" w:rsidRDefault="00FE0B01" w:rsidP="00234DA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Ковалев, В.В. Управление финансовой структурой фирмы: учеб.-практ. пособие / В.В. Ковалев. – М.: ТК Велби, Изд-во Проспект, 2011.– 256 с.</w:t>
      </w:r>
    </w:p>
    <w:p w:rsidR="00FE0B01" w:rsidRDefault="00FE0B01" w:rsidP="00234DA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Корпоративные финансы: учебник для вузов / под ред. Н.В.Романовского, А.И.Вострокнутовой. – СПб: Стандарт третьего поколения, 2014. – 592 с.</w:t>
      </w:r>
    </w:p>
    <w:p w:rsidR="00FE0B01" w:rsidRDefault="00FE0B01" w:rsidP="00234DA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Лапуста, М.Г. Финансы организаций (предприятий): учебник / М.Г.Лапуста, Т.Ю.Мазурина, Л.Г.Скамай. – М.: Инфра-М, 2011. – 575 </w:t>
      </w:r>
    </w:p>
    <w:p w:rsidR="00FE0B01" w:rsidRDefault="00FE0B01" w:rsidP="00234DA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Молокович, А.Д. Финансы и финансовый рынок: учеб. пособие / А.Д. Молокович, А.В.Егоров. – Минск: Издательство Гревцова, 2013. – 272 </w:t>
      </w:r>
    </w:p>
    <w:p w:rsidR="00FE0B01" w:rsidRDefault="00FE0B01" w:rsidP="00234DA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Петрова, М.И. Все тайное становится явным: проведение экспресс-оценки финансовой отчетности / М.И. Петрова / Финансовый директор. – 2014. №11. – С.27-31.</w:t>
      </w:r>
    </w:p>
    <w:p w:rsidR="00FE0B01" w:rsidRDefault="00FE0B01" w:rsidP="00234DA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Пузанкевич, О.А. Финансы и финансовый менеджмент: учеб.-метод. пособие / О.А. Пузанкевич. – Минск: БГЭУ, 2013. – 139 с.</w:t>
      </w:r>
    </w:p>
    <w:p w:rsidR="00FE0B01" w:rsidRDefault="00FE0B01" w:rsidP="00234DA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Трошин, А.Н. Финансы и кредит: учебник / А.Н.Трошин, Т.Ю.Мазурина, В.И.Фомкина. – М.: Инфра-М, 2011. – 408 с.</w:t>
      </w:r>
    </w:p>
    <w:p w:rsidR="00FE0B01" w:rsidRDefault="00FE0B01" w:rsidP="00234DA3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Бочаров, В.В. Финансовый анализ: учеб. / В.В. Бочаров. – СПб: Питер, 2014. – 240 с.</w:t>
      </w:r>
    </w:p>
    <w:p w:rsidR="00FE0B01" w:rsidRDefault="00FE0B01" w:rsidP="00234DA3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Дубровская, О.Е. Гражданско-правовые и экономические аспекты распределения и использования прибыли / О.Е. Дубровская // Бухгалтерский учет и анализ. – 2012. – № 7. – С.26   </w:t>
      </w:r>
      <w:r>
        <w:rPr>
          <w:rFonts w:ascii="Times New Roman" w:hAnsi="Cambria Math" w:cs="Times New Roman"/>
          <w:szCs w:val="28"/>
        </w:rPr>
        <w:t>̶</w:t>
      </w:r>
      <w:r>
        <w:rPr>
          <w:rFonts w:ascii="Times New Roman" w:hAnsi="Times New Roman" w:cs="Times New Roman"/>
          <w:szCs w:val="28"/>
        </w:rPr>
        <w:t xml:space="preserve"> 30.</w:t>
      </w:r>
    </w:p>
    <w:p w:rsidR="00FE0B01" w:rsidRDefault="00FE0B01" w:rsidP="00234DA3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Епифанов, А.А. Прибыль и подходы к ее анализу / А.А. Епифанов // Экономика. Финансы. Управление. – 2012. – № 7. – С.56   </w:t>
      </w:r>
      <w:r>
        <w:rPr>
          <w:rFonts w:ascii="Times New Roman" w:hAnsi="Cambria Math" w:cs="Times New Roman"/>
          <w:szCs w:val="28"/>
        </w:rPr>
        <w:t>̶</w:t>
      </w:r>
      <w:r>
        <w:rPr>
          <w:rFonts w:ascii="Times New Roman" w:hAnsi="Times New Roman" w:cs="Times New Roman"/>
          <w:szCs w:val="28"/>
        </w:rPr>
        <w:t xml:space="preserve"> 63.</w:t>
      </w:r>
    </w:p>
    <w:p w:rsidR="00FE0B01" w:rsidRDefault="00FE0B01" w:rsidP="00234DA3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Ерохова, В. Изменение порядка распределения чистой прибыли / В. Ерохова // Налоговый вестник. – 2012. – № 10. – С.5   </w:t>
      </w:r>
      <w:r>
        <w:rPr>
          <w:rFonts w:ascii="Times New Roman" w:hAnsi="Cambria Math" w:cs="Times New Roman"/>
          <w:szCs w:val="28"/>
        </w:rPr>
        <w:t>̶</w:t>
      </w:r>
      <w:r>
        <w:rPr>
          <w:rFonts w:ascii="Times New Roman" w:hAnsi="Times New Roman" w:cs="Times New Roman"/>
          <w:szCs w:val="28"/>
        </w:rPr>
        <w:t xml:space="preserve"> 9.</w:t>
      </w:r>
    </w:p>
    <w:p w:rsidR="00FE0B01" w:rsidRDefault="00FE0B01" w:rsidP="00234DA3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Вереснев, В.М. Аналитический метод планирования прибыли / В.М. Вереснев // Экономика. Финансы. Управление. – 2012 . </w:t>
      </w:r>
      <w:r>
        <w:rPr>
          <w:rFonts w:ascii="Times New Roman" w:hAnsi="Cambria Math" w:cs="Times New Roman"/>
          <w:szCs w:val="28"/>
        </w:rPr>
        <w:t>̶</w:t>
      </w:r>
      <w:r>
        <w:rPr>
          <w:rFonts w:ascii="Times New Roman" w:hAnsi="Times New Roman" w:cs="Times New Roman"/>
          <w:szCs w:val="28"/>
        </w:rPr>
        <w:t xml:space="preserve">  № 7. – С.28   </w:t>
      </w:r>
      <w:r>
        <w:rPr>
          <w:rFonts w:ascii="Times New Roman" w:hAnsi="Cambria Math" w:cs="Times New Roman"/>
          <w:szCs w:val="28"/>
        </w:rPr>
        <w:t>̶</w:t>
      </w:r>
      <w:r>
        <w:rPr>
          <w:rFonts w:ascii="Times New Roman" w:hAnsi="Times New Roman" w:cs="Times New Roman"/>
          <w:szCs w:val="28"/>
        </w:rPr>
        <w:t xml:space="preserve"> 31.</w:t>
      </w:r>
    </w:p>
    <w:p w:rsidR="00FE0B01" w:rsidRDefault="00FE0B01" w:rsidP="00234DA3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Савицкая, Г.В. Экономический анализ: учеб. – 14-е изд., перераб. и доп. – М.: ИНФРА-М, 2013. – 649 с. </w:t>
      </w:r>
    </w:p>
    <w:p w:rsidR="00FE0B01" w:rsidRPr="00FE0B01" w:rsidRDefault="00FE0B01" w:rsidP="00234DA3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Cs w:val="28"/>
        </w:rPr>
      </w:pPr>
      <w:r w:rsidRPr="00FE0B01">
        <w:rPr>
          <w:rFonts w:ascii="Times New Roman" w:hAnsi="Times New Roman" w:cs="Times New Roman"/>
          <w:szCs w:val="28"/>
        </w:rPr>
        <w:t xml:space="preserve">Шеремет, А.Д. Финансы организаций / А.Д. Шеремет, Р.С.Сайфулин. </w:t>
      </w:r>
      <w:r w:rsidRPr="00FE0B01">
        <w:rPr>
          <w:rFonts w:ascii="Times New Roman" w:hAnsi="Cambria Math" w:cs="Times New Roman"/>
          <w:szCs w:val="28"/>
        </w:rPr>
        <w:t>̶</w:t>
      </w:r>
      <w:r w:rsidRPr="00FE0B01">
        <w:rPr>
          <w:rFonts w:ascii="Times New Roman" w:hAnsi="Times New Roman" w:cs="Times New Roman"/>
          <w:szCs w:val="28"/>
        </w:rPr>
        <w:t xml:space="preserve">   М.: Инфра – М., 2009 . </w:t>
      </w:r>
      <w:r w:rsidRPr="00FE0B01">
        <w:rPr>
          <w:rFonts w:ascii="Times New Roman" w:hAnsi="Cambria Math" w:cs="Times New Roman"/>
          <w:szCs w:val="28"/>
        </w:rPr>
        <w:t>̶</w:t>
      </w:r>
      <w:r w:rsidRPr="00FE0B01">
        <w:rPr>
          <w:rFonts w:ascii="Times New Roman" w:hAnsi="Times New Roman" w:cs="Times New Roman"/>
          <w:szCs w:val="28"/>
        </w:rPr>
        <w:t xml:space="preserve"> 390 с.</w:t>
      </w:r>
    </w:p>
    <w:p w:rsidR="00FE0B01" w:rsidRPr="00FE0B01" w:rsidRDefault="00FE0B01" w:rsidP="00234DA3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FE0B01">
        <w:rPr>
          <w:rFonts w:ascii="Times New Roman" w:hAnsi="Times New Roman" w:cs="Times New Roman"/>
          <w:color w:val="000000"/>
          <w:sz w:val="28"/>
          <w:szCs w:val="28"/>
        </w:rPr>
        <w:t xml:space="preserve">Тарасенко, М.Г. Финансовый анализ деятельности предприятия / М.Г. Тарасенко. – Минск: Вышэйшая школа, 2011. – 315 с. </w:t>
      </w:r>
    </w:p>
    <w:p w:rsidR="00234DA3" w:rsidRDefault="00FE0B01" w:rsidP="00234DA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Левкович М. Оценка финансового состояния организаций в Беларуси: действующая практика, недостатки и пути совершенствования. Немецкая национальная библиотека. </w:t>
      </w:r>
      <w:r>
        <w:rPr>
          <w:rFonts w:ascii="Times New Roman" w:hAnsi="Times New Roman" w:cs="Times New Roman"/>
          <w:sz w:val="28"/>
          <w:szCs w:val="28"/>
          <w:lang w:val="en-US"/>
        </w:rPr>
        <w:t>LAMBERT</w:t>
      </w:r>
      <w:r w:rsidRPr="00FE0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Academik</w:t>
      </w:r>
      <w:r w:rsidRPr="00FE0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Publishing</w:t>
      </w:r>
      <w:r>
        <w:rPr>
          <w:rFonts w:ascii="Times New Roman" w:hAnsi="Times New Roman" w:cs="Times New Roman"/>
          <w:sz w:val="28"/>
          <w:szCs w:val="28"/>
        </w:rPr>
        <w:t>. 2014. – 110 с.</w:t>
      </w:r>
    </w:p>
    <w:p w:rsidR="00B678E1" w:rsidRPr="003E1824" w:rsidRDefault="00B678E1" w:rsidP="00234D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24">
        <w:rPr>
          <w:rFonts w:ascii="Times New Roman" w:hAnsi="Times New Roman" w:cs="Times New Roman"/>
          <w:sz w:val="28"/>
          <w:szCs w:val="28"/>
        </w:rPr>
        <w:t>Финансы/ под общ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824">
        <w:rPr>
          <w:rFonts w:ascii="Times New Roman" w:hAnsi="Times New Roman" w:cs="Times New Roman"/>
          <w:sz w:val="28"/>
          <w:szCs w:val="28"/>
        </w:rPr>
        <w:t xml:space="preserve"> Н.И. Берзона.- издательство Юрайт, 2013 590 с</w:t>
      </w:r>
    </w:p>
    <w:p w:rsidR="00B678E1" w:rsidRPr="003E1824" w:rsidRDefault="00B678E1" w:rsidP="00234D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24">
        <w:rPr>
          <w:rFonts w:ascii="Times New Roman" w:hAnsi="Times New Roman" w:cs="Times New Roman"/>
          <w:sz w:val="28"/>
          <w:szCs w:val="28"/>
        </w:rPr>
        <w:t xml:space="preserve">Финансы и кредит/ под ред М.В. Романовского, Г.Н.Белоглазовой 2-е изд, перераб и доп – М: издательство Юрайт; ИД Юрайт 2012 609с </w:t>
      </w:r>
    </w:p>
    <w:p w:rsidR="00B678E1" w:rsidRDefault="00B678E1" w:rsidP="00234D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24">
        <w:rPr>
          <w:rFonts w:ascii="Times New Roman" w:hAnsi="Times New Roman" w:cs="Times New Roman"/>
          <w:sz w:val="28"/>
          <w:szCs w:val="28"/>
        </w:rPr>
        <w:t xml:space="preserve">Финансы / под ред проф М.В. Романовског, проф О.В. Врублевской/ </w:t>
      </w:r>
    </w:p>
    <w:p w:rsidR="00B678E1" w:rsidRPr="003E1824" w:rsidRDefault="00B678E1" w:rsidP="00234DA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24">
        <w:rPr>
          <w:rFonts w:ascii="Times New Roman" w:hAnsi="Times New Roman" w:cs="Times New Roman"/>
          <w:sz w:val="28"/>
          <w:szCs w:val="28"/>
        </w:rPr>
        <w:t>3-е изд перераб и доп –М: изд Юрайт; ИД Юрайт, 2012- 590 с</w:t>
      </w:r>
    </w:p>
    <w:p w:rsidR="00B678E1" w:rsidRPr="003E1824" w:rsidRDefault="00B678E1" w:rsidP="00234DA3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E1824">
        <w:rPr>
          <w:rFonts w:ascii="Times New Roman" w:hAnsi="Times New Roman" w:cs="Times New Roman"/>
          <w:sz w:val="28"/>
          <w:szCs w:val="28"/>
        </w:rPr>
        <w:t>Финансы и кредит/ Трошин А.Н., Мазурина Т.Ю., Фомнина В.И.- М: ИНФРА-М, 2011-408 с</w:t>
      </w:r>
    </w:p>
    <w:p w:rsidR="00B678E1" w:rsidRPr="003E1824" w:rsidRDefault="00B678E1" w:rsidP="00234DA3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E1824">
        <w:rPr>
          <w:rFonts w:ascii="Times New Roman" w:hAnsi="Times New Roman" w:cs="Times New Roman"/>
          <w:sz w:val="28"/>
          <w:szCs w:val="28"/>
        </w:rPr>
        <w:t>Финансы и кредит/ под ред Т.М. Ковалёвой 6-е изп и доп- М: КНОРУС 2011- 360 с</w:t>
      </w:r>
    </w:p>
    <w:p w:rsidR="00B678E1" w:rsidRPr="003E1824" w:rsidRDefault="00B678E1" w:rsidP="00234DA3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E1824">
        <w:rPr>
          <w:rFonts w:ascii="Times New Roman" w:hAnsi="Times New Roman" w:cs="Times New Roman"/>
          <w:sz w:val="28"/>
          <w:szCs w:val="28"/>
        </w:rPr>
        <w:t>Финансы и кредит / Г.Б. Помен, Л.Д. Андроива, В.Н. Горенин и др.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824">
        <w:rPr>
          <w:rFonts w:ascii="Times New Roman" w:hAnsi="Times New Roman" w:cs="Times New Roman"/>
          <w:sz w:val="28"/>
          <w:szCs w:val="28"/>
        </w:rPr>
        <w:t xml:space="preserve"> Г.Б. Помена- М: Вонтерс Клувер , 2010-800с</w:t>
      </w:r>
    </w:p>
    <w:p w:rsidR="00B678E1" w:rsidRPr="003E1824" w:rsidRDefault="00B678E1" w:rsidP="00234DA3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E1824">
        <w:rPr>
          <w:rFonts w:ascii="Times New Roman" w:hAnsi="Times New Roman" w:cs="Times New Roman"/>
          <w:sz w:val="28"/>
          <w:szCs w:val="28"/>
        </w:rPr>
        <w:t>Финансы и кредит, Немитой А.С. – 6-е изд перераб и доп – М: изд торговая корпорация «Даменов и К», 2010-576 с</w:t>
      </w:r>
    </w:p>
    <w:p w:rsidR="00B678E1" w:rsidRPr="003E1824" w:rsidRDefault="00B678E1" w:rsidP="00234DA3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E1824">
        <w:rPr>
          <w:rFonts w:ascii="Times New Roman" w:hAnsi="Times New Roman" w:cs="Times New Roman"/>
          <w:sz w:val="28"/>
          <w:szCs w:val="28"/>
        </w:rPr>
        <w:t>Финансы и финансовый рынок: учеб пособие для студентов учреждений высшего образования по экономическим специальностям/ под общ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824">
        <w:rPr>
          <w:rFonts w:ascii="Times New Roman" w:hAnsi="Times New Roman" w:cs="Times New Roman"/>
          <w:sz w:val="28"/>
          <w:szCs w:val="28"/>
        </w:rPr>
        <w:t xml:space="preserve"> Г.Е. Кобринский, М.К. Фисенко – 2-е изд – Минск: вышэйшая школа, 2014 -347с</w:t>
      </w:r>
    </w:p>
    <w:p w:rsidR="00B678E1" w:rsidRPr="003E1824" w:rsidRDefault="00B678E1" w:rsidP="00234DA3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E1824">
        <w:rPr>
          <w:rFonts w:ascii="Times New Roman" w:hAnsi="Times New Roman" w:cs="Times New Roman"/>
          <w:sz w:val="28"/>
          <w:szCs w:val="28"/>
        </w:rPr>
        <w:t>Финансы: учебник для студентов/ С.В. Барулин 2-е изд –Москва: Кнорус , 2014- 639 с</w:t>
      </w:r>
    </w:p>
    <w:p w:rsidR="00B678E1" w:rsidRPr="003E1824" w:rsidRDefault="00B678E1" w:rsidP="00234DA3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E1824">
        <w:rPr>
          <w:rFonts w:ascii="Times New Roman" w:hAnsi="Times New Roman" w:cs="Times New Roman"/>
          <w:sz w:val="28"/>
          <w:szCs w:val="28"/>
        </w:rPr>
        <w:t>Управление финансами. Финансовый анализ предприятия/ А.Н. Жилкина- Москва: ИНФРА- М: 2014-331 с</w:t>
      </w:r>
    </w:p>
    <w:p w:rsidR="00B678E1" w:rsidRPr="003E1824" w:rsidRDefault="00B678E1" w:rsidP="00234D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24">
        <w:rPr>
          <w:rFonts w:ascii="Times New Roman" w:hAnsi="Times New Roman" w:cs="Times New Roman"/>
          <w:sz w:val="28"/>
          <w:szCs w:val="28"/>
        </w:rPr>
        <w:t>Финансы: учебник для бакалавров/ под общ ред Н.И. Берзона– Москва: Юрайт 2013-390 с</w:t>
      </w:r>
    </w:p>
    <w:p w:rsidR="00B678E1" w:rsidRPr="003E1824" w:rsidRDefault="00B678E1" w:rsidP="00234D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24">
        <w:rPr>
          <w:rFonts w:ascii="Times New Roman" w:hAnsi="Times New Roman" w:cs="Times New Roman"/>
          <w:sz w:val="28"/>
          <w:szCs w:val="28"/>
        </w:rPr>
        <w:t>Финансы: учеб/ под ред А. И. Архипова, И.А. Погосова- Москва: проспект, 2010- 627 с</w:t>
      </w:r>
    </w:p>
    <w:p w:rsidR="00480E66" w:rsidRPr="00C44D6A" w:rsidRDefault="00480E66" w:rsidP="00234DA3">
      <w:pPr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Никитина Н.В., Янов В.В. Корпоративные финансы: учебное пособие/ Н.В. Слепов, В.В. Янов – Москва: КНОРУС, 2013. – 512с.</w:t>
      </w:r>
    </w:p>
    <w:p w:rsidR="00480E66" w:rsidRPr="00C44D6A" w:rsidRDefault="00480E66" w:rsidP="00234DA3">
      <w:pPr>
        <w:widowControl w:val="0"/>
        <w:numPr>
          <w:ilvl w:val="0"/>
          <w:numId w:val="1"/>
        </w:numPr>
        <w:tabs>
          <w:tab w:val="left" w:pos="0"/>
          <w:tab w:val="left" w:pos="567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Незамайкин, В.Н., Юрзинова И.Л. Финансовый менеджмент: учебник / В.Н. Незамайкин, И.Л. Юрзинова. – Москва: Юрайт, 2014. – 478с.</w:t>
      </w:r>
    </w:p>
    <w:p w:rsidR="00B678E1" w:rsidRPr="00480E66" w:rsidRDefault="00D720E7" w:rsidP="00234DA3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Корзюк</w:t>
      </w:r>
      <w:r w:rsidRPr="00D72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</w:t>
      </w:r>
      <w:r w:rsidRPr="00D72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Финансы ЖКХ//Финансы.Учет,Аудит..-2013.-№1.-стр.17.</w:t>
      </w:r>
    </w:p>
    <w:p w:rsidR="00480E66" w:rsidRPr="00D24B6F" w:rsidRDefault="00480E66" w:rsidP="00234DA3">
      <w:pPr>
        <w:pStyle w:val="21"/>
        <w:widowControl w:val="0"/>
        <w:numPr>
          <w:ilvl w:val="0"/>
          <w:numId w:val="1"/>
        </w:numPr>
        <w:tabs>
          <w:tab w:val="left" w:pos="709"/>
        </w:tabs>
        <w:autoSpaceDE/>
        <w:autoSpaceDN/>
        <w:adjustRightInd/>
        <w:ind w:left="714" w:hanging="357"/>
        <w:rPr>
          <w:b w:val="0"/>
          <w:sz w:val="28"/>
          <w:szCs w:val="28"/>
        </w:rPr>
      </w:pPr>
      <w:r w:rsidRPr="00D24B6F">
        <w:rPr>
          <w:b w:val="0"/>
          <w:sz w:val="28"/>
          <w:szCs w:val="28"/>
        </w:rPr>
        <w:t>Анализ и управление финансовой устойчивостью пред-приятия: учеб.-практ. пособие / А.В. Грачев. – М.: ИНФРА-М, 2010. – 208 с.</w:t>
      </w:r>
    </w:p>
    <w:p w:rsidR="00480E66" w:rsidRPr="00D24B6F" w:rsidRDefault="00480E66" w:rsidP="00234DA3">
      <w:pPr>
        <w:pStyle w:val="21"/>
        <w:widowControl w:val="0"/>
        <w:numPr>
          <w:ilvl w:val="0"/>
          <w:numId w:val="1"/>
        </w:numPr>
        <w:tabs>
          <w:tab w:val="left" w:pos="709"/>
        </w:tabs>
        <w:autoSpaceDE/>
        <w:autoSpaceDN/>
        <w:adjustRightInd/>
        <w:rPr>
          <w:b w:val="0"/>
          <w:sz w:val="28"/>
          <w:szCs w:val="28"/>
        </w:rPr>
      </w:pPr>
      <w:r w:rsidRPr="00D24B6F">
        <w:rPr>
          <w:b w:val="0"/>
          <w:sz w:val="28"/>
          <w:szCs w:val="28"/>
        </w:rPr>
        <w:t>Балабанович  А. А. Рыночный потенциал предприятия в режиме контроллинга // Вестник Белорусского государственного экономического университета. - 2014. - № 1. - С. 41-49.</w:t>
      </w:r>
    </w:p>
    <w:p w:rsidR="00480E66" w:rsidRPr="00D24B6F" w:rsidRDefault="00480E66" w:rsidP="00234DA3">
      <w:pPr>
        <w:pStyle w:val="21"/>
        <w:widowControl w:val="0"/>
        <w:numPr>
          <w:ilvl w:val="0"/>
          <w:numId w:val="1"/>
        </w:numPr>
        <w:tabs>
          <w:tab w:val="left" w:pos="709"/>
          <w:tab w:val="num" w:pos="1134"/>
        </w:tabs>
        <w:autoSpaceDE/>
        <w:autoSpaceDN/>
        <w:adjustRightInd/>
        <w:rPr>
          <w:b w:val="0"/>
          <w:sz w:val="28"/>
          <w:szCs w:val="28"/>
        </w:rPr>
      </w:pPr>
      <w:r w:rsidRPr="00D24B6F">
        <w:rPr>
          <w:b w:val="0"/>
          <w:sz w:val="28"/>
          <w:szCs w:val="28"/>
        </w:rPr>
        <w:t xml:space="preserve">Коротаев, С.Л. Формирование и использование прибыли: проблемы и пути их решения / С.Л. Коротаев // Бухгалтерский учет и анализ. </w:t>
      </w:r>
      <w:r w:rsidRPr="00D24B6F">
        <w:rPr>
          <w:b w:val="0"/>
          <w:color w:val="000000"/>
          <w:sz w:val="28"/>
          <w:szCs w:val="28"/>
        </w:rPr>
        <w:t xml:space="preserve">– </w:t>
      </w:r>
      <w:r w:rsidRPr="00D24B6F">
        <w:rPr>
          <w:b w:val="0"/>
          <w:sz w:val="28"/>
          <w:szCs w:val="28"/>
        </w:rPr>
        <w:t xml:space="preserve">2011. </w:t>
      </w:r>
      <w:r w:rsidRPr="00D24B6F">
        <w:rPr>
          <w:b w:val="0"/>
          <w:color w:val="000000"/>
          <w:sz w:val="28"/>
          <w:szCs w:val="28"/>
        </w:rPr>
        <w:t>–</w:t>
      </w:r>
      <w:r w:rsidRPr="00D24B6F">
        <w:rPr>
          <w:b w:val="0"/>
          <w:sz w:val="28"/>
          <w:szCs w:val="28"/>
        </w:rPr>
        <w:t xml:space="preserve"> № 3. </w:t>
      </w:r>
      <w:r w:rsidRPr="00D24B6F">
        <w:rPr>
          <w:b w:val="0"/>
          <w:color w:val="000000"/>
          <w:sz w:val="28"/>
          <w:szCs w:val="28"/>
        </w:rPr>
        <w:t>–</w:t>
      </w:r>
      <w:r w:rsidRPr="00D24B6F">
        <w:rPr>
          <w:b w:val="0"/>
          <w:sz w:val="28"/>
          <w:szCs w:val="28"/>
        </w:rPr>
        <w:t xml:space="preserve"> С. 15-21.</w:t>
      </w:r>
    </w:p>
    <w:p w:rsidR="00480E66" w:rsidRPr="00234DA3" w:rsidRDefault="00480E66" w:rsidP="00234DA3">
      <w:pPr>
        <w:pStyle w:val="21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rPr>
          <w:rFonts w:eastAsia="Times New Roman"/>
          <w:b w:val="0"/>
          <w:color w:val="000000" w:themeColor="text1"/>
          <w:sz w:val="28"/>
          <w:szCs w:val="28"/>
          <w:lang w:eastAsia="ru-RU"/>
        </w:rPr>
      </w:pPr>
      <w:r w:rsidRPr="00234DA3">
        <w:rPr>
          <w:b w:val="0"/>
          <w:sz w:val="28"/>
          <w:szCs w:val="28"/>
        </w:rPr>
        <w:t>Лапченко Д.А. Планирование прибыли на основе факторной модели / Д. А. Лапченко // Планово-экономический отдел. – 2013. – № 6. – С. 60</w:t>
      </w:r>
    </w:p>
    <w:p w:rsidR="00480E66" w:rsidRDefault="00480E66" w:rsidP="00234DA3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Антипенко, Н.А. Методика анализа финансовой устойчивости сельскохозяйственных организаций при реализации программы их финансового оздоровления / Н.А. Антипенко// Бухгалтерский учёт и анализ. − 2012. −№11. − с. 5-9.</w:t>
      </w:r>
    </w:p>
    <w:p w:rsidR="00480E66" w:rsidRDefault="00480E66" w:rsidP="00234DA3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Кайтмазова, П.М. Особенности расчета эффекта финансового рычага в российской практике финансового менеджмента / П.М. Кайтмазова / Экономика и социум. –  2014, № 13. –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.3-8.</w:t>
      </w:r>
    </w:p>
    <w:p w:rsidR="00480E66" w:rsidRDefault="00480E66" w:rsidP="00234DA3">
      <w:pPr>
        <w:widowControl w:val="0"/>
        <w:numPr>
          <w:ilvl w:val="0"/>
          <w:numId w:val="1"/>
        </w:numPr>
        <w:tabs>
          <w:tab w:val="left" w:pos="0"/>
          <w:tab w:val="left" w:pos="567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Корницкая Н. Анализ финансово-хозяйственной деятельности сельского хозяйства/ Корницкая Н.// Финансы. Учет. Аудит: Научно-практический журнал – 2013 – №10 – С.21-23.</w:t>
      </w:r>
    </w:p>
    <w:p w:rsidR="00480E66" w:rsidRDefault="001855C3" w:rsidP="00234D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D6A">
        <w:rPr>
          <w:rFonts w:ascii="Times New Roman" w:hAnsi="Times New Roman" w:cs="Times New Roman"/>
          <w:sz w:val="28"/>
          <w:szCs w:val="28"/>
        </w:rPr>
        <w:t>Зарецкая, В. Г. Оценка и анализ дебиторских задолженностей с учетом фактора времени [Текст] / В. Г. Зарецкая // Экономический анализ: теория и практика. - 2014. - № 6. - С. 58-66.</w:t>
      </w:r>
    </w:p>
    <w:p w:rsidR="00FE0B01" w:rsidRPr="00FE0B01" w:rsidRDefault="00FE0B01" w:rsidP="00234DA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01">
        <w:rPr>
          <w:rFonts w:ascii="Times New Roman" w:hAnsi="Times New Roman" w:cs="Times New Roman"/>
          <w:sz w:val="28"/>
          <w:szCs w:val="28"/>
        </w:rPr>
        <w:t>Аносов В. М. Совершенствование управления оборотными средствами на предприятиях приборостроения. Вести Института предпринимательской деятельности, 2014, № 2, с. 25-34.</w:t>
      </w:r>
    </w:p>
    <w:p w:rsidR="00FE0B01" w:rsidRPr="00FE0B01" w:rsidRDefault="00FE0B01" w:rsidP="00234D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01">
        <w:rPr>
          <w:rFonts w:ascii="Times New Roman" w:hAnsi="Times New Roman" w:cs="Times New Roman"/>
          <w:sz w:val="28"/>
          <w:szCs w:val="28"/>
        </w:rPr>
        <w:t xml:space="preserve">Бондарь Т. Е., Лемеш С. С. Роль и потенциальные возможности лизинга в модернизации отечественных  организаций. Вестник ПГУ, </w:t>
      </w:r>
      <w:r w:rsidRPr="00FE0B0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E0B01">
        <w:rPr>
          <w:rFonts w:ascii="Times New Roman" w:hAnsi="Times New Roman" w:cs="Times New Roman"/>
          <w:sz w:val="28"/>
          <w:szCs w:val="28"/>
        </w:rPr>
        <w:t xml:space="preserve"> 6, 2014.</w:t>
      </w:r>
    </w:p>
    <w:p w:rsidR="00FE0B01" w:rsidRPr="00234DA3" w:rsidRDefault="00FE0B01" w:rsidP="00234D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01">
        <w:rPr>
          <w:rFonts w:ascii="Times New Roman" w:hAnsi="Times New Roman" w:cs="Times New Roman"/>
          <w:sz w:val="28"/>
          <w:szCs w:val="28"/>
        </w:rPr>
        <w:t>Грузицкий Ю. Л. Крах золотого рубля. Финансы. Учет. Аудит. – 2014. – № 5. – С. 40-41.</w:t>
      </w:r>
    </w:p>
    <w:p w:rsidR="00FE0B01" w:rsidRPr="00FE0B01" w:rsidRDefault="00FE0B01" w:rsidP="00234DA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01">
        <w:rPr>
          <w:rFonts w:ascii="Times New Roman" w:hAnsi="Times New Roman" w:cs="Times New Roman"/>
          <w:sz w:val="28"/>
          <w:szCs w:val="28"/>
        </w:rPr>
        <w:t xml:space="preserve">Морозова  Н. Н. </w:t>
      </w:r>
      <w:r w:rsidRPr="00FE0B01">
        <w:rPr>
          <w:rFonts w:ascii="Times New Roman" w:hAnsi="Times New Roman" w:cs="Times New Roman"/>
          <w:bCs/>
          <w:sz w:val="28"/>
          <w:szCs w:val="28"/>
        </w:rPr>
        <w:t>Вектор инновационного развития экономики и его влияние на рынок труда.</w:t>
      </w:r>
      <w:r w:rsidRPr="00FE0B01">
        <w:rPr>
          <w:rFonts w:ascii="Times New Roman" w:hAnsi="Times New Roman" w:cs="Times New Roman"/>
          <w:sz w:val="28"/>
          <w:szCs w:val="28"/>
        </w:rPr>
        <w:t xml:space="preserve"> ИППОКРЕНА</w:t>
      </w:r>
      <w:r w:rsidR="00234DA3">
        <w:rPr>
          <w:rFonts w:ascii="Times New Roman" w:hAnsi="Times New Roman" w:cs="Times New Roman"/>
          <w:bCs/>
          <w:sz w:val="28"/>
          <w:szCs w:val="28"/>
        </w:rPr>
        <w:t>. – 2014. - № 1 (24). – C. 117</w:t>
      </w:r>
    </w:p>
    <w:p w:rsidR="00FE0B01" w:rsidRPr="00FE0B01" w:rsidRDefault="00FE0B01" w:rsidP="00234DA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01">
        <w:rPr>
          <w:rFonts w:ascii="Times New Roman" w:hAnsi="Times New Roman" w:cs="Times New Roman"/>
          <w:sz w:val="28"/>
          <w:szCs w:val="28"/>
        </w:rPr>
        <w:t>Прищепа А. И. Международный лизинг как механизм стимулирования экспортной деятельности в Республике Беларусь. Экономика и управление. – 2014. – № 3. – С. 34-43.</w:t>
      </w:r>
    </w:p>
    <w:p w:rsidR="00234DA3" w:rsidRDefault="00FE0B01" w:rsidP="00234DA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01">
        <w:rPr>
          <w:rFonts w:ascii="Times New Roman" w:hAnsi="Times New Roman" w:cs="Times New Roman"/>
          <w:sz w:val="28"/>
          <w:szCs w:val="28"/>
        </w:rPr>
        <w:t>Уласевич Ю. М. Система финансов субъекта хозяйствования в условиях рыночных отношений. Бухгалтерский учет и анализ. – 2014. – N 1. – С. 19-25.</w:t>
      </w:r>
    </w:p>
    <w:p w:rsidR="00C44D6A" w:rsidRPr="00234DA3" w:rsidRDefault="00C44D6A" w:rsidP="00234DA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A3">
        <w:rPr>
          <w:rFonts w:ascii="Times New Roman" w:hAnsi="Times New Roman" w:cs="Times New Roman"/>
          <w:sz w:val="28"/>
          <w:szCs w:val="28"/>
        </w:rPr>
        <w:t>Яковлева, Н.А. Финансовые аспекты современной инновационной</w:t>
      </w:r>
    </w:p>
    <w:p w:rsidR="00C44D6A" w:rsidRPr="00C44D6A" w:rsidRDefault="00C44D6A" w:rsidP="00234DA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D6A">
        <w:rPr>
          <w:rFonts w:ascii="Times New Roman" w:hAnsi="Times New Roman" w:cs="Times New Roman"/>
          <w:sz w:val="28"/>
          <w:szCs w:val="28"/>
        </w:rPr>
        <w:t>деятельности в Республике Беларусь / Н.А. Яковлева // Экономика и</w:t>
      </w:r>
    </w:p>
    <w:p w:rsidR="00C44D6A" w:rsidRDefault="00C44D6A" w:rsidP="00234DA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D6A">
        <w:rPr>
          <w:rFonts w:ascii="Times New Roman" w:hAnsi="Times New Roman" w:cs="Times New Roman"/>
          <w:sz w:val="28"/>
          <w:szCs w:val="28"/>
        </w:rPr>
        <w:t>управление. – 2010. – №4(24). – С. 87-91.</w:t>
      </w:r>
    </w:p>
    <w:p w:rsidR="00FE0B01" w:rsidRDefault="00FE0B01" w:rsidP="00234DA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55E" w:rsidRDefault="0016255E" w:rsidP="00234DA3">
      <w:pPr>
        <w:spacing w:after="0" w:line="240" w:lineRule="auto"/>
      </w:pPr>
    </w:p>
    <w:sectPr w:rsidR="0016255E" w:rsidSect="0016255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6C2" w:rsidRDefault="003406C2" w:rsidP="00A81A35">
      <w:pPr>
        <w:spacing w:after="0" w:line="240" w:lineRule="auto"/>
      </w:pPr>
      <w:r>
        <w:separator/>
      </w:r>
    </w:p>
  </w:endnote>
  <w:endnote w:type="continuationSeparator" w:id="0">
    <w:p w:rsidR="003406C2" w:rsidRDefault="003406C2" w:rsidP="00A8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9297"/>
      <w:docPartObj>
        <w:docPartGallery w:val="Page Numbers (Bottom of Page)"/>
        <w:docPartUnique/>
      </w:docPartObj>
    </w:sdtPr>
    <w:sdtContent>
      <w:p w:rsidR="00A81A35" w:rsidRDefault="00710A5A">
        <w:pPr>
          <w:pStyle w:val="a6"/>
          <w:jc w:val="center"/>
        </w:pPr>
        <w:fldSimple w:instr=" PAGE   \* MERGEFORMAT ">
          <w:r w:rsidR="001C30F7">
            <w:rPr>
              <w:noProof/>
            </w:rPr>
            <w:t>1</w:t>
          </w:r>
        </w:fldSimple>
      </w:p>
    </w:sdtContent>
  </w:sdt>
  <w:p w:rsidR="00A81A35" w:rsidRDefault="00A81A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6C2" w:rsidRDefault="003406C2" w:rsidP="00A81A35">
      <w:pPr>
        <w:spacing w:after="0" w:line="240" w:lineRule="auto"/>
      </w:pPr>
      <w:r>
        <w:separator/>
      </w:r>
    </w:p>
  </w:footnote>
  <w:footnote w:type="continuationSeparator" w:id="0">
    <w:p w:rsidR="003406C2" w:rsidRDefault="003406C2" w:rsidP="00A81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1F2"/>
    <w:multiLevelType w:val="hybridMultilevel"/>
    <w:tmpl w:val="51FCAF00"/>
    <w:lvl w:ilvl="0" w:tplc="1F62582E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79B1662"/>
    <w:multiLevelType w:val="hybridMultilevel"/>
    <w:tmpl w:val="D1902AEC"/>
    <w:lvl w:ilvl="0" w:tplc="9EBE67BE">
      <w:start w:val="1"/>
      <w:numFmt w:val="decimal"/>
      <w:lvlText w:val="%1"/>
      <w:lvlJc w:val="left"/>
      <w:pPr>
        <w:ind w:left="720" w:hanging="360"/>
      </w:p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B2D0A"/>
    <w:multiLevelType w:val="hybridMultilevel"/>
    <w:tmpl w:val="FD8C8750"/>
    <w:lvl w:ilvl="0" w:tplc="303E177A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B1553F"/>
    <w:multiLevelType w:val="hybridMultilevel"/>
    <w:tmpl w:val="BE0C504A"/>
    <w:lvl w:ilvl="0" w:tplc="93EE9A1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06392"/>
    <w:multiLevelType w:val="hybridMultilevel"/>
    <w:tmpl w:val="BE0C504A"/>
    <w:lvl w:ilvl="0" w:tplc="93EE9A1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7CA"/>
    <w:rsid w:val="00007E5E"/>
    <w:rsid w:val="00130E13"/>
    <w:rsid w:val="0016255E"/>
    <w:rsid w:val="001827DA"/>
    <w:rsid w:val="001855C3"/>
    <w:rsid w:val="00193A71"/>
    <w:rsid w:val="001C0B9E"/>
    <w:rsid w:val="001C30F7"/>
    <w:rsid w:val="00234DA3"/>
    <w:rsid w:val="00270F2E"/>
    <w:rsid w:val="003406C2"/>
    <w:rsid w:val="003474F2"/>
    <w:rsid w:val="00480E66"/>
    <w:rsid w:val="004A38DE"/>
    <w:rsid w:val="004B6DB9"/>
    <w:rsid w:val="005A475D"/>
    <w:rsid w:val="005C281A"/>
    <w:rsid w:val="00710A5A"/>
    <w:rsid w:val="00725F7C"/>
    <w:rsid w:val="00737BDB"/>
    <w:rsid w:val="00896698"/>
    <w:rsid w:val="00932C6E"/>
    <w:rsid w:val="00A20560"/>
    <w:rsid w:val="00A81A35"/>
    <w:rsid w:val="00B018B8"/>
    <w:rsid w:val="00B678E1"/>
    <w:rsid w:val="00C44D6A"/>
    <w:rsid w:val="00D720E7"/>
    <w:rsid w:val="00DF295E"/>
    <w:rsid w:val="00F377CA"/>
    <w:rsid w:val="00F510E5"/>
    <w:rsid w:val="00FA6089"/>
    <w:rsid w:val="00FE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B0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7C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81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1A35"/>
  </w:style>
  <w:style w:type="paragraph" w:styleId="a6">
    <w:name w:val="footer"/>
    <w:basedOn w:val="a"/>
    <w:link w:val="a7"/>
    <w:uiPriority w:val="99"/>
    <w:unhideWhenUsed/>
    <w:rsid w:val="00A81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A35"/>
  </w:style>
  <w:style w:type="paragraph" w:styleId="21">
    <w:name w:val="Body Text Indent 2"/>
    <w:basedOn w:val="a"/>
    <w:link w:val="22"/>
    <w:uiPriority w:val="99"/>
    <w:unhideWhenUsed/>
    <w:rsid w:val="00480E66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b/>
      <w:bCs/>
      <w:sz w:val="32"/>
      <w:szCs w:val="3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80E66"/>
    <w:rPr>
      <w:rFonts w:ascii="Times New Roman" w:eastAsia="Calibri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FE0B01"/>
    <w:rPr>
      <w:color w:val="0000FF" w:themeColor="hyperlink"/>
      <w:u w:val="single"/>
    </w:rPr>
  </w:style>
  <w:style w:type="paragraph" w:styleId="a9">
    <w:name w:val="Normal (Web)"/>
    <w:aliases w:val="Обычный (Web)"/>
    <w:basedOn w:val="a"/>
    <w:uiPriority w:val="34"/>
    <w:unhideWhenUsed/>
    <w:qFormat/>
    <w:rsid w:val="00FE0B01"/>
    <w:pPr>
      <w:ind w:left="720"/>
      <w:contextualSpacing/>
    </w:pPr>
    <w:rPr>
      <w:rFonts w:eastAsiaTheme="minorEastAsia"/>
      <w:lang w:eastAsia="ru-RU"/>
    </w:rPr>
  </w:style>
  <w:style w:type="character" w:customStyle="1" w:styleId="aa">
    <w:name w:val="Митсо Основной Знак"/>
    <w:link w:val="ab"/>
    <w:locked/>
    <w:rsid w:val="00FE0B01"/>
    <w:rPr>
      <w:sz w:val="28"/>
      <w:lang w:eastAsia="zh-CN"/>
    </w:rPr>
  </w:style>
  <w:style w:type="paragraph" w:customStyle="1" w:styleId="ab">
    <w:name w:val="Митсо Основной"/>
    <w:basedOn w:val="a"/>
    <w:link w:val="aa"/>
    <w:qFormat/>
    <w:rsid w:val="00FE0B01"/>
    <w:pPr>
      <w:spacing w:after="0" w:line="360" w:lineRule="exact"/>
      <w:ind w:firstLine="709"/>
      <w:jc w:val="both"/>
    </w:pPr>
    <w:rPr>
      <w:sz w:val="28"/>
      <w:lang w:eastAsia="zh-CN"/>
    </w:rPr>
  </w:style>
  <w:style w:type="paragraph" w:customStyle="1" w:styleId="Style1">
    <w:name w:val="Style1"/>
    <w:basedOn w:val="a"/>
    <w:rsid w:val="00FE0B01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E0B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E0B0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18</cp:revision>
  <cp:lastPrinted>2015-06-06T17:16:00Z</cp:lastPrinted>
  <dcterms:created xsi:type="dcterms:W3CDTF">2015-06-06T17:12:00Z</dcterms:created>
  <dcterms:modified xsi:type="dcterms:W3CDTF">2015-06-28T14:40:00Z</dcterms:modified>
</cp:coreProperties>
</file>