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01" w:rsidRDefault="006B4A01" w:rsidP="006B4A01">
      <w:pPr>
        <w:spacing w:line="360" w:lineRule="exact"/>
        <w:ind w:firstLine="70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СОДЕРЖАНИЕ </w:t>
      </w:r>
    </w:p>
    <w:p w:rsidR="006B4A01" w:rsidRDefault="006B4A01" w:rsidP="006B4A01">
      <w:pPr>
        <w:spacing w:line="360" w:lineRule="exact"/>
        <w:ind w:firstLine="709"/>
        <w:jc w:val="center"/>
        <w:rPr>
          <w:b/>
          <w:sz w:val="28"/>
          <w:szCs w:val="26"/>
        </w:rPr>
      </w:pPr>
    </w:p>
    <w:tbl>
      <w:tblPr>
        <w:tblStyle w:val="a3"/>
        <w:tblW w:w="0" w:type="auto"/>
        <w:tblLook w:val="04A0"/>
      </w:tblPr>
      <w:tblGrid>
        <w:gridCol w:w="946"/>
        <w:gridCol w:w="7227"/>
        <w:gridCol w:w="1398"/>
      </w:tblGrid>
      <w:tr w:rsidR="006B4A01" w:rsidTr="005E6471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01" w:rsidRDefault="006B4A01">
            <w:pPr>
              <w:spacing w:line="360" w:lineRule="exact"/>
              <w:jc w:val="center"/>
              <w:rPr>
                <w:b/>
                <w:sz w:val="28"/>
                <w:szCs w:val="26"/>
                <w:lang w:eastAsia="en-US"/>
              </w:rPr>
            </w:pP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Компоненты ЭУМК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 стр.</w:t>
            </w:r>
          </w:p>
        </w:tc>
      </w:tr>
      <w:tr w:rsidR="006B4A01" w:rsidTr="005E6471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rPr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Титульный лист</w:t>
            </w:r>
          </w:p>
        </w:tc>
      </w:tr>
      <w:tr w:rsidR="006B4A01" w:rsidTr="005E6471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1.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учебной дисциплины для специальности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4A01" w:rsidTr="005E6471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Ступень получения высшего образования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4A01" w:rsidTr="005E6471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3.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разработчика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B4A01" w:rsidTr="005E6471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Введение 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6B4A01" w:rsidTr="005E6471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Учебно-программная документация</w:t>
            </w:r>
          </w:p>
        </w:tc>
      </w:tr>
      <w:tr w:rsidR="006B4A01" w:rsidTr="005E6471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5E6471" w:rsidP="005E64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9B675E">
              <w:rPr>
                <w:sz w:val="24"/>
                <w:szCs w:val="24"/>
                <w:lang w:eastAsia="en-US"/>
              </w:rPr>
              <w:t>чебная программа</w:t>
            </w:r>
            <w:r w:rsidR="009B675E" w:rsidRPr="009B675E">
              <w:rPr>
                <w:sz w:val="24"/>
                <w:szCs w:val="24"/>
                <w:lang w:eastAsia="en-US"/>
              </w:rPr>
              <w:t xml:space="preserve"> </w:t>
            </w:r>
            <w:r w:rsidR="009B675E">
              <w:rPr>
                <w:sz w:val="24"/>
                <w:szCs w:val="24"/>
                <w:lang w:eastAsia="en-US"/>
              </w:rPr>
              <w:t>учебной дисциплины «</w:t>
            </w:r>
            <w:r w:rsidR="009B675E" w:rsidRPr="009B675E">
              <w:rPr>
                <w:bCs/>
                <w:sz w:val="24"/>
                <w:szCs w:val="24"/>
              </w:rPr>
              <w:t>Современные концепции финансового менеджмента</w:t>
            </w:r>
            <w:r w:rsidR="009B675E" w:rsidRPr="009B675E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01" w:rsidRDefault="006B4A01">
            <w:pPr>
              <w:spacing w:line="360" w:lineRule="exact"/>
              <w:jc w:val="center"/>
              <w:rPr>
                <w:b/>
                <w:sz w:val="28"/>
                <w:szCs w:val="26"/>
                <w:lang w:eastAsia="en-US"/>
              </w:rPr>
            </w:pPr>
          </w:p>
        </w:tc>
      </w:tr>
      <w:tr w:rsidR="006B4A01" w:rsidTr="005E6471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Учебно-методическая  документация</w:t>
            </w:r>
          </w:p>
        </w:tc>
      </w:tr>
      <w:tr w:rsidR="006B4A01" w:rsidTr="005E6471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5E6471">
            <w:pPr>
              <w:spacing w:line="3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6B4A0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Краткий конспект лекций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01" w:rsidRDefault="006B4A01">
            <w:pPr>
              <w:spacing w:line="360" w:lineRule="exact"/>
              <w:jc w:val="center"/>
              <w:rPr>
                <w:lang w:eastAsia="en-US"/>
              </w:rPr>
            </w:pPr>
          </w:p>
        </w:tc>
      </w:tr>
      <w:tr w:rsidR="009B675E" w:rsidTr="005E6471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75E" w:rsidRPr="009B675E" w:rsidRDefault="009B675E">
            <w:pPr>
              <w:spacing w:line="360" w:lineRule="exact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75E" w:rsidRDefault="009B675E">
            <w:pPr>
              <w:spacing w:line="36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Слайды  по лекциям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75E" w:rsidRDefault="009B675E">
            <w:pPr>
              <w:spacing w:line="360" w:lineRule="exact"/>
              <w:jc w:val="center"/>
              <w:rPr>
                <w:lang w:eastAsia="en-US"/>
              </w:rPr>
            </w:pPr>
          </w:p>
        </w:tc>
      </w:tr>
      <w:tr w:rsidR="006B4A01" w:rsidTr="005E6471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Pr="009B675E" w:rsidRDefault="009B675E">
            <w:pPr>
              <w:spacing w:line="3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5E6471">
            <w:pPr>
              <w:pStyle w:val="1"/>
              <w:jc w:val="left"/>
              <w:outlineLvl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Задания</w:t>
            </w:r>
            <w:r w:rsidR="006B4A01">
              <w:rPr>
                <w:rFonts w:eastAsiaTheme="minorHAnsi"/>
                <w:sz w:val="24"/>
                <w:lang w:eastAsia="en-US"/>
              </w:rPr>
              <w:t xml:space="preserve"> и задач</w:t>
            </w:r>
            <w:r>
              <w:rPr>
                <w:rFonts w:eastAsiaTheme="minorHAnsi"/>
                <w:sz w:val="24"/>
                <w:lang w:eastAsia="en-US"/>
              </w:rPr>
              <w:t>и по учебной дисциплине «Современные концепции финансового менеджмента</w:t>
            </w:r>
            <w:r w:rsidR="006B4A01">
              <w:rPr>
                <w:rFonts w:eastAsiaTheme="minorHAnsi"/>
                <w:sz w:val="24"/>
                <w:lang w:eastAsia="en-US"/>
              </w:rPr>
              <w:t>»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jc w:val="center"/>
              <w:rPr>
                <w:lang w:eastAsia="en-US"/>
              </w:rPr>
            </w:pPr>
          </w:p>
        </w:tc>
      </w:tr>
      <w:tr w:rsidR="006B4A01" w:rsidTr="005E6471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Pr="009B675E" w:rsidRDefault="009B675E">
            <w:pPr>
              <w:spacing w:line="36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9568F1" w:rsidP="009568F1">
            <w:pPr>
              <w:pStyle w:val="1"/>
              <w:jc w:val="left"/>
              <w:outlineLvl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Планы практических</w:t>
            </w:r>
            <w:r w:rsidRPr="009568F1">
              <w:rPr>
                <w:rFonts w:eastAsiaTheme="minorHAnsi"/>
                <w:sz w:val="24"/>
                <w:lang w:eastAsia="en-US"/>
              </w:rPr>
              <w:t xml:space="preserve"> </w:t>
            </w:r>
            <w:r w:rsidR="006B4A01">
              <w:rPr>
                <w:rFonts w:eastAsiaTheme="minorHAnsi"/>
                <w:sz w:val="24"/>
                <w:lang w:eastAsia="en-US"/>
              </w:rPr>
              <w:t xml:space="preserve">занятий, деловые игры 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 w:rsidP="005E6471">
            <w:pPr>
              <w:spacing w:line="360" w:lineRule="exact"/>
              <w:rPr>
                <w:lang w:eastAsia="en-US"/>
              </w:rPr>
            </w:pPr>
          </w:p>
        </w:tc>
      </w:tr>
      <w:tr w:rsidR="006B4A01" w:rsidTr="005E6471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Pr="009B675E" w:rsidRDefault="009B675E" w:rsidP="005E6471">
            <w:pPr>
              <w:spacing w:line="36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val="en-US"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Pr="00955CE3" w:rsidRDefault="006B4A01">
            <w:pPr>
              <w:pStyle w:val="1"/>
              <w:jc w:val="left"/>
              <w:outlineLvl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Тематика рефератов </w:t>
            </w:r>
            <w:r w:rsidR="00955CE3">
              <w:rPr>
                <w:rFonts w:eastAsiaTheme="minorHAnsi"/>
                <w:sz w:val="24"/>
                <w:lang w:eastAsia="en-US"/>
              </w:rPr>
              <w:t>и методические рекомендации по оформлению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jc w:val="center"/>
              <w:rPr>
                <w:lang w:eastAsia="en-US"/>
              </w:rPr>
            </w:pPr>
          </w:p>
        </w:tc>
      </w:tr>
      <w:tr w:rsidR="006B4A01" w:rsidTr="005E6471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Методические материалы для контроля знаний студентов</w:t>
            </w:r>
          </w:p>
        </w:tc>
      </w:tr>
      <w:tr w:rsidR="006B4A01" w:rsidTr="005E6471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Pr="009B675E" w:rsidRDefault="006B4A01">
            <w:pPr>
              <w:spacing w:line="3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proofErr w:type="spellStart"/>
            <w:r w:rsidR="009B675E">
              <w:rPr>
                <w:lang w:val="en-US" w:eastAsia="en-US"/>
              </w:rPr>
              <w:t>1</w:t>
            </w:r>
            <w:proofErr w:type="spellEnd"/>
            <w:r w:rsidR="009B675E">
              <w:rPr>
                <w:lang w:eastAsia="en-US"/>
              </w:rPr>
              <w:t>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 w:rsidP="005E6471">
            <w:pPr>
              <w:pStyle w:val="1"/>
              <w:jc w:val="left"/>
              <w:outlineLvl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Вопросы к зачетам, экзаменам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jc w:val="center"/>
              <w:rPr>
                <w:lang w:eastAsia="en-US"/>
              </w:rPr>
            </w:pPr>
          </w:p>
        </w:tc>
      </w:tr>
      <w:tr w:rsidR="006B4A01" w:rsidTr="005E6471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Pr="009B675E" w:rsidRDefault="006B4A01">
            <w:pPr>
              <w:spacing w:line="3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B675E">
              <w:rPr>
                <w:lang w:val="en-US" w:eastAsia="en-US"/>
              </w:rPr>
              <w:t>2</w:t>
            </w:r>
            <w:r w:rsidR="009B675E">
              <w:rPr>
                <w:lang w:eastAsia="en-US"/>
              </w:rPr>
              <w:t>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B85D0D">
            <w:pPr>
              <w:pStyle w:val="1"/>
              <w:jc w:val="left"/>
              <w:outlineLvl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Тесты</w:t>
            </w:r>
            <w:r w:rsidR="006B4A01">
              <w:rPr>
                <w:rFonts w:eastAsiaTheme="minorHAnsi"/>
                <w:sz w:val="24"/>
                <w:lang w:eastAsia="en-US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jc w:val="center"/>
              <w:rPr>
                <w:lang w:eastAsia="en-US"/>
              </w:rPr>
            </w:pPr>
          </w:p>
        </w:tc>
      </w:tr>
      <w:tr w:rsidR="006B4A01" w:rsidTr="005E6471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Вспомогательные материалы</w:t>
            </w:r>
          </w:p>
        </w:tc>
      </w:tr>
      <w:tr w:rsidR="006B4A01" w:rsidTr="005E6471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9B675E">
            <w:pPr>
              <w:spacing w:line="3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3</w:t>
            </w:r>
            <w:r w:rsidR="006B4A01">
              <w:rPr>
                <w:lang w:eastAsia="en-US"/>
              </w:rPr>
              <w:t>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pStyle w:val="1"/>
              <w:jc w:val="left"/>
              <w:outlineLvl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Список  рекомендуемой литературы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jc w:val="center"/>
              <w:rPr>
                <w:lang w:eastAsia="en-US"/>
              </w:rPr>
            </w:pPr>
          </w:p>
        </w:tc>
      </w:tr>
      <w:tr w:rsidR="006B4A01" w:rsidTr="005E6471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Pr="009B675E" w:rsidRDefault="006B4A01">
            <w:pPr>
              <w:spacing w:line="3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B675E">
              <w:rPr>
                <w:lang w:val="en-US" w:eastAsia="en-US"/>
              </w:rPr>
              <w:t>4</w:t>
            </w:r>
            <w:r w:rsidR="009B675E">
              <w:rPr>
                <w:lang w:eastAsia="en-US"/>
              </w:rPr>
              <w:t>.</w:t>
            </w: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pStyle w:val="1"/>
              <w:jc w:val="left"/>
              <w:outlineLvl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Другие справочные и информационные материалы: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01" w:rsidRDefault="006B4A01">
            <w:pPr>
              <w:spacing w:line="360" w:lineRule="exact"/>
              <w:rPr>
                <w:lang w:eastAsia="en-US"/>
              </w:rPr>
            </w:pPr>
          </w:p>
        </w:tc>
      </w:tr>
      <w:tr w:rsidR="006B4A01" w:rsidTr="005E6471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01" w:rsidRDefault="006B4A01">
            <w:pPr>
              <w:spacing w:line="360" w:lineRule="exact"/>
              <w:jc w:val="center"/>
              <w:rPr>
                <w:lang w:eastAsia="en-US"/>
              </w:rPr>
            </w:pP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pStyle w:val="newncpi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datepr"/>
                <w:sz w:val="24"/>
                <w:szCs w:val="24"/>
                <w:lang w:eastAsia="en-US"/>
              </w:rPr>
              <w:t>Постановление Министерства финансов Республики Беларусь от 31 октября 2011 г.</w:t>
            </w:r>
            <w:r>
              <w:rPr>
                <w:rStyle w:val="number"/>
                <w:sz w:val="24"/>
                <w:szCs w:val="24"/>
                <w:lang w:eastAsia="en-US"/>
              </w:rPr>
              <w:t xml:space="preserve"> № 111 «</w:t>
            </w:r>
            <w:r>
              <w:rPr>
                <w:sz w:val="24"/>
                <w:szCs w:val="24"/>
                <w:lang w:eastAsia="en-US"/>
              </w:rPr>
              <w:t>Об установлении форм бух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sz w:val="24"/>
                <w:szCs w:val="24"/>
                <w:lang w:eastAsia="en-US"/>
              </w:rPr>
              <w:t>тчетности»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jc w:val="center"/>
              <w:rPr>
                <w:lang w:eastAsia="en-US"/>
              </w:rPr>
            </w:pPr>
          </w:p>
        </w:tc>
      </w:tr>
      <w:tr w:rsidR="006B4A01" w:rsidTr="005E6471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01" w:rsidRDefault="006B4A01">
            <w:pPr>
              <w:spacing w:line="360" w:lineRule="exact"/>
              <w:jc w:val="center"/>
              <w:rPr>
                <w:lang w:eastAsia="en-US"/>
              </w:rPr>
            </w:pPr>
          </w:p>
        </w:tc>
        <w:tc>
          <w:tcPr>
            <w:tcW w:w="7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pStyle w:val="ConsPlusTitle"/>
              <w:widowControl/>
              <w:rPr>
                <w:rStyle w:val="datepr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Style w:val="datepr"/>
                <w:b w:val="0"/>
                <w:sz w:val="24"/>
                <w:szCs w:val="24"/>
                <w:lang w:eastAsia="en-US"/>
              </w:rPr>
              <w:t xml:space="preserve">Постановление Министерства финансов Республики Беларусь 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30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 w:cs="Times New Roman"/>
                  <w:b w:val="0"/>
                  <w:sz w:val="24"/>
                  <w:szCs w:val="24"/>
                  <w:lang w:eastAsia="en-US"/>
                </w:rPr>
                <w:t>2011 г</w:t>
              </w:r>
            </w:smartTag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 N 102 «Об утверждении инструкции по бухгалтерскому учету доходов и расходов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01" w:rsidRDefault="006B4A01">
            <w:pPr>
              <w:spacing w:line="360" w:lineRule="exact"/>
              <w:jc w:val="center"/>
              <w:rPr>
                <w:lang w:eastAsia="en-US"/>
              </w:rPr>
            </w:pPr>
          </w:p>
        </w:tc>
      </w:tr>
    </w:tbl>
    <w:p w:rsidR="006B4A01" w:rsidRPr="00A409AA" w:rsidRDefault="006B4A01" w:rsidP="006B4A01">
      <w:pPr>
        <w:spacing w:line="360" w:lineRule="exact"/>
        <w:jc w:val="center"/>
        <w:rPr>
          <w:b/>
          <w:sz w:val="28"/>
          <w:szCs w:val="26"/>
        </w:rPr>
      </w:pPr>
    </w:p>
    <w:p w:rsidR="006B4A01" w:rsidRPr="00A409AA" w:rsidRDefault="006B4A01" w:rsidP="006B4A01">
      <w:pPr>
        <w:spacing w:line="360" w:lineRule="exact"/>
        <w:jc w:val="center"/>
        <w:rPr>
          <w:b/>
          <w:sz w:val="28"/>
          <w:szCs w:val="26"/>
        </w:rPr>
      </w:pPr>
    </w:p>
    <w:p w:rsidR="006B4A01" w:rsidRPr="00A409AA" w:rsidRDefault="006B4A01" w:rsidP="006B4A01">
      <w:pPr>
        <w:spacing w:line="360" w:lineRule="exact"/>
        <w:jc w:val="center"/>
        <w:rPr>
          <w:b/>
          <w:sz w:val="28"/>
          <w:szCs w:val="26"/>
        </w:rPr>
      </w:pPr>
    </w:p>
    <w:p w:rsidR="006B4A01" w:rsidRPr="00A409AA" w:rsidRDefault="006B4A01" w:rsidP="006B4A01">
      <w:pPr>
        <w:spacing w:line="360" w:lineRule="exact"/>
        <w:jc w:val="center"/>
        <w:rPr>
          <w:b/>
          <w:sz w:val="28"/>
          <w:szCs w:val="26"/>
        </w:rPr>
      </w:pPr>
    </w:p>
    <w:p w:rsidR="006B4A01" w:rsidRPr="00A409AA" w:rsidRDefault="006B4A01" w:rsidP="006B4A01">
      <w:pPr>
        <w:spacing w:line="360" w:lineRule="exact"/>
        <w:jc w:val="center"/>
        <w:rPr>
          <w:b/>
          <w:sz w:val="28"/>
          <w:szCs w:val="26"/>
        </w:rPr>
      </w:pPr>
    </w:p>
    <w:p w:rsidR="006B4A01" w:rsidRPr="00A409AA" w:rsidRDefault="006B4A01" w:rsidP="006B4A01">
      <w:pPr>
        <w:spacing w:line="360" w:lineRule="exact"/>
        <w:jc w:val="center"/>
        <w:rPr>
          <w:b/>
          <w:sz w:val="28"/>
          <w:szCs w:val="26"/>
        </w:rPr>
      </w:pPr>
    </w:p>
    <w:p w:rsidR="006B4A01" w:rsidRPr="00A409AA" w:rsidRDefault="006B4A01" w:rsidP="006B4A01">
      <w:pPr>
        <w:spacing w:line="360" w:lineRule="exact"/>
        <w:jc w:val="center"/>
        <w:rPr>
          <w:b/>
          <w:sz w:val="28"/>
          <w:szCs w:val="26"/>
        </w:rPr>
      </w:pPr>
    </w:p>
    <w:p w:rsidR="006B4A01" w:rsidRPr="00A409AA" w:rsidRDefault="006B4A01" w:rsidP="006B4A01">
      <w:pPr>
        <w:spacing w:line="360" w:lineRule="exact"/>
        <w:jc w:val="center"/>
        <w:rPr>
          <w:b/>
          <w:sz w:val="28"/>
          <w:szCs w:val="26"/>
        </w:rPr>
      </w:pPr>
    </w:p>
    <w:p w:rsidR="006B4A01" w:rsidRPr="00A409AA" w:rsidRDefault="006B4A01" w:rsidP="006B4A01">
      <w:pPr>
        <w:spacing w:line="360" w:lineRule="exact"/>
        <w:jc w:val="center"/>
        <w:rPr>
          <w:b/>
          <w:sz w:val="28"/>
          <w:szCs w:val="26"/>
        </w:rPr>
      </w:pPr>
    </w:p>
    <w:p w:rsidR="006B4A01" w:rsidRPr="00A409AA" w:rsidRDefault="006B4A01" w:rsidP="006B4A01">
      <w:pPr>
        <w:spacing w:line="360" w:lineRule="exact"/>
        <w:jc w:val="center"/>
        <w:rPr>
          <w:b/>
          <w:sz w:val="28"/>
          <w:szCs w:val="26"/>
        </w:rPr>
      </w:pPr>
    </w:p>
    <w:p w:rsidR="006B4A01" w:rsidRPr="00A409AA" w:rsidRDefault="006B4A01" w:rsidP="006B4A01">
      <w:pPr>
        <w:spacing w:line="360" w:lineRule="exact"/>
        <w:jc w:val="center"/>
        <w:rPr>
          <w:b/>
          <w:sz w:val="28"/>
          <w:szCs w:val="26"/>
        </w:rPr>
      </w:pPr>
    </w:p>
    <w:p w:rsidR="006B4A01" w:rsidRPr="00A409AA" w:rsidRDefault="006B4A01" w:rsidP="006B4A01">
      <w:pPr>
        <w:spacing w:line="360" w:lineRule="exact"/>
        <w:jc w:val="center"/>
        <w:rPr>
          <w:b/>
          <w:sz w:val="28"/>
          <w:szCs w:val="26"/>
        </w:rPr>
      </w:pPr>
    </w:p>
    <w:p w:rsidR="006B4A01" w:rsidRPr="00A409AA" w:rsidRDefault="006B4A01" w:rsidP="006B4A01">
      <w:pPr>
        <w:spacing w:line="360" w:lineRule="exact"/>
        <w:jc w:val="center"/>
        <w:rPr>
          <w:b/>
          <w:sz w:val="28"/>
          <w:szCs w:val="26"/>
        </w:rPr>
      </w:pPr>
    </w:p>
    <w:p w:rsidR="006B4A01" w:rsidRDefault="006B4A01" w:rsidP="006B4A01">
      <w:pPr>
        <w:spacing w:line="360" w:lineRule="exact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ВВЕДЕНИЕ</w:t>
      </w:r>
    </w:p>
    <w:p w:rsidR="006B4A01" w:rsidRDefault="006B4A01" w:rsidP="006B4A01">
      <w:pPr>
        <w:spacing w:line="360" w:lineRule="exact"/>
        <w:ind w:firstLine="709"/>
        <w:jc w:val="center"/>
        <w:rPr>
          <w:b/>
          <w:sz w:val="28"/>
          <w:szCs w:val="26"/>
        </w:rPr>
      </w:pPr>
    </w:p>
    <w:p w:rsidR="006B4A01" w:rsidRDefault="006B4A01" w:rsidP="006B4A01">
      <w:pPr>
        <w:spacing w:line="360" w:lineRule="auto"/>
        <w:rPr>
          <w:b/>
          <w:sz w:val="28"/>
          <w:szCs w:val="28"/>
        </w:rPr>
      </w:pPr>
    </w:p>
    <w:p w:rsidR="006B4A01" w:rsidRDefault="0078299D" w:rsidP="006B4A01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</w:rPr>
        <w:t>Учебная д</w:t>
      </w:r>
      <w:r w:rsidR="00A409AA">
        <w:rPr>
          <w:bCs/>
          <w:sz w:val="28"/>
        </w:rPr>
        <w:t>исциплина «Современные концепции финансового менеджмента</w:t>
      </w:r>
      <w:r>
        <w:rPr>
          <w:bCs/>
          <w:sz w:val="28"/>
        </w:rPr>
        <w:t>» является одной из дисциплин, формирующих у обучающихся на 2 ступени высшего образования</w:t>
      </w:r>
      <w:r w:rsidR="006B4A01">
        <w:rPr>
          <w:bCs/>
          <w:sz w:val="28"/>
        </w:rPr>
        <w:t xml:space="preserve"> общетеоретические и профессион</w:t>
      </w:r>
      <w:r>
        <w:rPr>
          <w:bCs/>
          <w:sz w:val="28"/>
        </w:rPr>
        <w:t>альные знания в области управления финансами организаций</w:t>
      </w:r>
      <w:r w:rsidR="006B4A01">
        <w:rPr>
          <w:bCs/>
          <w:sz w:val="28"/>
        </w:rPr>
        <w:t>.</w:t>
      </w:r>
      <w:proofErr w:type="gramEnd"/>
      <w:r w:rsidR="006B4A01">
        <w:rPr>
          <w:sz w:val="28"/>
          <w:szCs w:val="28"/>
        </w:rPr>
        <w:t xml:space="preserve"> Важнейшей компонентой методического обеспечения процесса изуч</w:t>
      </w:r>
      <w:r w:rsidR="00A409AA">
        <w:rPr>
          <w:sz w:val="28"/>
          <w:szCs w:val="28"/>
        </w:rPr>
        <w:t>ения учебной дисциплины «</w:t>
      </w:r>
      <w:r w:rsidR="00A409AA">
        <w:rPr>
          <w:bCs/>
          <w:sz w:val="28"/>
        </w:rPr>
        <w:t>Современные концепции финансового</w:t>
      </w:r>
      <w:r>
        <w:rPr>
          <w:bCs/>
          <w:sz w:val="28"/>
        </w:rPr>
        <w:t xml:space="preserve"> менеджмента</w:t>
      </w:r>
      <w:r w:rsidR="006B4A01">
        <w:rPr>
          <w:sz w:val="28"/>
          <w:szCs w:val="28"/>
        </w:rPr>
        <w:t>» является данный электронный учебно-методический комплекс (ЭУМК).</w:t>
      </w:r>
    </w:p>
    <w:p w:rsidR="006B4A01" w:rsidRDefault="006B4A01" w:rsidP="006B4A01">
      <w:pPr>
        <w:spacing w:line="360" w:lineRule="exact"/>
        <w:ind w:firstLine="709"/>
        <w:jc w:val="both"/>
        <w:rPr>
          <w:color w:val="FF6600"/>
          <w:sz w:val="28"/>
        </w:rPr>
      </w:pPr>
      <w:r>
        <w:rPr>
          <w:sz w:val="28"/>
          <w:szCs w:val="28"/>
        </w:rPr>
        <w:t>ЭУ</w:t>
      </w:r>
      <w:r w:rsidR="00BB003E">
        <w:rPr>
          <w:sz w:val="28"/>
          <w:szCs w:val="28"/>
        </w:rPr>
        <w:t>МК предназначается для магистрантов</w:t>
      </w:r>
      <w:r>
        <w:rPr>
          <w:sz w:val="28"/>
          <w:szCs w:val="28"/>
        </w:rPr>
        <w:t xml:space="preserve"> дневной и заочной формы обучения, получающих высшее образование </w:t>
      </w:r>
      <w:r w:rsidR="00BB003E">
        <w:rPr>
          <w:sz w:val="28"/>
          <w:szCs w:val="28"/>
        </w:rPr>
        <w:t>на 2 ступени по специальности   1-25 81 04 «Финансы и кредит.</w:t>
      </w:r>
      <w:r>
        <w:rPr>
          <w:sz w:val="28"/>
          <w:szCs w:val="28"/>
        </w:rPr>
        <w:t xml:space="preserve">    Учебно-методический комплекс (ЭУМК) представляет собой совокупность учебно-програм</w:t>
      </w:r>
      <w:r w:rsidR="009568F1">
        <w:rPr>
          <w:sz w:val="28"/>
          <w:szCs w:val="28"/>
        </w:rPr>
        <w:t>м</w:t>
      </w:r>
      <w:r>
        <w:rPr>
          <w:sz w:val="28"/>
          <w:szCs w:val="28"/>
        </w:rPr>
        <w:t xml:space="preserve">ной и учебно-методической документации, имеющей своей целью способствовать </w:t>
      </w:r>
      <w:r>
        <w:rPr>
          <w:sz w:val="28"/>
        </w:rPr>
        <w:t>и</w:t>
      </w:r>
      <w:r w:rsidR="0078299D">
        <w:rPr>
          <w:sz w:val="28"/>
        </w:rPr>
        <w:t>зучению магистра</w:t>
      </w:r>
      <w:r>
        <w:rPr>
          <w:sz w:val="28"/>
        </w:rPr>
        <w:t>нтами теоретических и практических вопросов организации финансов на современных предприятиях.</w:t>
      </w:r>
      <w:r>
        <w:rPr>
          <w:sz w:val="28"/>
          <w:szCs w:val="28"/>
        </w:rPr>
        <w:t xml:space="preserve"> Знание всех возможных направлений развития финансовых отношений и использование потенциала финансов в развитии национальной экономики является обязательным условием и предпосылкой ее успешного функционирования и достойного </w:t>
      </w:r>
      <w:proofErr w:type="spellStart"/>
      <w:r>
        <w:rPr>
          <w:sz w:val="28"/>
          <w:szCs w:val="28"/>
        </w:rPr>
        <w:t>межстранового</w:t>
      </w:r>
      <w:proofErr w:type="spellEnd"/>
      <w:r>
        <w:rPr>
          <w:sz w:val="28"/>
          <w:szCs w:val="28"/>
        </w:rPr>
        <w:t xml:space="preserve"> позиционирования.</w:t>
      </w:r>
      <w:r>
        <w:rPr>
          <w:color w:val="FF6600"/>
          <w:sz w:val="28"/>
        </w:rPr>
        <w:t xml:space="preserve">         </w:t>
      </w:r>
    </w:p>
    <w:p w:rsidR="006B4A01" w:rsidRDefault="006B4A01" w:rsidP="006B4A01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Данный</w:t>
      </w:r>
      <w:proofErr w:type="gramEnd"/>
      <w:r>
        <w:rPr>
          <w:sz w:val="28"/>
          <w:szCs w:val="28"/>
          <w:lang w:eastAsia="en-US"/>
        </w:rPr>
        <w:t xml:space="preserve"> ЭУМК содержит учебно-програм</w:t>
      </w:r>
      <w:r w:rsidR="00424C0C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ную и методичес</w:t>
      </w:r>
      <w:r w:rsidR="0078299D">
        <w:rPr>
          <w:sz w:val="28"/>
          <w:szCs w:val="28"/>
          <w:lang w:eastAsia="en-US"/>
        </w:rPr>
        <w:t>кую документацию по всем  разделам дисциплины «</w:t>
      </w:r>
      <w:r w:rsidR="0078299D">
        <w:rPr>
          <w:bCs/>
          <w:sz w:val="28"/>
        </w:rPr>
        <w:t>Современные концепции финансового менеджмента</w:t>
      </w:r>
      <w:r>
        <w:rPr>
          <w:sz w:val="28"/>
          <w:szCs w:val="28"/>
          <w:lang w:eastAsia="en-US"/>
        </w:rPr>
        <w:t>».</w:t>
      </w:r>
    </w:p>
    <w:p w:rsidR="006B4A01" w:rsidRDefault="0078299D" w:rsidP="006B4A0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ЭУМК по дисциплине «</w:t>
      </w:r>
      <w:r>
        <w:rPr>
          <w:bCs/>
          <w:sz w:val="28"/>
        </w:rPr>
        <w:t>Современные концепции финансового менеджмента</w:t>
      </w:r>
      <w:r w:rsidR="006B4A01">
        <w:rPr>
          <w:sz w:val="28"/>
        </w:rPr>
        <w:t>» содержит следующие основные блоки информации:</w:t>
      </w:r>
    </w:p>
    <w:p w:rsidR="006B4A01" w:rsidRDefault="006B4A01" w:rsidP="006B4A0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-учебно-програм</w:t>
      </w:r>
      <w:r w:rsidR="00424C0C">
        <w:rPr>
          <w:sz w:val="28"/>
        </w:rPr>
        <w:t>м</w:t>
      </w:r>
      <w:r>
        <w:rPr>
          <w:sz w:val="28"/>
        </w:rPr>
        <w:t>ная документация;</w:t>
      </w:r>
    </w:p>
    <w:p w:rsidR="006B4A01" w:rsidRDefault="006B4A01" w:rsidP="006B4A01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-учебно-методическая документация;</w:t>
      </w:r>
    </w:p>
    <w:p w:rsidR="006B4A01" w:rsidRDefault="006B4A01" w:rsidP="006B4A01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-методические материалы для контроля знаний;</w:t>
      </w:r>
    </w:p>
    <w:p w:rsidR="006B4A01" w:rsidRDefault="006B4A01" w:rsidP="006B4A01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-вспомогательные материалы.</w:t>
      </w:r>
    </w:p>
    <w:p w:rsidR="0078299D" w:rsidRDefault="006B4A01" w:rsidP="006B4A0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Блок «Учебно-программная док</w:t>
      </w:r>
      <w:r w:rsidR="0078299D">
        <w:rPr>
          <w:bCs/>
          <w:sz w:val="28"/>
          <w:szCs w:val="28"/>
        </w:rPr>
        <w:t>ументация»  представлен  учебной программой</w:t>
      </w:r>
      <w:r w:rsidR="0078299D">
        <w:rPr>
          <w:sz w:val="28"/>
          <w:szCs w:val="28"/>
        </w:rPr>
        <w:t xml:space="preserve"> по учебной дисциплине «</w:t>
      </w:r>
      <w:r w:rsidR="0078299D">
        <w:rPr>
          <w:bCs/>
          <w:sz w:val="28"/>
        </w:rPr>
        <w:t>Современные концепции финансового менеджмента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78299D">
        <w:rPr>
          <w:sz w:val="28"/>
          <w:szCs w:val="28"/>
        </w:rPr>
        <w:t>для специальности    1-25 8</w:t>
      </w:r>
      <w:r>
        <w:rPr>
          <w:sz w:val="28"/>
          <w:szCs w:val="28"/>
        </w:rPr>
        <w:t>1 04 «Финансы и кредит</w:t>
      </w:r>
      <w:r w:rsidR="0078299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6B4A01" w:rsidRDefault="006B4A01" w:rsidP="006B4A0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 «</w:t>
      </w:r>
      <w:r>
        <w:rPr>
          <w:bCs/>
          <w:sz w:val="28"/>
          <w:szCs w:val="28"/>
        </w:rPr>
        <w:t>Учебно-методическая документация»</w:t>
      </w:r>
      <w:r>
        <w:rPr>
          <w:sz w:val="28"/>
          <w:szCs w:val="28"/>
        </w:rPr>
        <w:t xml:space="preserve"> </w:t>
      </w:r>
      <w:r w:rsidR="0078299D">
        <w:rPr>
          <w:sz w:val="28"/>
          <w:szCs w:val="28"/>
        </w:rPr>
        <w:t xml:space="preserve">  представлен кратким</w:t>
      </w:r>
      <w:r>
        <w:rPr>
          <w:sz w:val="28"/>
          <w:szCs w:val="28"/>
        </w:rPr>
        <w:t xml:space="preserve"> конспектом лекций</w:t>
      </w:r>
      <w:r w:rsidR="00527CBF">
        <w:rPr>
          <w:sz w:val="28"/>
          <w:szCs w:val="28"/>
        </w:rPr>
        <w:t>, слайдами.</w:t>
      </w:r>
      <w:r w:rsidR="0078299D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закрепления теоретических знаний и практических навыков</w:t>
      </w:r>
      <w:r w:rsidR="00424C0C">
        <w:rPr>
          <w:sz w:val="28"/>
          <w:szCs w:val="28"/>
        </w:rPr>
        <w:t xml:space="preserve"> в данный блок включены</w:t>
      </w:r>
      <w:r>
        <w:rPr>
          <w:sz w:val="28"/>
          <w:szCs w:val="28"/>
        </w:rPr>
        <w:t xml:space="preserve"> </w:t>
      </w:r>
      <w:r w:rsidR="00424C0C">
        <w:rPr>
          <w:sz w:val="28"/>
          <w:szCs w:val="28"/>
        </w:rPr>
        <w:t xml:space="preserve"> задания и задачи.</w:t>
      </w:r>
      <w:r>
        <w:rPr>
          <w:sz w:val="28"/>
          <w:szCs w:val="28"/>
        </w:rPr>
        <w:t xml:space="preserve"> В этом же блоке представлена </w:t>
      </w:r>
      <w:r>
        <w:rPr>
          <w:bCs/>
          <w:smallCaps/>
          <w:sz w:val="28"/>
          <w:szCs w:val="28"/>
        </w:rPr>
        <w:t>т</w:t>
      </w:r>
      <w:r w:rsidR="0078299D">
        <w:rPr>
          <w:sz w:val="28"/>
          <w:szCs w:val="28"/>
        </w:rPr>
        <w:t>ематика рефератов</w:t>
      </w:r>
      <w:r w:rsidR="00527CBF">
        <w:rPr>
          <w:sz w:val="28"/>
          <w:szCs w:val="28"/>
        </w:rPr>
        <w:t xml:space="preserve"> и методические рекомендации по выполнению</w:t>
      </w:r>
      <w:r w:rsidR="0078299D">
        <w:rPr>
          <w:sz w:val="28"/>
          <w:szCs w:val="28"/>
        </w:rPr>
        <w:t>.</w:t>
      </w:r>
    </w:p>
    <w:p w:rsidR="006B4A01" w:rsidRDefault="006B4A01" w:rsidP="006B4A0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Блок «</w:t>
      </w:r>
      <w:r>
        <w:rPr>
          <w:bCs/>
          <w:sz w:val="28"/>
          <w:szCs w:val="28"/>
        </w:rPr>
        <w:t xml:space="preserve">Методические материалы для контроля знаний» содержит вопросы </w:t>
      </w:r>
      <w:r>
        <w:rPr>
          <w:sz w:val="28"/>
          <w:szCs w:val="28"/>
        </w:rPr>
        <w:t>к</w:t>
      </w:r>
      <w:r w:rsidR="00424C0C">
        <w:rPr>
          <w:sz w:val="28"/>
          <w:szCs w:val="28"/>
        </w:rPr>
        <w:t xml:space="preserve"> зачету и</w:t>
      </w:r>
      <w:r>
        <w:rPr>
          <w:sz w:val="28"/>
          <w:szCs w:val="28"/>
        </w:rPr>
        <w:t xml:space="preserve"> экзамену</w:t>
      </w:r>
      <w:r w:rsidR="00424C0C">
        <w:rPr>
          <w:sz w:val="28"/>
          <w:szCs w:val="28"/>
        </w:rPr>
        <w:t>.</w:t>
      </w:r>
      <w:r>
        <w:rPr>
          <w:sz w:val="28"/>
          <w:szCs w:val="28"/>
        </w:rPr>
        <w:t xml:space="preserve"> Здесь также содержатся тесты</w:t>
      </w:r>
      <w:r w:rsidR="00424C0C">
        <w:rPr>
          <w:sz w:val="28"/>
          <w:szCs w:val="28"/>
        </w:rPr>
        <w:t>, р</w:t>
      </w:r>
      <w:r>
        <w:rPr>
          <w:sz w:val="28"/>
          <w:szCs w:val="28"/>
        </w:rPr>
        <w:t>азнообр</w:t>
      </w:r>
      <w:r w:rsidR="00424C0C">
        <w:rPr>
          <w:sz w:val="28"/>
          <w:szCs w:val="28"/>
        </w:rPr>
        <w:t>азный перечень которых</w:t>
      </w:r>
      <w:r>
        <w:rPr>
          <w:sz w:val="28"/>
          <w:szCs w:val="28"/>
        </w:rPr>
        <w:t xml:space="preserve"> позволяет обеспечить комплексность подготовки к сдаче </w:t>
      </w:r>
      <w:r w:rsidR="00424C0C">
        <w:rPr>
          <w:sz w:val="28"/>
          <w:szCs w:val="28"/>
        </w:rPr>
        <w:t>экзаменов и зачета  как форм контроля знаний магистра</w:t>
      </w:r>
      <w:r>
        <w:rPr>
          <w:sz w:val="28"/>
          <w:szCs w:val="28"/>
        </w:rPr>
        <w:t>нто</w:t>
      </w:r>
      <w:r w:rsidR="00424C0C">
        <w:rPr>
          <w:sz w:val="28"/>
          <w:szCs w:val="28"/>
        </w:rPr>
        <w:t>в, изучающих дисциплину «</w:t>
      </w:r>
      <w:r w:rsidR="00424C0C">
        <w:rPr>
          <w:bCs/>
          <w:sz w:val="28"/>
        </w:rPr>
        <w:t>Современные концепции финансового менеджмента</w:t>
      </w:r>
      <w:r>
        <w:rPr>
          <w:sz w:val="28"/>
          <w:szCs w:val="28"/>
        </w:rPr>
        <w:t>».</w:t>
      </w:r>
    </w:p>
    <w:p w:rsidR="006B4A01" w:rsidRDefault="006B4A01" w:rsidP="006B4A0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 «Вспомогательные материалы» включает в себя  обновленный список рекомендуемой для изучения литературы, др</w:t>
      </w:r>
      <w:r w:rsidR="00424C0C">
        <w:rPr>
          <w:sz w:val="28"/>
          <w:szCs w:val="28"/>
        </w:rPr>
        <w:t>угие справочные и информационные</w:t>
      </w:r>
      <w:r>
        <w:rPr>
          <w:sz w:val="28"/>
          <w:szCs w:val="28"/>
        </w:rPr>
        <w:t xml:space="preserve"> материалы.</w:t>
      </w:r>
    </w:p>
    <w:p w:rsidR="006B4A01" w:rsidRDefault="006B4A01" w:rsidP="006B4A0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</w:t>
      </w:r>
      <w:r w:rsidR="00424C0C">
        <w:rPr>
          <w:sz w:val="28"/>
          <w:szCs w:val="28"/>
        </w:rPr>
        <w:t>ание ЭУМК по дисциплине «</w:t>
      </w:r>
      <w:r w:rsidR="00424C0C">
        <w:rPr>
          <w:bCs/>
          <w:sz w:val="28"/>
        </w:rPr>
        <w:t>Современные концепции финансового менеджмента</w:t>
      </w:r>
      <w:r>
        <w:rPr>
          <w:sz w:val="28"/>
          <w:szCs w:val="28"/>
        </w:rPr>
        <w:t>» соответству</w:t>
      </w:r>
      <w:r w:rsidR="00424C0C">
        <w:rPr>
          <w:sz w:val="28"/>
          <w:szCs w:val="28"/>
        </w:rPr>
        <w:t xml:space="preserve">ет учебному плану специальности </w:t>
      </w:r>
      <w:r w:rsidR="009B675E" w:rsidRPr="009B675E">
        <w:rPr>
          <w:sz w:val="28"/>
          <w:szCs w:val="28"/>
        </w:rPr>
        <w:t xml:space="preserve">  </w:t>
      </w:r>
      <w:r w:rsidR="00424C0C">
        <w:rPr>
          <w:sz w:val="28"/>
          <w:szCs w:val="28"/>
        </w:rPr>
        <w:t>1-25 81 04 «Финансы и кредит»</w:t>
      </w:r>
      <w:r>
        <w:rPr>
          <w:sz w:val="28"/>
          <w:szCs w:val="28"/>
        </w:rPr>
        <w:t>, а также образовательному стандарту.  Он отвечает требованиям современной финансовой науки и  будет способствовать высокому уровню подготовки специ</w:t>
      </w:r>
      <w:r w:rsidR="00424C0C">
        <w:rPr>
          <w:sz w:val="28"/>
          <w:szCs w:val="28"/>
        </w:rPr>
        <w:t>алистов экономического профиля на 2-ой ступени высшего образования.</w:t>
      </w:r>
    </w:p>
    <w:p w:rsidR="006B4A01" w:rsidRDefault="006B4A01" w:rsidP="006B4A01">
      <w:pPr>
        <w:spacing w:line="360" w:lineRule="exact"/>
        <w:ind w:firstLine="709"/>
        <w:jc w:val="both"/>
        <w:rPr>
          <w:sz w:val="28"/>
          <w:szCs w:val="28"/>
        </w:rPr>
      </w:pPr>
    </w:p>
    <w:p w:rsidR="006B4A01" w:rsidRDefault="006B4A01" w:rsidP="006B4A01">
      <w:pPr>
        <w:spacing w:line="360" w:lineRule="exact"/>
        <w:ind w:firstLine="709"/>
        <w:jc w:val="both"/>
        <w:rPr>
          <w:sz w:val="28"/>
          <w:szCs w:val="28"/>
        </w:rPr>
      </w:pPr>
    </w:p>
    <w:p w:rsidR="0010594C" w:rsidRDefault="0010594C"/>
    <w:sectPr w:rsidR="0010594C" w:rsidSect="0010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B4A01"/>
    <w:rsid w:val="000008C4"/>
    <w:rsid w:val="0000317B"/>
    <w:rsid w:val="00005D8A"/>
    <w:rsid w:val="0000615A"/>
    <w:rsid w:val="00012D5E"/>
    <w:rsid w:val="00013807"/>
    <w:rsid w:val="00015FFD"/>
    <w:rsid w:val="000208DB"/>
    <w:rsid w:val="000235DA"/>
    <w:rsid w:val="00025595"/>
    <w:rsid w:val="0003018B"/>
    <w:rsid w:val="00047F64"/>
    <w:rsid w:val="000538BB"/>
    <w:rsid w:val="00055AF6"/>
    <w:rsid w:val="000576EF"/>
    <w:rsid w:val="0008126D"/>
    <w:rsid w:val="00082C10"/>
    <w:rsid w:val="00084A32"/>
    <w:rsid w:val="00092725"/>
    <w:rsid w:val="000939FB"/>
    <w:rsid w:val="00095D2D"/>
    <w:rsid w:val="00096030"/>
    <w:rsid w:val="00096525"/>
    <w:rsid w:val="000A01F5"/>
    <w:rsid w:val="000A529E"/>
    <w:rsid w:val="000B4457"/>
    <w:rsid w:val="000B45EA"/>
    <w:rsid w:val="000B61F3"/>
    <w:rsid w:val="000C5992"/>
    <w:rsid w:val="000C760E"/>
    <w:rsid w:val="000C7B88"/>
    <w:rsid w:val="000D3201"/>
    <w:rsid w:val="000D4097"/>
    <w:rsid w:val="000D56C9"/>
    <w:rsid w:val="000D60DC"/>
    <w:rsid w:val="000E04E5"/>
    <w:rsid w:val="000E0726"/>
    <w:rsid w:val="000E09CE"/>
    <w:rsid w:val="000E44C9"/>
    <w:rsid w:val="000F7FA5"/>
    <w:rsid w:val="00102A77"/>
    <w:rsid w:val="00102D63"/>
    <w:rsid w:val="0010594C"/>
    <w:rsid w:val="00110DAF"/>
    <w:rsid w:val="001177CB"/>
    <w:rsid w:val="00127495"/>
    <w:rsid w:val="0014188F"/>
    <w:rsid w:val="00142059"/>
    <w:rsid w:val="001442A0"/>
    <w:rsid w:val="00145111"/>
    <w:rsid w:val="00153D60"/>
    <w:rsid w:val="001561C8"/>
    <w:rsid w:val="001617D3"/>
    <w:rsid w:val="00164B58"/>
    <w:rsid w:val="001666FD"/>
    <w:rsid w:val="00170384"/>
    <w:rsid w:val="0017333A"/>
    <w:rsid w:val="00174FC5"/>
    <w:rsid w:val="001814F7"/>
    <w:rsid w:val="00182F9E"/>
    <w:rsid w:val="00183776"/>
    <w:rsid w:val="00183863"/>
    <w:rsid w:val="00193F74"/>
    <w:rsid w:val="00194F1A"/>
    <w:rsid w:val="001A33EF"/>
    <w:rsid w:val="001A75C3"/>
    <w:rsid w:val="001B337F"/>
    <w:rsid w:val="001C3694"/>
    <w:rsid w:val="001D0EAA"/>
    <w:rsid w:val="001E0F97"/>
    <w:rsid w:val="001E3D40"/>
    <w:rsid w:val="00201FAC"/>
    <w:rsid w:val="00203C66"/>
    <w:rsid w:val="00204D22"/>
    <w:rsid w:val="00205F2D"/>
    <w:rsid w:val="00213A60"/>
    <w:rsid w:val="002216B7"/>
    <w:rsid w:val="00223402"/>
    <w:rsid w:val="00223BD6"/>
    <w:rsid w:val="002252DF"/>
    <w:rsid w:val="0022558D"/>
    <w:rsid w:val="00230245"/>
    <w:rsid w:val="0024332A"/>
    <w:rsid w:val="00243A31"/>
    <w:rsid w:val="00243A42"/>
    <w:rsid w:val="0024553C"/>
    <w:rsid w:val="00245559"/>
    <w:rsid w:val="0024608F"/>
    <w:rsid w:val="00247322"/>
    <w:rsid w:val="002509D4"/>
    <w:rsid w:val="00257DD2"/>
    <w:rsid w:val="0027375B"/>
    <w:rsid w:val="00275B4D"/>
    <w:rsid w:val="00282A23"/>
    <w:rsid w:val="00283829"/>
    <w:rsid w:val="00287543"/>
    <w:rsid w:val="002936DB"/>
    <w:rsid w:val="00293BFE"/>
    <w:rsid w:val="002941FB"/>
    <w:rsid w:val="002B2674"/>
    <w:rsid w:val="002B4B07"/>
    <w:rsid w:val="002C16DB"/>
    <w:rsid w:val="002C1B37"/>
    <w:rsid w:val="002C1D4C"/>
    <w:rsid w:val="002C23DD"/>
    <w:rsid w:val="002C543C"/>
    <w:rsid w:val="002C7202"/>
    <w:rsid w:val="002C78C6"/>
    <w:rsid w:val="002D2A2E"/>
    <w:rsid w:val="002D4240"/>
    <w:rsid w:val="002D4B05"/>
    <w:rsid w:val="002D61E3"/>
    <w:rsid w:val="002D66DE"/>
    <w:rsid w:val="002D6CAC"/>
    <w:rsid w:val="002E4CF8"/>
    <w:rsid w:val="002F17EE"/>
    <w:rsid w:val="002F48A6"/>
    <w:rsid w:val="00302EE0"/>
    <w:rsid w:val="003035F7"/>
    <w:rsid w:val="003044DD"/>
    <w:rsid w:val="003105CC"/>
    <w:rsid w:val="0032181E"/>
    <w:rsid w:val="003304AF"/>
    <w:rsid w:val="0033470C"/>
    <w:rsid w:val="0034422D"/>
    <w:rsid w:val="0034440E"/>
    <w:rsid w:val="0034792D"/>
    <w:rsid w:val="003518FC"/>
    <w:rsid w:val="003600BA"/>
    <w:rsid w:val="003624B7"/>
    <w:rsid w:val="00370C73"/>
    <w:rsid w:val="00371847"/>
    <w:rsid w:val="00371E6D"/>
    <w:rsid w:val="00375AC1"/>
    <w:rsid w:val="00375B1F"/>
    <w:rsid w:val="003914B2"/>
    <w:rsid w:val="00394F52"/>
    <w:rsid w:val="00397482"/>
    <w:rsid w:val="003A258F"/>
    <w:rsid w:val="003A4867"/>
    <w:rsid w:val="003A6643"/>
    <w:rsid w:val="003A68F3"/>
    <w:rsid w:val="003B22F8"/>
    <w:rsid w:val="003B41AB"/>
    <w:rsid w:val="003C2687"/>
    <w:rsid w:val="003D3626"/>
    <w:rsid w:val="003E14F8"/>
    <w:rsid w:val="003E2958"/>
    <w:rsid w:val="003E70ED"/>
    <w:rsid w:val="003F1A74"/>
    <w:rsid w:val="003F495A"/>
    <w:rsid w:val="003F4BD1"/>
    <w:rsid w:val="00403B6A"/>
    <w:rsid w:val="00406CE7"/>
    <w:rsid w:val="00411F4B"/>
    <w:rsid w:val="00412435"/>
    <w:rsid w:val="0041255A"/>
    <w:rsid w:val="004125FF"/>
    <w:rsid w:val="0041513D"/>
    <w:rsid w:val="00416D2B"/>
    <w:rsid w:val="00417F2B"/>
    <w:rsid w:val="00420133"/>
    <w:rsid w:val="00421AEF"/>
    <w:rsid w:val="00422BD5"/>
    <w:rsid w:val="00424C0C"/>
    <w:rsid w:val="0042507A"/>
    <w:rsid w:val="00433638"/>
    <w:rsid w:val="004343F9"/>
    <w:rsid w:val="00436FFD"/>
    <w:rsid w:val="00437F14"/>
    <w:rsid w:val="00445D8E"/>
    <w:rsid w:val="00447080"/>
    <w:rsid w:val="0044720C"/>
    <w:rsid w:val="004552A9"/>
    <w:rsid w:val="00456905"/>
    <w:rsid w:val="0046191A"/>
    <w:rsid w:val="004637E5"/>
    <w:rsid w:val="00464445"/>
    <w:rsid w:val="00466969"/>
    <w:rsid w:val="00471115"/>
    <w:rsid w:val="0048637F"/>
    <w:rsid w:val="00492129"/>
    <w:rsid w:val="00494D27"/>
    <w:rsid w:val="004A292A"/>
    <w:rsid w:val="004A4B70"/>
    <w:rsid w:val="004A7995"/>
    <w:rsid w:val="004B042C"/>
    <w:rsid w:val="004C431D"/>
    <w:rsid w:val="004D76EE"/>
    <w:rsid w:val="004E2303"/>
    <w:rsid w:val="004E569E"/>
    <w:rsid w:val="004F5A9D"/>
    <w:rsid w:val="004F681C"/>
    <w:rsid w:val="00500F6D"/>
    <w:rsid w:val="0050297A"/>
    <w:rsid w:val="0050434B"/>
    <w:rsid w:val="005059FB"/>
    <w:rsid w:val="00506F55"/>
    <w:rsid w:val="00512057"/>
    <w:rsid w:val="005146D4"/>
    <w:rsid w:val="00520332"/>
    <w:rsid w:val="00526B3E"/>
    <w:rsid w:val="00527CBF"/>
    <w:rsid w:val="00530AD3"/>
    <w:rsid w:val="0053149E"/>
    <w:rsid w:val="0053483F"/>
    <w:rsid w:val="0054059E"/>
    <w:rsid w:val="00541027"/>
    <w:rsid w:val="00544258"/>
    <w:rsid w:val="00546DD6"/>
    <w:rsid w:val="0054739A"/>
    <w:rsid w:val="00562C5E"/>
    <w:rsid w:val="00567D3F"/>
    <w:rsid w:val="00570398"/>
    <w:rsid w:val="0057294D"/>
    <w:rsid w:val="00575D49"/>
    <w:rsid w:val="005767BF"/>
    <w:rsid w:val="0057691A"/>
    <w:rsid w:val="005779E4"/>
    <w:rsid w:val="00581E7F"/>
    <w:rsid w:val="00587C6B"/>
    <w:rsid w:val="00593DFB"/>
    <w:rsid w:val="005A2E61"/>
    <w:rsid w:val="005C0F4C"/>
    <w:rsid w:val="005D0876"/>
    <w:rsid w:val="005D0E97"/>
    <w:rsid w:val="005D355D"/>
    <w:rsid w:val="005D64F6"/>
    <w:rsid w:val="005E0E7A"/>
    <w:rsid w:val="005E2037"/>
    <w:rsid w:val="005E2DBC"/>
    <w:rsid w:val="005E6471"/>
    <w:rsid w:val="005E697A"/>
    <w:rsid w:val="005F0154"/>
    <w:rsid w:val="005F3662"/>
    <w:rsid w:val="005F41FE"/>
    <w:rsid w:val="005F57D3"/>
    <w:rsid w:val="005F72F7"/>
    <w:rsid w:val="005F7660"/>
    <w:rsid w:val="005F7A60"/>
    <w:rsid w:val="005F7FE1"/>
    <w:rsid w:val="006007A6"/>
    <w:rsid w:val="00602885"/>
    <w:rsid w:val="006038B6"/>
    <w:rsid w:val="00603F68"/>
    <w:rsid w:val="00610592"/>
    <w:rsid w:val="006125A0"/>
    <w:rsid w:val="006126FF"/>
    <w:rsid w:val="00612FC1"/>
    <w:rsid w:val="006252AA"/>
    <w:rsid w:val="00626E28"/>
    <w:rsid w:val="00631382"/>
    <w:rsid w:val="0063465C"/>
    <w:rsid w:val="00635239"/>
    <w:rsid w:val="006506BF"/>
    <w:rsid w:val="00654B60"/>
    <w:rsid w:val="00662EB2"/>
    <w:rsid w:val="0066480E"/>
    <w:rsid w:val="00666BCA"/>
    <w:rsid w:val="00670C5B"/>
    <w:rsid w:val="0067514E"/>
    <w:rsid w:val="00677D4D"/>
    <w:rsid w:val="00680773"/>
    <w:rsid w:val="00681E6A"/>
    <w:rsid w:val="006911AD"/>
    <w:rsid w:val="00692262"/>
    <w:rsid w:val="0069615D"/>
    <w:rsid w:val="00697941"/>
    <w:rsid w:val="006B0568"/>
    <w:rsid w:val="006B21C1"/>
    <w:rsid w:val="006B4A01"/>
    <w:rsid w:val="006B787E"/>
    <w:rsid w:val="006C4E89"/>
    <w:rsid w:val="006C6C6C"/>
    <w:rsid w:val="006C724F"/>
    <w:rsid w:val="006D0131"/>
    <w:rsid w:val="006D37D6"/>
    <w:rsid w:val="006E0E73"/>
    <w:rsid w:val="006E5ED0"/>
    <w:rsid w:val="006F11E5"/>
    <w:rsid w:val="006F1889"/>
    <w:rsid w:val="006F1DCD"/>
    <w:rsid w:val="006F59F6"/>
    <w:rsid w:val="00700A71"/>
    <w:rsid w:val="00701187"/>
    <w:rsid w:val="00715263"/>
    <w:rsid w:val="00722B7E"/>
    <w:rsid w:val="00723BB9"/>
    <w:rsid w:val="00726C65"/>
    <w:rsid w:val="0073422E"/>
    <w:rsid w:val="00741666"/>
    <w:rsid w:val="00741BF8"/>
    <w:rsid w:val="00746AFA"/>
    <w:rsid w:val="00751FC7"/>
    <w:rsid w:val="00753A02"/>
    <w:rsid w:val="00757991"/>
    <w:rsid w:val="00762464"/>
    <w:rsid w:val="00766862"/>
    <w:rsid w:val="00770A33"/>
    <w:rsid w:val="0077132D"/>
    <w:rsid w:val="00773085"/>
    <w:rsid w:val="0077352C"/>
    <w:rsid w:val="0077402C"/>
    <w:rsid w:val="00780F3B"/>
    <w:rsid w:val="0078299D"/>
    <w:rsid w:val="00791FFD"/>
    <w:rsid w:val="007960F0"/>
    <w:rsid w:val="007A077E"/>
    <w:rsid w:val="007A380B"/>
    <w:rsid w:val="007A389D"/>
    <w:rsid w:val="007C449A"/>
    <w:rsid w:val="007C5770"/>
    <w:rsid w:val="007C5B05"/>
    <w:rsid w:val="007D70F1"/>
    <w:rsid w:val="007D71A5"/>
    <w:rsid w:val="007E03AA"/>
    <w:rsid w:val="007E07AC"/>
    <w:rsid w:val="007E16B8"/>
    <w:rsid w:val="007E32BF"/>
    <w:rsid w:val="007E3FFD"/>
    <w:rsid w:val="007F05B3"/>
    <w:rsid w:val="007F67CF"/>
    <w:rsid w:val="00805424"/>
    <w:rsid w:val="008125A0"/>
    <w:rsid w:val="00815210"/>
    <w:rsid w:val="008211B8"/>
    <w:rsid w:val="0082197E"/>
    <w:rsid w:val="0082441A"/>
    <w:rsid w:val="00842886"/>
    <w:rsid w:val="008462AF"/>
    <w:rsid w:val="008511D5"/>
    <w:rsid w:val="0085265F"/>
    <w:rsid w:val="00862F10"/>
    <w:rsid w:val="00866DA2"/>
    <w:rsid w:val="00870C0C"/>
    <w:rsid w:val="008778E0"/>
    <w:rsid w:val="00877F60"/>
    <w:rsid w:val="00885EA3"/>
    <w:rsid w:val="00894F70"/>
    <w:rsid w:val="008957EB"/>
    <w:rsid w:val="008A0019"/>
    <w:rsid w:val="008A4B62"/>
    <w:rsid w:val="008A71A5"/>
    <w:rsid w:val="008B6C4E"/>
    <w:rsid w:val="008C14DA"/>
    <w:rsid w:val="008D0F91"/>
    <w:rsid w:val="008D2903"/>
    <w:rsid w:val="008D3679"/>
    <w:rsid w:val="008D7A51"/>
    <w:rsid w:val="008E15C9"/>
    <w:rsid w:val="008F7F94"/>
    <w:rsid w:val="009037B2"/>
    <w:rsid w:val="00903E49"/>
    <w:rsid w:val="00907B63"/>
    <w:rsid w:val="009252B8"/>
    <w:rsid w:val="009262A3"/>
    <w:rsid w:val="00927DC4"/>
    <w:rsid w:val="00930F96"/>
    <w:rsid w:val="009328DC"/>
    <w:rsid w:val="0093366C"/>
    <w:rsid w:val="00933C38"/>
    <w:rsid w:val="0094600F"/>
    <w:rsid w:val="00955CE3"/>
    <w:rsid w:val="009568F1"/>
    <w:rsid w:val="00963F95"/>
    <w:rsid w:val="009773A6"/>
    <w:rsid w:val="0098103C"/>
    <w:rsid w:val="009845A5"/>
    <w:rsid w:val="0099143C"/>
    <w:rsid w:val="00991AD3"/>
    <w:rsid w:val="00992FAF"/>
    <w:rsid w:val="00993087"/>
    <w:rsid w:val="0099543E"/>
    <w:rsid w:val="0099622E"/>
    <w:rsid w:val="009966F9"/>
    <w:rsid w:val="009A2102"/>
    <w:rsid w:val="009A2FE1"/>
    <w:rsid w:val="009B0D92"/>
    <w:rsid w:val="009B1053"/>
    <w:rsid w:val="009B20F2"/>
    <w:rsid w:val="009B6128"/>
    <w:rsid w:val="009B675E"/>
    <w:rsid w:val="009B6C08"/>
    <w:rsid w:val="009C24E4"/>
    <w:rsid w:val="009C3E4F"/>
    <w:rsid w:val="009C442D"/>
    <w:rsid w:val="009C5BDB"/>
    <w:rsid w:val="009D1DA7"/>
    <w:rsid w:val="009E1397"/>
    <w:rsid w:val="009F3142"/>
    <w:rsid w:val="009F3215"/>
    <w:rsid w:val="009F3899"/>
    <w:rsid w:val="00A06077"/>
    <w:rsid w:val="00A10D5B"/>
    <w:rsid w:val="00A140F7"/>
    <w:rsid w:val="00A159D6"/>
    <w:rsid w:val="00A16F2B"/>
    <w:rsid w:val="00A25A3F"/>
    <w:rsid w:val="00A300A0"/>
    <w:rsid w:val="00A34F52"/>
    <w:rsid w:val="00A376EF"/>
    <w:rsid w:val="00A409AA"/>
    <w:rsid w:val="00A42F7B"/>
    <w:rsid w:val="00A436D2"/>
    <w:rsid w:val="00A47177"/>
    <w:rsid w:val="00A47817"/>
    <w:rsid w:val="00A51546"/>
    <w:rsid w:val="00A60309"/>
    <w:rsid w:val="00A6239E"/>
    <w:rsid w:val="00A632BF"/>
    <w:rsid w:val="00A70283"/>
    <w:rsid w:val="00A722C4"/>
    <w:rsid w:val="00A72B10"/>
    <w:rsid w:val="00A74373"/>
    <w:rsid w:val="00A7664F"/>
    <w:rsid w:val="00A80AA6"/>
    <w:rsid w:val="00A862FB"/>
    <w:rsid w:val="00A9133F"/>
    <w:rsid w:val="00A9327A"/>
    <w:rsid w:val="00A94BCD"/>
    <w:rsid w:val="00AA0CA1"/>
    <w:rsid w:val="00AA366D"/>
    <w:rsid w:val="00AB1E77"/>
    <w:rsid w:val="00AB26DF"/>
    <w:rsid w:val="00AB2B01"/>
    <w:rsid w:val="00AB75DB"/>
    <w:rsid w:val="00AC0186"/>
    <w:rsid w:val="00AC070C"/>
    <w:rsid w:val="00AD02A6"/>
    <w:rsid w:val="00AE4545"/>
    <w:rsid w:val="00AE4E13"/>
    <w:rsid w:val="00AF3BD2"/>
    <w:rsid w:val="00B06C5B"/>
    <w:rsid w:val="00B1194E"/>
    <w:rsid w:val="00B126DA"/>
    <w:rsid w:val="00B1486E"/>
    <w:rsid w:val="00B2502C"/>
    <w:rsid w:val="00B264D5"/>
    <w:rsid w:val="00B267AF"/>
    <w:rsid w:val="00B26BA8"/>
    <w:rsid w:val="00B26D9B"/>
    <w:rsid w:val="00B273FD"/>
    <w:rsid w:val="00B332D9"/>
    <w:rsid w:val="00B354B0"/>
    <w:rsid w:val="00B405A7"/>
    <w:rsid w:val="00B452D2"/>
    <w:rsid w:val="00B6215B"/>
    <w:rsid w:val="00B63858"/>
    <w:rsid w:val="00B64416"/>
    <w:rsid w:val="00B6664A"/>
    <w:rsid w:val="00B70718"/>
    <w:rsid w:val="00B75AF4"/>
    <w:rsid w:val="00B76A95"/>
    <w:rsid w:val="00B85D0D"/>
    <w:rsid w:val="00B8745C"/>
    <w:rsid w:val="00B91802"/>
    <w:rsid w:val="00B93665"/>
    <w:rsid w:val="00B9581B"/>
    <w:rsid w:val="00B97647"/>
    <w:rsid w:val="00BA1981"/>
    <w:rsid w:val="00BA1E69"/>
    <w:rsid w:val="00BA345B"/>
    <w:rsid w:val="00BA49E2"/>
    <w:rsid w:val="00BA50F6"/>
    <w:rsid w:val="00BA52E2"/>
    <w:rsid w:val="00BB003E"/>
    <w:rsid w:val="00BB122B"/>
    <w:rsid w:val="00BB3F58"/>
    <w:rsid w:val="00BB49CF"/>
    <w:rsid w:val="00BB6DEF"/>
    <w:rsid w:val="00BB7A0F"/>
    <w:rsid w:val="00BC28CB"/>
    <w:rsid w:val="00BD2A9A"/>
    <w:rsid w:val="00BD33B1"/>
    <w:rsid w:val="00BD38CC"/>
    <w:rsid w:val="00BD6529"/>
    <w:rsid w:val="00BD7147"/>
    <w:rsid w:val="00BE13C6"/>
    <w:rsid w:val="00BE1F59"/>
    <w:rsid w:val="00BE5D77"/>
    <w:rsid w:val="00BF03FB"/>
    <w:rsid w:val="00BF059F"/>
    <w:rsid w:val="00BF6550"/>
    <w:rsid w:val="00C1241F"/>
    <w:rsid w:val="00C1568B"/>
    <w:rsid w:val="00C32751"/>
    <w:rsid w:val="00C34B0C"/>
    <w:rsid w:val="00C35F58"/>
    <w:rsid w:val="00C3765E"/>
    <w:rsid w:val="00C402C1"/>
    <w:rsid w:val="00C4680B"/>
    <w:rsid w:val="00C503E1"/>
    <w:rsid w:val="00C534B8"/>
    <w:rsid w:val="00C55327"/>
    <w:rsid w:val="00C55817"/>
    <w:rsid w:val="00C63FF0"/>
    <w:rsid w:val="00C64FA5"/>
    <w:rsid w:val="00C74251"/>
    <w:rsid w:val="00C77792"/>
    <w:rsid w:val="00C80086"/>
    <w:rsid w:val="00C85EB6"/>
    <w:rsid w:val="00C8662E"/>
    <w:rsid w:val="00C86F1D"/>
    <w:rsid w:val="00C8755C"/>
    <w:rsid w:val="00C90B68"/>
    <w:rsid w:val="00C90BCE"/>
    <w:rsid w:val="00C93EC5"/>
    <w:rsid w:val="00CA0DF0"/>
    <w:rsid w:val="00CA216D"/>
    <w:rsid w:val="00CB2ED3"/>
    <w:rsid w:val="00CC0172"/>
    <w:rsid w:val="00CC2623"/>
    <w:rsid w:val="00CC4764"/>
    <w:rsid w:val="00CC5B1C"/>
    <w:rsid w:val="00CD701D"/>
    <w:rsid w:val="00CE1BE5"/>
    <w:rsid w:val="00CE4799"/>
    <w:rsid w:val="00D043A1"/>
    <w:rsid w:val="00D04A25"/>
    <w:rsid w:val="00D14A05"/>
    <w:rsid w:val="00D17EC9"/>
    <w:rsid w:val="00D20775"/>
    <w:rsid w:val="00D26C56"/>
    <w:rsid w:val="00D2712D"/>
    <w:rsid w:val="00D32BAF"/>
    <w:rsid w:val="00D34338"/>
    <w:rsid w:val="00D35DA3"/>
    <w:rsid w:val="00D44F7C"/>
    <w:rsid w:val="00D504C2"/>
    <w:rsid w:val="00D5415C"/>
    <w:rsid w:val="00D545A1"/>
    <w:rsid w:val="00D557FB"/>
    <w:rsid w:val="00D55C37"/>
    <w:rsid w:val="00D60111"/>
    <w:rsid w:val="00D61D4D"/>
    <w:rsid w:val="00D628D5"/>
    <w:rsid w:val="00D6580A"/>
    <w:rsid w:val="00D70FFF"/>
    <w:rsid w:val="00D710D1"/>
    <w:rsid w:val="00D754F1"/>
    <w:rsid w:val="00D76DD1"/>
    <w:rsid w:val="00D81E68"/>
    <w:rsid w:val="00D81FC8"/>
    <w:rsid w:val="00D85387"/>
    <w:rsid w:val="00D85F72"/>
    <w:rsid w:val="00D916E1"/>
    <w:rsid w:val="00D95092"/>
    <w:rsid w:val="00D95E71"/>
    <w:rsid w:val="00DA7A3E"/>
    <w:rsid w:val="00DB1CDD"/>
    <w:rsid w:val="00DB5FEA"/>
    <w:rsid w:val="00DD0FF6"/>
    <w:rsid w:val="00DD1B46"/>
    <w:rsid w:val="00DD41F9"/>
    <w:rsid w:val="00DE1D10"/>
    <w:rsid w:val="00DE6CF3"/>
    <w:rsid w:val="00DF2824"/>
    <w:rsid w:val="00DF4665"/>
    <w:rsid w:val="00DF7D4F"/>
    <w:rsid w:val="00E025A1"/>
    <w:rsid w:val="00E04FD9"/>
    <w:rsid w:val="00E05A17"/>
    <w:rsid w:val="00E10174"/>
    <w:rsid w:val="00E27AC8"/>
    <w:rsid w:val="00E40A69"/>
    <w:rsid w:val="00E4484E"/>
    <w:rsid w:val="00E55427"/>
    <w:rsid w:val="00E765DD"/>
    <w:rsid w:val="00E76F74"/>
    <w:rsid w:val="00E97C22"/>
    <w:rsid w:val="00EB1985"/>
    <w:rsid w:val="00EB5530"/>
    <w:rsid w:val="00EB68CD"/>
    <w:rsid w:val="00EB7D50"/>
    <w:rsid w:val="00EC1BCE"/>
    <w:rsid w:val="00EC6460"/>
    <w:rsid w:val="00ED3F92"/>
    <w:rsid w:val="00ED5759"/>
    <w:rsid w:val="00ED7144"/>
    <w:rsid w:val="00ED7488"/>
    <w:rsid w:val="00EE0603"/>
    <w:rsid w:val="00EE1865"/>
    <w:rsid w:val="00EE24D2"/>
    <w:rsid w:val="00EE7B0B"/>
    <w:rsid w:val="00EF4D6D"/>
    <w:rsid w:val="00EF6B35"/>
    <w:rsid w:val="00F06542"/>
    <w:rsid w:val="00F072DB"/>
    <w:rsid w:val="00F10DE6"/>
    <w:rsid w:val="00F15D61"/>
    <w:rsid w:val="00F16A4F"/>
    <w:rsid w:val="00F24B07"/>
    <w:rsid w:val="00F34B24"/>
    <w:rsid w:val="00F35810"/>
    <w:rsid w:val="00F43628"/>
    <w:rsid w:val="00F503DE"/>
    <w:rsid w:val="00F50AE6"/>
    <w:rsid w:val="00F50E38"/>
    <w:rsid w:val="00F550D1"/>
    <w:rsid w:val="00F74771"/>
    <w:rsid w:val="00F74BDB"/>
    <w:rsid w:val="00F75CA0"/>
    <w:rsid w:val="00F873F2"/>
    <w:rsid w:val="00F90C84"/>
    <w:rsid w:val="00F92B2B"/>
    <w:rsid w:val="00F92EDE"/>
    <w:rsid w:val="00FA1EC4"/>
    <w:rsid w:val="00FB2DD6"/>
    <w:rsid w:val="00FB591A"/>
    <w:rsid w:val="00FB6E24"/>
    <w:rsid w:val="00FD2383"/>
    <w:rsid w:val="00FD2579"/>
    <w:rsid w:val="00FE3E9A"/>
    <w:rsid w:val="00FE408F"/>
    <w:rsid w:val="00FE5182"/>
    <w:rsid w:val="00FE611A"/>
    <w:rsid w:val="00FF4B41"/>
    <w:rsid w:val="00FF571A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YCenter"/>
    <w:basedOn w:val="a"/>
    <w:next w:val="a"/>
    <w:link w:val="10"/>
    <w:qFormat/>
    <w:rsid w:val="006B4A0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YCenter Знак"/>
    <w:basedOn w:val="a0"/>
    <w:link w:val="1"/>
    <w:rsid w:val="006B4A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qFormat/>
    <w:rsid w:val="006B4A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newncpi">
    <w:name w:val="newncpi"/>
    <w:basedOn w:val="a"/>
    <w:rsid w:val="006B4A01"/>
    <w:pPr>
      <w:ind w:firstLine="567"/>
      <w:jc w:val="both"/>
    </w:pPr>
  </w:style>
  <w:style w:type="character" w:customStyle="1" w:styleId="datepr">
    <w:name w:val="datepr"/>
    <w:basedOn w:val="a0"/>
    <w:rsid w:val="006B4A0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B4A01"/>
    <w:rPr>
      <w:rFonts w:ascii="Times New Roman" w:hAnsi="Times New Roman" w:cs="Times New Roman" w:hint="default"/>
      <w:i/>
      <w:iCs/>
    </w:rPr>
  </w:style>
  <w:style w:type="table" w:styleId="a3">
    <w:name w:val="Table Grid"/>
    <w:basedOn w:val="a1"/>
    <w:rsid w:val="006B4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2016-12-06T13:46:00Z</cp:lastPrinted>
  <dcterms:created xsi:type="dcterms:W3CDTF">2016-12-05T13:10:00Z</dcterms:created>
  <dcterms:modified xsi:type="dcterms:W3CDTF">2016-12-06T13:48:00Z</dcterms:modified>
</cp:coreProperties>
</file>