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FD" w:rsidRPr="00AB65FD" w:rsidRDefault="00AB65FD" w:rsidP="00AB65FD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65FD">
        <w:rPr>
          <w:rFonts w:ascii="Times New Roman" w:hAnsi="Times New Roman" w:cs="Times New Roman"/>
          <w:b/>
          <w:sz w:val="28"/>
          <w:szCs w:val="28"/>
        </w:rPr>
        <w:t>УЧЕБНО-МЕТОДИЧЕСКАЯ КАРТА УЧЕБНОЙ ДИСЦИПЛИНЫ</w:t>
      </w:r>
      <w:r w:rsidRPr="00AB65FD">
        <w:rPr>
          <w:rFonts w:ascii="Times New Roman" w:hAnsi="Times New Roman" w:cs="Times New Roman"/>
          <w:sz w:val="28"/>
          <w:szCs w:val="28"/>
        </w:rPr>
        <w:t xml:space="preserve"> </w:t>
      </w:r>
      <w:r w:rsidRPr="00AB65FD">
        <w:rPr>
          <w:rFonts w:ascii="Times New Roman" w:hAnsi="Times New Roman" w:cs="Times New Roman"/>
          <w:b/>
          <w:sz w:val="28"/>
          <w:szCs w:val="28"/>
        </w:rPr>
        <w:t>«ФИНАНСЫ ВНЕШНЕЭКОНОМИЧЕСКОЙ ДЕЯТЕЛЬНОСТИ»</w:t>
      </w:r>
    </w:p>
    <w:p w:rsidR="00AB65FD" w:rsidRPr="00AB65FD" w:rsidRDefault="00AB65FD" w:rsidP="00AB65FD">
      <w:pPr>
        <w:spacing w:before="40"/>
        <w:jc w:val="center"/>
        <w:rPr>
          <w:rFonts w:ascii="Times New Roman" w:hAnsi="Times New Roman" w:cs="Times New Roman"/>
          <w:b/>
        </w:rPr>
      </w:pPr>
      <w:r w:rsidRPr="00AB65FD">
        <w:rPr>
          <w:rFonts w:ascii="Times New Roman" w:hAnsi="Times New Roman" w:cs="Times New Roman"/>
          <w:b/>
        </w:rPr>
        <w:t>ДЛЯ ДНЕВНОЙ ФОРМЫ ПОЛУЧЕНИЯ ВЫСШЕГО ОБРАЗОВАНИЯ (Финансы и контроль в сфере таможенной деятельности)</w:t>
      </w:r>
    </w:p>
    <w:p w:rsidR="00AB65FD" w:rsidRPr="00AB65FD" w:rsidRDefault="00AB65FD" w:rsidP="00AB65FD">
      <w:pPr>
        <w:spacing w:before="4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111"/>
        <w:gridCol w:w="540"/>
        <w:gridCol w:w="720"/>
        <w:gridCol w:w="720"/>
        <w:gridCol w:w="682"/>
        <w:gridCol w:w="567"/>
        <w:gridCol w:w="567"/>
        <w:gridCol w:w="851"/>
        <w:gridCol w:w="1559"/>
      </w:tblGrid>
      <w:tr w:rsidR="00AB65FD" w:rsidRPr="00AB65FD" w:rsidTr="009A5150">
        <w:tc>
          <w:tcPr>
            <w:tcW w:w="817" w:type="dxa"/>
            <w:vMerge w:val="restart"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 xml:space="preserve">Номер раздела, </w:t>
            </w:r>
          </w:p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8111" w:type="dxa"/>
            <w:vMerge w:val="restart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3796" w:type="dxa"/>
            <w:gridSpan w:val="6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</w:p>
        </w:tc>
        <w:tc>
          <w:tcPr>
            <w:tcW w:w="1559" w:type="dxa"/>
            <w:vMerge w:val="restart"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 xml:space="preserve"> знаний</w:t>
            </w:r>
          </w:p>
        </w:tc>
      </w:tr>
      <w:tr w:rsidR="00AB65FD" w:rsidRPr="00AB65FD" w:rsidTr="009A5150">
        <w:trPr>
          <w:cantSplit/>
          <w:trHeight w:val="1378"/>
        </w:trPr>
        <w:tc>
          <w:tcPr>
            <w:tcW w:w="817" w:type="dxa"/>
            <w:vMerge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1" w:type="dxa"/>
            <w:vMerge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720" w:type="dxa"/>
            <w:vMerge w:val="restart"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Практические</w:t>
            </w:r>
          </w:p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Семинарские</w:t>
            </w:r>
          </w:p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Лабораторные </w:t>
            </w:r>
          </w:p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134" w:type="dxa"/>
            <w:gridSpan w:val="2"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5FD">
              <w:rPr>
                <w:rFonts w:ascii="Times New Roman" w:hAnsi="Times New Roman" w:cs="Times New Roman"/>
                <w:sz w:val="26"/>
                <w:szCs w:val="26"/>
              </w:rPr>
              <w:t>Количество часов УСР</w:t>
            </w:r>
          </w:p>
        </w:tc>
        <w:tc>
          <w:tcPr>
            <w:tcW w:w="851" w:type="dxa"/>
            <w:vMerge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5FD" w:rsidRPr="00AB65FD" w:rsidTr="009A5150">
        <w:trPr>
          <w:cantSplit/>
          <w:trHeight w:val="1000"/>
        </w:trPr>
        <w:tc>
          <w:tcPr>
            <w:tcW w:w="817" w:type="dxa"/>
            <w:vMerge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1" w:type="dxa"/>
            <w:vMerge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Merge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  <w:vAlign w:val="cente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ПЗ (СЗ)</w:t>
            </w:r>
          </w:p>
        </w:tc>
        <w:tc>
          <w:tcPr>
            <w:tcW w:w="851" w:type="dxa"/>
            <w:vMerge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65FD" w:rsidRPr="00AB65FD" w:rsidTr="009A5150"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65FD" w:rsidRPr="00AB65FD" w:rsidTr="009A5150">
        <w:tc>
          <w:tcPr>
            <w:tcW w:w="8928" w:type="dxa"/>
            <w:gridSpan w:val="2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Финансы ВЭД (68 ч.)</w:t>
            </w:r>
          </w:p>
        </w:tc>
        <w:tc>
          <w:tcPr>
            <w:tcW w:w="540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0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5FD" w:rsidRPr="00AB65FD" w:rsidTr="009A5150">
        <w:trPr>
          <w:trHeight w:val="369"/>
        </w:trPr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5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  <w:b/>
                <w:spacing w:val="-18"/>
              </w:rPr>
            </w:pPr>
            <w:r w:rsidRPr="00AB65FD">
              <w:rPr>
                <w:rFonts w:ascii="Times New Roman" w:hAnsi="Times New Roman" w:cs="Times New Roman"/>
                <w:b/>
                <w:spacing w:val="-18"/>
              </w:rPr>
              <w:t>Теоретические основы финансов  во внешнеэкономической деятельности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5FD" w:rsidRPr="00AB65FD" w:rsidTr="009A5150"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Роль финансов во внешнеэкономической деятельности страны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[3, 5]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 xml:space="preserve">Обсуждение </w:t>
            </w:r>
          </w:p>
        </w:tc>
      </w:tr>
      <w:tr w:rsidR="00AB65FD" w:rsidRPr="00AB65FD" w:rsidTr="009A5150"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Государственное регулирование финансов во внешнеэкономической деятельности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1, 4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Обсуждение, устный опрос</w:t>
            </w:r>
          </w:p>
        </w:tc>
      </w:tr>
      <w:tr w:rsidR="00AB65FD" w:rsidRPr="00AB65FD" w:rsidTr="009A5150"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Организация финансов в государственной внешнеэкономической деятельности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1, 3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Обсуждение, устный опрос</w:t>
            </w:r>
          </w:p>
        </w:tc>
      </w:tr>
      <w:tr w:rsidR="00AB65FD" w:rsidRPr="00AB65FD" w:rsidTr="009A5150">
        <w:trPr>
          <w:trHeight w:val="465"/>
        </w:trPr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Организация финансов во внешнеэкономической деятельности субъектов хозяйствования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4, 5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Обсуждение, устный опрос</w:t>
            </w:r>
          </w:p>
        </w:tc>
      </w:tr>
      <w:tr w:rsidR="00AB65FD" w:rsidRPr="00AB65FD" w:rsidTr="009A5150">
        <w:trPr>
          <w:trHeight w:val="270"/>
        </w:trPr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  <w:spacing w:val="-6"/>
              </w:rPr>
            </w:pPr>
            <w:r w:rsidRPr="00AB65FD">
              <w:rPr>
                <w:rFonts w:ascii="Times New Roman" w:hAnsi="Times New Roman" w:cs="Times New Roman"/>
                <w:spacing w:val="-6"/>
              </w:rPr>
              <w:t>Финансирование внешнеэкономической деятельности субъектов хозяйствования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[2, 5]</w:t>
            </w:r>
          </w:p>
        </w:tc>
        <w:tc>
          <w:tcPr>
            <w:tcW w:w="1559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Обсуждение</w:t>
            </w:r>
          </w:p>
        </w:tc>
      </w:tr>
      <w:tr w:rsidR="00AB65FD" w:rsidRPr="00AB65FD" w:rsidTr="009A5150">
        <w:trPr>
          <w:trHeight w:val="130"/>
        </w:trPr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  <w:spacing w:val="-10"/>
              </w:rPr>
            </w:pPr>
            <w:r w:rsidRPr="00AB65FD">
              <w:rPr>
                <w:rFonts w:ascii="Times New Roman" w:hAnsi="Times New Roman" w:cs="Times New Roman"/>
                <w:spacing w:val="-10"/>
              </w:rPr>
              <w:t>Международные расчеты при осуществлении внешнеэкономической деятельности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[1, 3, 4]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B65FD" w:rsidRPr="00AB65FD" w:rsidTr="009A5150">
        <w:trPr>
          <w:trHeight w:val="435"/>
        </w:trPr>
        <w:tc>
          <w:tcPr>
            <w:tcW w:w="817" w:type="dxa"/>
          </w:tcPr>
          <w:p w:rsidR="00AB65FD" w:rsidRPr="00AB65FD" w:rsidRDefault="00AB65FD" w:rsidP="009A515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B65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AB65FD">
              <w:rPr>
                <w:rFonts w:ascii="Times New Roman" w:hAnsi="Times New Roman" w:cs="Times New Roman"/>
                <w:b/>
              </w:rPr>
              <w:t>Практические аспекты организации финансов в различных сферах внешнеэкономической деятельности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5FD" w:rsidRPr="00AB65FD" w:rsidTr="009A5150"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pStyle w:val="a3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  <w:bCs/>
              </w:rPr>
              <w:t>Финансы международной инновационной деятельности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2, 4, 5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Обсуждение</w:t>
            </w:r>
          </w:p>
        </w:tc>
      </w:tr>
      <w:tr w:rsidR="00AB65FD" w:rsidRPr="00AB65FD" w:rsidTr="009A5150"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pStyle w:val="a3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  <w:bCs/>
              </w:rPr>
              <w:t xml:space="preserve">Финансы в сфере </w:t>
            </w:r>
            <w:r w:rsidRPr="00AB65FD">
              <w:rPr>
                <w:rFonts w:ascii="Times New Roman" w:hAnsi="Times New Roman" w:cs="Times New Roman"/>
                <w:bCs/>
                <w:spacing w:val="-6"/>
              </w:rPr>
              <w:t>автотранспортного</w:t>
            </w:r>
            <w:r w:rsidRPr="00AB65FD">
              <w:rPr>
                <w:rFonts w:ascii="Times New Roman" w:hAnsi="Times New Roman" w:cs="Times New Roman"/>
                <w:bCs/>
              </w:rPr>
              <w:t xml:space="preserve"> обслуживания ВЭД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1, 2, 4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Обсуждение</w:t>
            </w:r>
          </w:p>
        </w:tc>
      </w:tr>
      <w:tr w:rsidR="00AB65FD" w:rsidRPr="00AB65FD" w:rsidTr="009A5150"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pStyle w:val="a3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  <w:bCs/>
              </w:rPr>
              <w:t>Финансы международного туризма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2, 4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B65FD" w:rsidRPr="00AB65FD" w:rsidTr="009A5150">
        <w:trPr>
          <w:trHeight w:val="70"/>
        </w:trPr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pStyle w:val="a3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Финансы предприятий с иностранными инвестициями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2, 4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B65FD" w:rsidRPr="00AB65FD" w:rsidTr="009A5150">
        <w:trPr>
          <w:trHeight w:val="70"/>
        </w:trPr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pStyle w:val="a3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Финансы международных финансово-промышленных групп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2, 4, 5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Обсуждение</w:t>
            </w:r>
          </w:p>
        </w:tc>
      </w:tr>
      <w:tr w:rsidR="00AB65FD" w:rsidRPr="00AB65FD" w:rsidTr="009A5150">
        <w:trPr>
          <w:trHeight w:val="405"/>
        </w:trPr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pStyle w:val="a3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Финансы свободных экономических зон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2, 3, 4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AB65FD" w:rsidRPr="00AB65FD" w:rsidTr="009A5150">
        <w:trPr>
          <w:trHeight w:val="405"/>
        </w:trPr>
        <w:tc>
          <w:tcPr>
            <w:tcW w:w="817" w:type="dxa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111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FD">
              <w:rPr>
                <w:rFonts w:ascii="Times New Roman" w:hAnsi="Times New Roman" w:cs="Times New Roman"/>
              </w:rPr>
              <w:t>Финансы оффшорного бизнеса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5FD">
              <w:rPr>
                <w:rFonts w:ascii="Times New Roman" w:hAnsi="Times New Roman" w:cs="Times New Roman"/>
                <w:lang w:val="en-US"/>
              </w:rPr>
              <w:t>[</w:t>
            </w:r>
            <w:r w:rsidRPr="00AB65FD">
              <w:rPr>
                <w:rFonts w:ascii="Times New Roman" w:hAnsi="Times New Roman" w:cs="Times New Roman"/>
              </w:rPr>
              <w:t>2, 4, 5</w:t>
            </w:r>
            <w:r w:rsidRPr="00AB65FD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</w:rPr>
            </w:pPr>
            <w:r w:rsidRPr="00AB65FD">
              <w:rPr>
                <w:rFonts w:ascii="Times New Roman" w:hAnsi="Times New Roman" w:cs="Times New Roman"/>
              </w:rPr>
              <w:t>Обсуждение</w:t>
            </w:r>
          </w:p>
        </w:tc>
      </w:tr>
      <w:tr w:rsidR="00AB65FD" w:rsidRPr="00AB65FD" w:rsidTr="009A5150">
        <w:tc>
          <w:tcPr>
            <w:tcW w:w="817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1" w:type="dxa"/>
          </w:tcPr>
          <w:p w:rsidR="00AB65FD" w:rsidRPr="00AB65FD" w:rsidRDefault="00AB65FD" w:rsidP="009A5150">
            <w:pPr>
              <w:rPr>
                <w:rFonts w:ascii="Times New Roman" w:hAnsi="Times New Roman" w:cs="Times New Roman"/>
                <w:b/>
              </w:rPr>
            </w:pPr>
            <w:r w:rsidRPr="00AB65FD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54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65F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20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5F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5F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5F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bottom"/>
          </w:tcPr>
          <w:p w:rsidR="00AB65FD" w:rsidRPr="00AB65FD" w:rsidRDefault="00AB65FD" w:rsidP="009A5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5FD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</w:tbl>
    <w:p w:rsidR="000A4C8A" w:rsidRDefault="000A4C8A" w:rsidP="00F525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FD" w:rsidRDefault="00AB65FD" w:rsidP="00F525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FD" w:rsidRPr="00AB65FD" w:rsidRDefault="00AB65FD" w:rsidP="00F525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8A" w:rsidRDefault="000A4C8A" w:rsidP="000A4C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4B5" w:rsidRDefault="00F52567" w:rsidP="00F525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 УВО</w:t>
      </w:r>
    </w:p>
    <w:p w:rsidR="000B34B5" w:rsidRDefault="000B34B5" w:rsidP="000B3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2567">
        <w:rPr>
          <w:rFonts w:ascii="Times New Roman" w:hAnsi="Times New Roman" w:cs="Times New Roman"/>
          <w:sz w:val="28"/>
          <w:szCs w:val="28"/>
        </w:rPr>
        <w:t>на 20</w:t>
      </w:r>
      <w:r w:rsidR="00F52567" w:rsidRPr="00F52567">
        <w:rPr>
          <w:rFonts w:ascii="Times New Roman" w:hAnsi="Times New Roman" w:cs="Times New Roman"/>
          <w:sz w:val="28"/>
          <w:szCs w:val="28"/>
        </w:rPr>
        <w:t>22</w:t>
      </w:r>
      <w:r w:rsidRPr="00F52567">
        <w:rPr>
          <w:rFonts w:ascii="Times New Roman" w:hAnsi="Times New Roman" w:cs="Times New Roman"/>
          <w:sz w:val="28"/>
          <w:szCs w:val="28"/>
        </w:rPr>
        <w:t>-20</w:t>
      </w:r>
      <w:r w:rsidR="00F52567" w:rsidRPr="00F52567">
        <w:rPr>
          <w:rFonts w:ascii="Times New Roman" w:hAnsi="Times New Roman" w:cs="Times New Roman"/>
          <w:sz w:val="28"/>
          <w:szCs w:val="28"/>
        </w:rPr>
        <w:t>23</w:t>
      </w:r>
      <w:r w:rsidRPr="00F5256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504"/>
        <w:gridCol w:w="4247"/>
      </w:tblGrid>
      <w:tr w:rsidR="00F52567" w:rsidTr="00F52567">
        <w:tc>
          <w:tcPr>
            <w:tcW w:w="594" w:type="dxa"/>
          </w:tcPr>
          <w:p w:rsidR="00F52567" w:rsidRDefault="00F52567" w:rsidP="000B34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4" w:type="dxa"/>
          </w:tcPr>
          <w:p w:rsidR="00F52567" w:rsidRDefault="00F52567" w:rsidP="000B34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4247" w:type="dxa"/>
          </w:tcPr>
          <w:p w:rsidR="00F52567" w:rsidRDefault="00F52567" w:rsidP="000B34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F52567" w:rsidTr="00F52567">
        <w:tc>
          <w:tcPr>
            <w:tcW w:w="594" w:type="dxa"/>
          </w:tcPr>
          <w:p w:rsidR="00F52567" w:rsidRDefault="00F52567" w:rsidP="000B34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F52567" w:rsidRDefault="00F52567" w:rsidP="00F525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Уточнена </w:t>
            </w:r>
            <w:r w:rsidR="00054CE3" w:rsidRPr="00054CE3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карта учебной дисциплины</w:t>
            </w:r>
          </w:p>
        </w:tc>
        <w:tc>
          <w:tcPr>
            <w:tcW w:w="4247" w:type="dxa"/>
          </w:tcPr>
          <w:p w:rsidR="00F52567" w:rsidRDefault="00054CE3" w:rsidP="00054C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Уточнена </w:t>
            </w:r>
            <w:r w:rsidRPr="00054CE3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карта учебной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567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введения УСР</w:t>
            </w:r>
          </w:p>
        </w:tc>
      </w:tr>
    </w:tbl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 финансов (протокол № 11 от «2</w:t>
      </w:r>
      <w:r w:rsidR="00F525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июня 20</w:t>
      </w:r>
      <w:r w:rsidR="00F52567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567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0B34B5" w:rsidRDefault="00F52567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д.э.н., профессор   </w:t>
      </w:r>
      <w:r w:rsidR="000B34B5">
        <w:rPr>
          <w:rFonts w:ascii="Times New Roman" w:hAnsi="Times New Roman" w:cs="Times New Roman"/>
          <w:sz w:val="28"/>
          <w:szCs w:val="28"/>
        </w:rPr>
        <w:t xml:space="preserve">      </w:t>
      </w:r>
      <w:r w:rsidR="000B34B5" w:rsidRPr="000B34B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0B34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 Верезубова</w:t>
      </w: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4B5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52567" w:rsidRDefault="000B34B5" w:rsidP="000B34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r w:rsidR="00F52567">
        <w:rPr>
          <w:rFonts w:ascii="Times New Roman" w:hAnsi="Times New Roman" w:cs="Times New Roman"/>
          <w:sz w:val="28"/>
          <w:szCs w:val="28"/>
        </w:rPr>
        <w:t>факультета</w:t>
      </w:r>
    </w:p>
    <w:p w:rsidR="00194B06" w:rsidRPr="000A4C8A" w:rsidRDefault="00F52567" w:rsidP="000A4C8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к.э.н., доцент    </w:t>
      </w:r>
      <w:r w:rsidR="000B34B5">
        <w:rPr>
          <w:rFonts w:ascii="Times New Roman" w:hAnsi="Times New Roman" w:cs="Times New Roman"/>
          <w:sz w:val="28"/>
          <w:szCs w:val="28"/>
        </w:rPr>
        <w:t xml:space="preserve">              ___________________ 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4B5">
        <w:rPr>
          <w:rFonts w:ascii="Times New Roman" w:hAnsi="Times New Roman" w:cs="Times New Roman"/>
          <w:sz w:val="28"/>
          <w:szCs w:val="28"/>
        </w:rPr>
        <w:t>Лесневская</w:t>
      </w:r>
    </w:p>
    <w:sectPr w:rsidR="00194B06" w:rsidRPr="000A4C8A" w:rsidSect="000A4C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B5"/>
    <w:rsid w:val="00002F08"/>
    <w:rsid w:val="00054CE3"/>
    <w:rsid w:val="000A4C8A"/>
    <w:rsid w:val="000B34B5"/>
    <w:rsid w:val="00194B06"/>
    <w:rsid w:val="003A6920"/>
    <w:rsid w:val="00797D56"/>
    <w:rsid w:val="00AB65FD"/>
    <w:rsid w:val="00F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34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34B5"/>
  </w:style>
  <w:style w:type="table" w:styleId="a5">
    <w:name w:val="Table Grid"/>
    <w:basedOn w:val="a1"/>
    <w:uiPriority w:val="39"/>
    <w:rsid w:val="00F5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34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34B5"/>
  </w:style>
  <w:style w:type="table" w:styleId="a5">
    <w:name w:val="Table Grid"/>
    <w:basedOn w:val="a1"/>
    <w:uiPriority w:val="39"/>
    <w:rsid w:val="00F5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Tanya</dc:creator>
  <cp:lastModifiedBy>Отдел электронных информационных ресурсов</cp:lastModifiedBy>
  <cp:revision>2</cp:revision>
  <cp:lastPrinted>2022-06-29T08:17:00Z</cp:lastPrinted>
  <dcterms:created xsi:type="dcterms:W3CDTF">2022-10-28T10:06:00Z</dcterms:created>
  <dcterms:modified xsi:type="dcterms:W3CDTF">2022-10-28T10:06:00Z</dcterms:modified>
</cp:coreProperties>
</file>