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0" w:rsidRPr="0013326B" w:rsidRDefault="005438B0" w:rsidP="005438B0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>ДОПОЛНЕНИЯ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 xml:space="preserve"> И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 xml:space="preserve"> ИЗМЕНЕНИЯ 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К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 xml:space="preserve"> УЧЕБНОЙ 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 xml:space="preserve">ПРОГРАММЕ 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УВО</w:t>
      </w:r>
    </w:p>
    <w:p w:rsidR="005438B0" w:rsidRPr="0013326B" w:rsidRDefault="005438B0" w:rsidP="005438B0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на </w:t>
      </w:r>
      <w:r w:rsidR="00C74A38" w:rsidRPr="00C74A38">
        <w:rPr>
          <w:sz w:val="28"/>
          <w:szCs w:val="28"/>
          <w:u w:val="single"/>
        </w:rPr>
        <w:t> 2019</w:t>
      </w:r>
      <w:r w:rsidR="00C74A38">
        <w:rPr>
          <w:sz w:val="28"/>
          <w:szCs w:val="28"/>
        </w:rPr>
        <w:t> </w:t>
      </w:r>
      <w:r w:rsidRPr="0013326B">
        <w:rPr>
          <w:sz w:val="28"/>
          <w:szCs w:val="28"/>
        </w:rPr>
        <w:t>/</w:t>
      </w:r>
      <w:r w:rsidR="00C74A38" w:rsidRPr="00C74A38">
        <w:rPr>
          <w:sz w:val="28"/>
          <w:szCs w:val="28"/>
          <w:u w:val="single"/>
        </w:rPr>
        <w:t> 2020 </w:t>
      </w:r>
      <w:r w:rsidRPr="0013326B">
        <w:rPr>
          <w:sz w:val="28"/>
          <w:szCs w:val="28"/>
        </w:rPr>
        <w:t xml:space="preserve"> учебный год</w:t>
      </w:r>
    </w:p>
    <w:p w:rsidR="005438B0" w:rsidRDefault="005438B0" w:rsidP="005438B0">
      <w:pPr>
        <w:jc w:val="center"/>
        <w:rPr>
          <w:szCs w:val="28"/>
        </w:rPr>
      </w:pPr>
    </w:p>
    <w:p w:rsidR="00E03D02" w:rsidRPr="001650B9" w:rsidRDefault="00E03D02" w:rsidP="005438B0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1701"/>
      </w:tblGrid>
      <w:tr w:rsidR="005438B0" w:rsidRPr="0007522B" w:rsidTr="005313F7">
        <w:tc>
          <w:tcPr>
            <w:tcW w:w="675" w:type="dxa"/>
          </w:tcPr>
          <w:p w:rsidR="005438B0" w:rsidRPr="0007522B" w:rsidRDefault="005438B0" w:rsidP="000B4EFF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№</w:t>
            </w:r>
          </w:p>
          <w:p w:rsidR="005438B0" w:rsidRPr="0007522B" w:rsidRDefault="005438B0" w:rsidP="000B4EF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22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22B">
              <w:rPr>
                <w:sz w:val="24"/>
                <w:szCs w:val="24"/>
              </w:rPr>
              <w:t>/</w:t>
            </w:r>
            <w:proofErr w:type="spellStart"/>
            <w:r w:rsidRPr="0007522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5438B0" w:rsidRPr="0007522B" w:rsidRDefault="005438B0" w:rsidP="000B4EFF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:rsidR="005438B0" w:rsidRPr="0007522B" w:rsidRDefault="005438B0" w:rsidP="000B4EFF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Основание</w:t>
            </w:r>
          </w:p>
        </w:tc>
      </w:tr>
      <w:tr w:rsidR="006C570A" w:rsidRPr="0007522B" w:rsidTr="005313F7">
        <w:tc>
          <w:tcPr>
            <w:tcW w:w="675" w:type="dxa"/>
          </w:tcPr>
          <w:p w:rsidR="006C570A" w:rsidRPr="0007522B" w:rsidRDefault="005B0021" w:rsidP="005B0021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6C570A" w:rsidRPr="0007522B" w:rsidRDefault="0007522B" w:rsidP="0007522B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 xml:space="preserve">Изменен </w:t>
            </w:r>
            <w:r w:rsidR="006C570A" w:rsidRPr="0007522B">
              <w:rPr>
                <w:sz w:val="24"/>
                <w:szCs w:val="24"/>
              </w:rPr>
              <w:t xml:space="preserve">список рекомендованной литературы </w:t>
            </w:r>
          </w:p>
        </w:tc>
        <w:tc>
          <w:tcPr>
            <w:tcW w:w="1701" w:type="dxa"/>
          </w:tcPr>
          <w:p w:rsidR="006C570A" w:rsidRPr="0007522B" w:rsidRDefault="006C570A" w:rsidP="001109ED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Протокол заседания кафедры</w:t>
            </w:r>
          </w:p>
        </w:tc>
      </w:tr>
      <w:tr w:rsidR="00B1464F" w:rsidRPr="0007522B" w:rsidTr="005313F7">
        <w:tc>
          <w:tcPr>
            <w:tcW w:w="675" w:type="dxa"/>
          </w:tcPr>
          <w:p w:rsidR="00B1464F" w:rsidRDefault="00B1464F" w:rsidP="005B0021">
            <w:pPr>
              <w:jc w:val="center"/>
              <w:rPr>
                <w:sz w:val="24"/>
                <w:szCs w:val="24"/>
              </w:rPr>
            </w:pPr>
          </w:p>
          <w:p w:rsidR="00B1464F" w:rsidRDefault="00B1464F" w:rsidP="005B0021">
            <w:pPr>
              <w:jc w:val="center"/>
              <w:rPr>
                <w:sz w:val="24"/>
                <w:szCs w:val="24"/>
              </w:rPr>
            </w:pPr>
          </w:p>
          <w:p w:rsidR="00B1464F" w:rsidRPr="0007522B" w:rsidRDefault="00B1464F" w:rsidP="005B0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B1464F" w:rsidRPr="0007522B" w:rsidRDefault="00B1464F" w:rsidP="0007522B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464F" w:rsidRPr="0007522B" w:rsidRDefault="00B1464F" w:rsidP="001109ED">
            <w:pPr>
              <w:jc w:val="center"/>
              <w:rPr>
                <w:sz w:val="24"/>
                <w:szCs w:val="24"/>
              </w:rPr>
            </w:pPr>
          </w:p>
        </w:tc>
      </w:tr>
      <w:tr w:rsidR="00B1464F" w:rsidRPr="0007522B" w:rsidTr="005313F7">
        <w:tc>
          <w:tcPr>
            <w:tcW w:w="675" w:type="dxa"/>
          </w:tcPr>
          <w:p w:rsidR="00B1464F" w:rsidRDefault="00B1464F" w:rsidP="005B0021">
            <w:pPr>
              <w:jc w:val="center"/>
              <w:rPr>
                <w:sz w:val="24"/>
                <w:szCs w:val="24"/>
              </w:rPr>
            </w:pPr>
          </w:p>
          <w:p w:rsidR="00B1464F" w:rsidRDefault="00B1464F" w:rsidP="005B0021">
            <w:pPr>
              <w:jc w:val="center"/>
              <w:rPr>
                <w:sz w:val="24"/>
                <w:szCs w:val="24"/>
              </w:rPr>
            </w:pPr>
          </w:p>
          <w:p w:rsidR="00B1464F" w:rsidRDefault="00B1464F" w:rsidP="005B0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B1464F" w:rsidRPr="0007522B" w:rsidRDefault="00B1464F" w:rsidP="0007522B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464F" w:rsidRPr="0007522B" w:rsidRDefault="00B1464F" w:rsidP="001109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8B0" w:rsidRDefault="005438B0" w:rsidP="005438B0">
      <w:pPr>
        <w:jc w:val="both"/>
        <w:rPr>
          <w:szCs w:val="28"/>
        </w:rPr>
      </w:pPr>
    </w:p>
    <w:p w:rsidR="00E03D02" w:rsidRPr="001650B9" w:rsidRDefault="00E03D02" w:rsidP="005438B0">
      <w:pPr>
        <w:jc w:val="both"/>
        <w:rPr>
          <w:szCs w:val="28"/>
        </w:rPr>
      </w:pPr>
    </w:p>
    <w:p w:rsidR="005438B0" w:rsidRPr="005438B0" w:rsidRDefault="005438B0" w:rsidP="005438B0">
      <w:pPr>
        <w:jc w:val="both"/>
        <w:rPr>
          <w:sz w:val="28"/>
          <w:szCs w:val="28"/>
          <w:u w:val="single"/>
        </w:rPr>
      </w:pPr>
      <w:proofErr w:type="gramStart"/>
      <w:r w:rsidRPr="0013326B">
        <w:rPr>
          <w:sz w:val="28"/>
          <w:szCs w:val="28"/>
        </w:rPr>
        <w:t>Учебная программа пересмотрена и одобрена на заседании кафедры</w:t>
      </w:r>
      <w:r>
        <w:rPr>
          <w:sz w:val="28"/>
          <w:szCs w:val="28"/>
        </w:rPr>
        <w:t xml:space="preserve"> </w:t>
      </w:r>
      <w:r w:rsidRPr="005438B0">
        <w:rPr>
          <w:sz w:val="28"/>
          <w:szCs w:val="28"/>
          <w:u w:val="single"/>
        </w:rPr>
        <w:t>бухгалтерского учета, анализа и аудита в торговле</w:t>
      </w:r>
      <w:r w:rsidRPr="005438B0">
        <w:rPr>
          <w:sz w:val="28"/>
          <w:szCs w:val="28"/>
        </w:rPr>
        <w:t xml:space="preserve"> </w:t>
      </w:r>
      <w:r w:rsidRPr="001650B9">
        <w:rPr>
          <w:szCs w:val="28"/>
        </w:rPr>
        <w:t>(</w:t>
      </w:r>
      <w:r w:rsidRPr="0013326B">
        <w:rPr>
          <w:sz w:val="28"/>
          <w:szCs w:val="28"/>
        </w:rPr>
        <w:t>протокол №</w:t>
      </w:r>
      <w:r w:rsidR="006C570A">
        <w:rPr>
          <w:sz w:val="28"/>
          <w:szCs w:val="28"/>
        </w:rPr>
        <w:t> </w:t>
      </w:r>
      <w:r w:rsidR="006C570A">
        <w:rPr>
          <w:sz w:val="28"/>
          <w:szCs w:val="28"/>
          <w:u w:val="single"/>
        </w:rPr>
        <w:t>  </w:t>
      </w:r>
      <w:r w:rsidR="006C570A" w:rsidRPr="006C570A">
        <w:rPr>
          <w:sz w:val="28"/>
          <w:szCs w:val="28"/>
          <w:u w:val="single"/>
        </w:rPr>
        <w:t>14</w:t>
      </w:r>
      <w:r w:rsidR="006C570A">
        <w:rPr>
          <w:sz w:val="28"/>
          <w:szCs w:val="28"/>
          <w:u w:val="single"/>
        </w:rPr>
        <w:t>  </w:t>
      </w:r>
      <w:r w:rsidRPr="006C570A">
        <w:rPr>
          <w:sz w:val="28"/>
          <w:szCs w:val="28"/>
        </w:rPr>
        <w:t xml:space="preserve"> </w:t>
      </w:r>
      <w:r w:rsidR="00E03D02">
        <w:rPr>
          <w:sz w:val="28"/>
          <w:szCs w:val="28"/>
        </w:rPr>
        <w:t>о</w:t>
      </w:r>
      <w:r w:rsidRPr="0013326B">
        <w:rPr>
          <w:sz w:val="28"/>
          <w:szCs w:val="28"/>
        </w:rPr>
        <w:t>т</w:t>
      </w:r>
      <w:proofErr w:type="gramEnd"/>
      <w:r w:rsidRPr="0013326B">
        <w:rPr>
          <w:sz w:val="28"/>
          <w:szCs w:val="28"/>
        </w:rPr>
        <w:t xml:space="preserve"> </w:t>
      </w:r>
      <w:r w:rsidR="00C74A38" w:rsidRPr="00C74A38">
        <w:rPr>
          <w:sz w:val="28"/>
          <w:szCs w:val="28"/>
          <w:u w:val="single"/>
        </w:rPr>
        <w:t> </w:t>
      </w:r>
      <w:r w:rsidR="00C74A38">
        <w:rPr>
          <w:sz w:val="28"/>
          <w:szCs w:val="28"/>
          <w:u w:val="single"/>
        </w:rPr>
        <w:t> </w:t>
      </w:r>
      <w:proofErr w:type="gramStart"/>
      <w:r w:rsidR="00C74A38" w:rsidRPr="00C74A38">
        <w:rPr>
          <w:sz w:val="28"/>
          <w:szCs w:val="28"/>
          <w:u w:val="single"/>
        </w:rPr>
        <w:t>14 июня</w:t>
      </w:r>
      <w:r w:rsidR="00C74A38">
        <w:rPr>
          <w:sz w:val="28"/>
          <w:szCs w:val="28"/>
          <w:u w:val="single"/>
        </w:rPr>
        <w:t>  </w:t>
      </w:r>
      <w:r w:rsidR="00C74A38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201</w:t>
      </w:r>
      <w:r w:rsidR="00C74A38" w:rsidRPr="00C74A38">
        <w:rPr>
          <w:sz w:val="28"/>
          <w:szCs w:val="28"/>
          <w:u w:val="single"/>
        </w:rPr>
        <w:t>9</w:t>
      </w:r>
      <w:r w:rsidRPr="00C74A38">
        <w:rPr>
          <w:sz w:val="28"/>
          <w:szCs w:val="28"/>
          <w:u w:val="single"/>
        </w:rPr>
        <w:t xml:space="preserve"> </w:t>
      </w:r>
      <w:r w:rsidR="00C74A38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г</w:t>
      </w:r>
      <w:r w:rsidRPr="001650B9">
        <w:rPr>
          <w:szCs w:val="28"/>
        </w:rPr>
        <w:t>.)</w:t>
      </w:r>
      <w:proofErr w:type="gramEnd"/>
    </w:p>
    <w:p w:rsidR="005438B0" w:rsidRPr="005B0021" w:rsidRDefault="005438B0" w:rsidP="005B0021">
      <w:pPr>
        <w:jc w:val="both"/>
        <w:rPr>
          <w:szCs w:val="28"/>
        </w:rPr>
      </w:pPr>
    </w:p>
    <w:p w:rsidR="005438B0" w:rsidRPr="005B0021" w:rsidRDefault="005438B0" w:rsidP="005B0021">
      <w:pPr>
        <w:jc w:val="both"/>
        <w:rPr>
          <w:szCs w:val="28"/>
        </w:rPr>
      </w:pPr>
    </w:p>
    <w:p w:rsidR="005438B0" w:rsidRPr="005B0021" w:rsidRDefault="005438B0" w:rsidP="005B0021">
      <w:pPr>
        <w:jc w:val="both"/>
        <w:rPr>
          <w:szCs w:val="28"/>
        </w:rPr>
      </w:pPr>
    </w:p>
    <w:p w:rsidR="00E03D02" w:rsidRPr="005B0021" w:rsidRDefault="00E03D02" w:rsidP="005B0021">
      <w:pPr>
        <w:jc w:val="both"/>
        <w:rPr>
          <w:szCs w:val="28"/>
        </w:rPr>
      </w:pPr>
    </w:p>
    <w:p w:rsidR="005438B0" w:rsidRDefault="005438B0" w:rsidP="005438B0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Заведующий кафедрой</w:t>
      </w:r>
    </w:p>
    <w:p w:rsidR="005313F7" w:rsidRPr="00864B6B" w:rsidRDefault="005313F7" w:rsidP="005438B0">
      <w:pPr>
        <w:rPr>
          <w:sz w:val="12"/>
          <w:szCs w:val="12"/>
          <w:u w:val="single"/>
        </w:rPr>
      </w:pPr>
    </w:p>
    <w:p w:rsidR="005438B0" w:rsidRPr="005438B0" w:rsidRDefault="005438B0" w:rsidP="005438B0">
      <w:pPr>
        <w:rPr>
          <w:sz w:val="28"/>
          <w:szCs w:val="28"/>
        </w:rPr>
      </w:pPr>
      <w:r w:rsidRPr="005438B0">
        <w:rPr>
          <w:sz w:val="28"/>
          <w:szCs w:val="28"/>
          <w:u w:val="single"/>
        </w:rPr>
        <w:t xml:space="preserve">Канд. </w:t>
      </w:r>
      <w:proofErr w:type="spellStart"/>
      <w:r w:rsidRPr="005438B0">
        <w:rPr>
          <w:sz w:val="28"/>
          <w:szCs w:val="28"/>
          <w:u w:val="single"/>
        </w:rPr>
        <w:t>экон</w:t>
      </w:r>
      <w:proofErr w:type="spellEnd"/>
      <w:r w:rsidRPr="005438B0">
        <w:rPr>
          <w:sz w:val="28"/>
          <w:szCs w:val="28"/>
          <w:u w:val="single"/>
        </w:rPr>
        <w:t xml:space="preserve">. наук, доцент   </w:t>
      </w:r>
      <w:r w:rsidRPr="005438B0">
        <w:rPr>
          <w:sz w:val="28"/>
          <w:szCs w:val="28"/>
        </w:rPr>
        <w:t xml:space="preserve">      ______________          </w:t>
      </w:r>
      <w:r w:rsidRPr="005438B0">
        <w:rPr>
          <w:sz w:val="28"/>
          <w:szCs w:val="28"/>
          <w:u w:val="single"/>
        </w:rPr>
        <w:t xml:space="preserve">      Т.Г. </w:t>
      </w:r>
      <w:proofErr w:type="spellStart"/>
      <w:r w:rsidRPr="005438B0">
        <w:rPr>
          <w:sz w:val="28"/>
          <w:szCs w:val="28"/>
          <w:u w:val="single"/>
        </w:rPr>
        <w:t>Ускевич</w:t>
      </w:r>
      <w:proofErr w:type="spellEnd"/>
      <w:proofErr w:type="gramStart"/>
      <w:r w:rsidRPr="005438B0">
        <w:rPr>
          <w:sz w:val="28"/>
          <w:szCs w:val="28"/>
          <w:u w:val="single"/>
        </w:rPr>
        <w:t xml:space="preserve">            </w:t>
      </w:r>
      <w:r w:rsidRPr="005438B0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Pr="00DE5CF7" w:rsidRDefault="005438B0" w:rsidP="005438B0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</w:t>
      </w:r>
      <w:r w:rsidRPr="00DE5CF7">
        <w:rPr>
          <w:sz w:val="18"/>
          <w:szCs w:val="18"/>
        </w:rPr>
        <w:t xml:space="preserve">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</w:t>
      </w:r>
      <w:r w:rsidRPr="00DE5CF7">
        <w:rPr>
          <w:sz w:val="18"/>
          <w:szCs w:val="18"/>
        </w:rPr>
        <w:t xml:space="preserve">     (И.О.Фамилия)</w:t>
      </w:r>
    </w:p>
    <w:p w:rsidR="005438B0" w:rsidRPr="001650B9" w:rsidRDefault="005438B0" w:rsidP="005B0021">
      <w:pPr>
        <w:jc w:val="both"/>
        <w:rPr>
          <w:szCs w:val="28"/>
        </w:rPr>
      </w:pPr>
    </w:p>
    <w:p w:rsidR="005438B0" w:rsidRPr="005B0021" w:rsidRDefault="005438B0" w:rsidP="005B0021">
      <w:pPr>
        <w:jc w:val="both"/>
        <w:rPr>
          <w:szCs w:val="28"/>
        </w:rPr>
      </w:pPr>
    </w:p>
    <w:p w:rsidR="00E03D02" w:rsidRPr="005B0021" w:rsidRDefault="00E03D02" w:rsidP="005B0021">
      <w:pPr>
        <w:jc w:val="both"/>
        <w:rPr>
          <w:szCs w:val="28"/>
        </w:rPr>
      </w:pPr>
    </w:p>
    <w:p w:rsidR="00E03D02" w:rsidRPr="005B0021" w:rsidRDefault="00E03D02" w:rsidP="005B0021">
      <w:pPr>
        <w:jc w:val="both"/>
        <w:rPr>
          <w:szCs w:val="28"/>
        </w:rPr>
      </w:pPr>
    </w:p>
    <w:p w:rsidR="005438B0" w:rsidRPr="0013326B" w:rsidRDefault="005438B0" w:rsidP="005438B0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УТВЕРЖДАЮ</w:t>
      </w:r>
    </w:p>
    <w:p w:rsidR="005313F7" w:rsidRPr="00864B6B" w:rsidRDefault="005313F7" w:rsidP="005438B0">
      <w:pPr>
        <w:rPr>
          <w:sz w:val="12"/>
          <w:szCs w:val="12"/>
        </w:rPr>
      </w:pPr>
    </w:p>
    <w:p w:rsidR="005438B0" w:rsidRDefault="005438B0" w:rsidP="005438B0">
      <w:pPr>
        <w:rPr>
          <w:sz w:val="28"/>
          <w:szCs w:val="28"/>
        </w:rPr>
      </w:pPr>
      <w:r w:rsidRPr="0013326B">
        <w:rPr>
          <w:sz w:val="28"/>
          <w:szCs w:val="28"/>
        </w:rPr>
        <w:t>Декан факультета</w:t>
      </w:r>
    </w:p>
    <w:p w:rsidR="005438B0" w:rsidRPr="005438B0" w:rsidRDefault="005438B0" w:rsidP="005438B0">
      <w:pPr>
        <w:rPr>
          <w:sz w:val="28"/>
          <w:szCs w:val="28"/>
        </w:rPr>
      </w:pPr>
      <w:r w:rsidRPr="005438B0">
        <w:rPr>
          <w:sz w:val="28"/>
          <w:szCs w:val="28"/>
          <w:u w:val="single"/>
        </w:rPr>
        <w:t xml:space="preserve">Канд. </w:t>
      </w:r>
      <w:proofErr w:type="spellStart"/>
      <w:r w:rsidRPr="005438B0">
        <w:rPr>
          <w:sz w:val="28"/>
          <w:szCs w:val="28"/>
          <w:u w:val="single"/>
        </w:rPr>
        <w:t>экон</w:t>
      </w:r>
      <w:proofErr w:type="spellEnd"/>
      <w:r w:rsidRPr="005438B0">
        <w:rPr>
          <w:sz w:val="28"/>
          <w:szCs w:val="28"/>
          <w:u w:val="single"/>
        </w:rPr>
        <w:t xml:space="preserve">. наук, доцент   </w:t>
      </w:r>
      <w:r w:rsidRPr="005438B0">
        <w:rPr>
          <w:sz w:val="28"/>
          <w:szCs w:val="28"/>
        </w:rPr>
        <w:t xml:space="preserve">      ______________          </w:t>
      </w:r>
      <w:r w:rsidRPr="005438B0">
        <w:rPr>
          <w:sz w:val="28"/>
          <w:szCs w:val="28"/>
          <w:u w:val="single"/>
        </w:rPr>
        <w:t xml:space="preserve">      </w:t>
      </w:r>
      <w:r w:rsidR="00D25B4B">
        <w:rPr>
          <w:sz w:val="28"/>
          <w:szCs w:val="28"/>
          <w:u w:val="single"/>
        </w:rPr>
        <w:t>С.Ю. Кричевский</w:t>
      </w:r>
      <w:proofErr w:type="gramStart"/>
      <w:r w:rsidRPr="005438B0">
        <w:rPr>
          <w:sz w:val="28"/>
          <w:szCs w:val="28"/>
          <w:u w:val="single"/>
        </w:rPr>
        <w:t xml:space="preserve">       </w:t>
      </w:r>
      <w:r w:rsidRPr="005438B0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Default="005438B0" w:rsidP="005438B0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DE5CF7">
        <w:rPr>
          <w:sz w:val="18"/>
          <w:szCs w:val="18"/>
        </w:rPr>
        <w:t xml:space="preserve">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</w:t>
      </w:r>
      <w:r w:rsidRPr="00DE5CF7">
        <w:rPr>
          <w:sz w:val="18"/>
          <w:szCs w:val="18"/>
        </w:rPr>
        <w:t>(И.О.Фамилия)</w:t>
      </w:r>
    </w:p>
    <w:p w:rsidR="00B1464F" w:rsidRPr="00B1464F" w:rsidRDefault="00B1464F" w:rsidP="00B1464F">
      <w:pPr>
        <w:jc w:val="both"/>
        <w:rPr>
          <w:szCs w:val="28"/>
        </w:rPr>
      </w:pPr>
    </w:p>
    <w:p w:rsidR="00B1464F" w:rsidRDefault="00B1464F" w:rsidP="00B1464F">
      <w:pPr>
        <w:jc w:val="both"/>
        <w:rPr>
          <w:szCs w:val="28"/>
        </w:rPr>
      </w:pPr>
    </w:p>
    <w:p w:rsidR="00B1464F" w:rsidRDefault="00B1464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B1464F" w:rsidRDefault="00B1464F" w:rsidP="00B1464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рекомендуемой литературы</w:t>
      </w:r>
    </w:p>
    <w:p w:rsidR="00B1464F" w:rsidRPr="00B1464F" w:rsidRDefault="00B1464F" w:rsidP="00B1464F">
      <w:pPr>
        <w:jc w:val="both"/>
        <w:rPr>
          <w:szCs w:val="28"/>
        </w:rPr>
      </w:pP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7F67B2">
        <w:rPr>
          <w:bCs/>
        </w:rPr>
        <w:t>Бухгалтерский учет и аудит</w:t>
      </w:r>
      <w:r w:rsidRPr="007F67B2">
        <w:t>:</w:t>
      </w:r>
      <w:r>
        <w:t xml:space="preserve"> учебное пособие / [Л.В. Глотова и др.]. - Минск: БГЭУ, 2018. - 379 с. 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7F67B2">
        <w:rPr>
          <w:bCs/>
        </w:rPr>
        <w:t>Дорошкевич Н.М.</w:t>
      </w:r>
      <w:r>
        <w:t xml:space="preserve"> Бухгалтерский учет и аудит: учебное пособие / </w:t>
      </w:r>
      <w:r w:rsidRPr="007F67B2">
        <w:rPr>
          <w:bCs/>
        </w:rPr>
        <w:t>Н.М. Дорошкевич</w:t>
      </w:r>
      <w:r>
        <w:t xml:space="preserve">. - Минск: Академия МВД, 2017. - 266 </w:t>
      </w:r>
      <w:proofErr w:type="gramStart"/>
      <w:r>
        <w:t>с</w:t>
      </w:r>
      <w:proofErr w:type="gramEnd"/>
      <w:r>
        <w:t>.</w:t>
      </w:r>
    </w:p>
    <w:p w:rsidR="00B1464F" w:rsidRPr="00A943BA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proofErr w:type="spellStart"/>
      <w:r w:rsidRPr="00B41342">
        <w:t>Лемеш</w:t>
      </w:r>
      <w:proofErr w:type="spellEnd"/>
      <w:r w:rsidRPr="00B41342">
        <w:t xml:space="preserve"> В.Н. </w:t>
      </w:r>
      <w:r>
        <w:t xml:space="preserve">Аудит: </w:t>
      </w:r>
      <w:proofErr w:type="gramStart"/>
      <w:r>
        <w:t xml:space="preserve">пособие/ </w:t>
      </w:r>
      <w:r w:rsidRPr="00B41342">
        <w:t>В.</w:t>
      </w:r>
      <w:proofErr w:type="gramEnd"/>
      <w:r w:rsidRPr="00B41342">
        <w:t xml:space="preserve">Н. </w:t>
      </w:r>
      <w:proofErr w:type="spellStart"/>
      <w:r w:rsidRPr="00B41342">
        <w:t>Лемеш</w:t>
      </w:r>
      <w:proofErr w:type="spellEnd"/>
      <w:r w:rsidRPr="00B41342">
        <w:t xml:space="preserve">. </w:t>
      </w:r>
      <w:r>
        <w:t xml:space="preserve">- 2-е изд., </w:t>
      </w:r>
      <w:proofErr w:type="spellStart"/>
      <w:r>
        <w:t>перераб</w:t>
      </w:r>
      <w:proofErr w:type="spellEnd"/>
      <w:r>
        <w:t xml:space="preserve">. и доп. - Минск: </w:t>
      </w:r>
      <w:proofErr w:type="spellStart"/>
      <w:r w:rsidRPr="00A943BA">
        <w:rPr>
          <w:bCs/>
        </w:rPr>
        <w:t>Амалфея</w:t>
      </w:r>
      <w:proofErr w:type="spellEnd"/>
      <w:r w:rsidRPr="00A943BA">
        <w:rPr>
          <w:bCs/>
        </w:rPr>
        <w:t xml:space="preserve">, 2017. - 291 с. </w:t>
      </w:r>
    </w:p>
    <w:p w:rsidR="00B1464F" w:rsidRPr="00A943BA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proofErr w:type="spellStart"/>
      <w:r w:rsidRPr="00A943BA">
        <w:rPr>
          <w:bCs/>
        </w:rPr>
        <w:t>Папковская</w:t>
      </w:r>
      <w:proofErr w:type="spellEnd"/>
      <w:r w:rsidRPr="00A943BA">
        <w:rPr>
          <w:bCs/>
        </w:rPr>
        <w:t xml:space="preserve"> П.Я.</w:t>
      </w:r>
      <w:r w:rsidRPr="00F462B1">
        <w:rPr>
          <w:bCs/>
        </w:rPr>
        <w:t xml:space="preserve"> Теоретические основы бухгалтерского учета / </w:t>
      </w:r>
      <w:r w:rsidRPr="00A943BA">
        <w:rPr>
          <w:bCs/>
        </w:rPr>
        <w:t xml:space="preserve">П.Я. </w:t>
      </w:r>
      <w:proofErr w:type="spellStart"/>
      <w:r w:rsidRPr="00A943BA">
        <w:rPr>
          <w:bCs/>
        </w:rPr>
        <w:t>Папковская</w:t>
      </w:r>
      <w:proofErr w:type="spellEnd"/>
      <w:r w:rsidRPr="00A943BA">
        <w:rPr>
          <w:bCs/>
        </w:rPr>
        <w:t>. - Минск: БГЭУ, 2018. - 251 с.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4E3B2B">
        <w:rPr>
          <w:bCs/>
        </w:rPr>
        <w:t>Бухгалтерский</w:t>
      </w:r>
      <w:r w:rsidRPr="002B7E43">
        <w:t xml:space="preserve"> учет: учебник / [П.Я. </w:t>
      </w:r>
      <w:proofErr w:type="spellStart"/>
      <w:r w:rsidRPr="002B7E43">
        <w:t>Папковская</w:t>
      </w:r>
      <w:proofErr w:type="spellEnd"/>
      <w:r w:rsidRPr="002B7E43">
        <w:t xml:space="preserve"> и др.]; под ред. П.Я. </w:t>
      </w:r>
      <w:proofErr w:type="spellStart"/>
      <w:r w:rsidRPr="002B7E43">
        <w:t>Папковской</w:t>
      </w:r>
      <w:proofErr w:type="spellEnd"/>
      <w:r w:rsidRPr="002B7E43">
        <w:t xml:space="preserve">. – 2-е изд., </w:t>
      </w:r>
      <w:proofErr w:type="spellStart"/>
      <w:r w:rsidRPr="002B7E43">
        <w:t>испр</w:t>
      </w:r>
      <w:proofErr w:type="spellEnd"/>
      <w:r w:rsidRPr="002B7E43">
        <w:t xml:space="preserve">. и доп. - Минск: РИПО, 2019. </w:t>
      </w:r>
      <w:r>
        <w:t>–</w:t>
      </w:r>
      <w:r w:rsidRPr="002B7E43">
        <w:t xml:space="preserve"> 375</w:t>
      </w:r>
      <w:r>
        <w:t xml:space="preserve"> </w:t>
      </w:r>
      <w:r w:rsidRPr="002B7E43">
        <w:t>с.</w:t>
      </w:r>
    </w:p>
    <w:p w:rsidR="00B1464F" w:rsidRPr="00A943BA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7F67B2">
        <w:rPr>
          <w:bCs/>
        </w:rPr>
        <w:t xml:space="preserve">Чечеткин А.С. </w:t>
      </w:r>
      <w:r w:rsidRPr="00A943BA">
        <w:rPr>
          <w:bCs/>
        </w:rPr>
        <w:t xml:space="preserve">Бухгалтерский учет и аудит: учебное пособие. - Минск: ИВЦ Минфина, 2017. - 549 </w:t>
      </w:r>
      <w:proofErr w:type="gramStart"/>
      <w:r w:rsidRPr="00A943BA">
        <w:rPr>
          <w:bCs/>
        </w:rPr>
        <w:t>с</w:t>
      </w:r>
      <w:proofErr w:type="gramEnd"/>
      <w:r w:rsidRPr="00A943BA">
        <w:rPr>
          <w:bCs/>
        </w:rPr>
        <w:t>.</w:t>
      </w:r>
    </w:p>
    <w:p w:rsidR="00B1464F" w:rsidRPr="00A943BA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A943BA">
        <w:rPr>
          <w:bCs/>
        </w:rPr>
        <w:t xml:space="preserve">Яцковская Т.С. Бухгалтерский учет: учебно-методическое пособие / Т.С. Яцковская. - Минск: БГЭУ, 2018. - 188 с. 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7F67B2">
        <w:rPr>
          <w:bCs/>
        </w:rPr>
        <w:t xml:space="preserve">Галкина Е.В. </w:t>
      </w:r>
      <w:r w:rsidRPr="00A943BA">
        <w:rPr>
          <w:bCs/>
        </w:rPr>
        <w:t xml:space="preserve">Бухгалтерский учет и аудит: учебное пособие / </w:t>
      </w:r>
      <w:r w:rsidRPr="007F67B2">
        <w:rPr>
          <w:bCs/>
        </w:rPr>
        <w:t>Е.В. Галкина</w:t>
      </w:r>
      <w:r w:rsidRPr="00A943BA">
        <w:rPr>
          <w:bCs/>
        </w:rPr>
        <w:t xml:space="preserve">. – М.: КНОРУС, 2016. - 588 с. </w:t>
      </w:r>
    </w:p>
    <w:p w:rsidR="00B1464F" w:rsidRPr="00E45C6C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4E3B2B">
        <w:rPr>
          <w:bCs/>
        </w:rPr>
        <w:t>Бухгалтерский</w:t>
      </w:r>
      <w:r w:rsidRPr="00E45C6C">
        <w:t xml:space="preserve"> финансовый учет в организациях сферы товарного обращения: учебное </w:t>
      </w:r>
      <w:proofErr w:type="gramStart"/>
      <w:r w:rsidRPr="00E45C6C">
        <w:t>пособие / В.</w:t>
      </w:r>
      <w:proofErr w:type="gramEnd"/>
      <w:r w:rsidRPr="00E45C6C">
        <w:t>Б. Гурко [и др.]; под ред. В.Б. Гурко. – Минск: БГЭУ, 2018. – 395 с.</w:t>
      </w:r>
    </w:p>
    <w:p w:rsidR="00B1464F" w:rsidRPr="007055A9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4E3B2B">
        <w:rPr>
          <w:bCs/>
        </w:rPr>
        <w:t>Бухгалтерский</w:t>
      </w:r>
      <w:r w:rsidRPr="007055A9">
        <w:t xml:space="preserve"> учет: </w:t>
      </w:r>
      <w:proofErr w:type="spellStart"/>
      <w:r w:rsidRPr="007055A9">
        <w:t>учеб</w:t>
      </w:r>
      <w:proofErr w:type="gramStart"/>
      <w:r w:rsidRPr="007055A9">
        <w:t>.-</w:t>
      </w:r>
      <w:proofErr w:type="gramEnd"/>
      <w:r w:rsidRPr="007055A9">
        <w:t>метод</w:t>
      </w:r>
      <w:proofErr w:type="spellEnd"/>
      <w:r w:rsidRPr="007055A9">
        <w:t xml:space="preserve">. пособие / [С.К. </w:t>
      </w:r>
      <w:proofErr w:type="spellStart"/>
      <w:r w:rsidRPr="007055A9">
        <w:t>Маталыцкая</w:t>
      </w:r>
      <w:proofErr w:type="spellEnd"/>
      <w:r w:rsidRPr="007055A9">
        <w:t xml:space="preserve"> и др.]; </w:t>
      </w:r>
      <w:proofErr w:type="spellStart"/>
      <w:r w:rsidRPr="007055A9">
        <w:t>М-во</w:t>
      </w:r>
      <w:proofErr w:type="spellEnd"/>
      <w:r w:rsidRPr="007055A9">
        <w:t xml:space="preserve"> образования </w:t>
      </w:r>
      <w:proofErr w:type="spellStart"/>
      <w:r w:rsidRPr="007055A9">
        <w:t>Респ</w:t>
      </w:r>
      <w:proofErr w:type="spellEnd"/>
      <w:r w:rsidRPr="007055A9">
        <w:t>. Беларусь, Белорус</w:t>
      </w:r>
      <w:proofErr w:type="gramStart"/>
      <w:r w:rsidRPr="007055A9">
        <w:t>.</w:t>
      </w:r>
      <w:proofErr w:type="gramEnd"/>
      <w:r w:rsidRPr="007055A9">
        <w:t xml:space="preserve"> </w:t>
      </w:r>
      <w:proofErr w:type="spellStart"/>
      <w:proofErr w:type="gramStart"/>
      <w:r w:rsidRPr="007055A9">
        <w:t>г</w:t>
      </w:r>
      <w:proofErr w:type="gramEnd"/>
      <w:r w:rsidRPr="007055A9">
        <w:t>ос</w:t>
      </w:r>
      <w:proofErr w:type="spellEnd"/>
      <w:r w:rsidRPr="007055A9">
        <w:t xml:space="preserve">. </w:t>
      </w:r>
      <w:proofErr w:type="spellStart"/>
      <w:r w:rsidRPr="007055A9">
        <w:t>экон</w:t>
      </w:r>
      <w:proofErr w:type="spellEnd"/>
      <w:r w:rsidRPr="007055A9">
        <w:t>. ун-т. – Минск: БГЭУ, 2018. – 274 с.</w:t>
      </w:r>
    </w:p>
    <w:p w:rsidR="00B1464F" w:rsidRPr="007055A9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4E3B2B">
        <w:rPr>
          <w:bCs/>
        </w:rPr>
        <w:t>Левкович</w:t>
      </w:r>
      <w:r w:rsidRPr="007055A9">
        <w:t>, О.А. Бухгалтерский учет: учеб</w:t>
      </w:r>
      <w:proofErr w:type="gramStart"/>
      <w:r w:rsidRPr="007055A9">
        <w:t>.</w:t>
      </w:r>
      <w:proofErr w:type="gramEnd"/>
      <w:r w:rsidRPr="007055A9">
        <w:t xml:space="preserve"> </w:t>
      </w:r>
      <w:proofErr w:type="gramStart"/>
      <w:r w:rsidRPr="007055A9">
        <w:t>п</w:t>
      </w:r>
      <w:proofErr w:type="gramEnd"/>
      <w:r w:rsidRPr="007055A9">
        <w:t xml:space="preserve">особие / О.А. Левкович. – 12-е изд., </w:t>
      </w:r>
      <w:proofErr w:type="spellStart"/>
      <w:r w:rsidRPr="007055A9">
        <w:t>перераб</w:t>
      </w:r>
      <w:proofErr w:type="spellEnd"/>
      <w:r w:rsidRPr="007055A9">
        <w:t xml:space="preserve">. и доп. – Минск: </w:t>
      </w:r>
      <w:proofErr w:type="spellStart"/>
      <w:r w:rsidRPr="007055A9">
        <w:t>Амалфея</w:t>
      </w:r>
      <w:proofErr w:type="spellEnd"/>
      <w:r w:rsidRPr="007055A9">
        <w:t>, 2019. – 603 с.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О бухгалтерском учете и отчетности: Закон </w:t>
      </w:r>
      <w:proofErr w:type="spellStart"/>
      <w:r w:rsidRPr="008040CB">
        <w:t>Респ</w:t>
      </w:r>
      <w:proofErr w:type="spellEnd"/>
      <w:r w:rsidRPr="008040CB">
        <w:t>. Беларусь от 12.07.2013 г., № 57-З: в ред. от 17.07.2017 г., № 52-З // Консультант Плюс: Беларусь [</w:t>
      </w:r>
      <w:r w:rsidRPr="004E3B2B">
        <w:rPr>
          <w:bCs/>
        </w:rPr>
        <w:t>Электронный</w:t>
      </w:r>
      <w:r w:rsidRPr="008040CB">
        <w:t xml:space="preserve">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4E3B2B">
        <w:rPr>
          <w:bCs/>
        </w:rPr>
        <w:t>Об аудиторской деятельности</w:t>
      </w:r>
      <w:r w:rsidRPr="004E3B2B">
        <w:t xml:space="preserve"> </w:t>
      </w:r>
      <w:r w:rsidRPr="008040CB">
        <w:t xml:space="preserve">Закон </w:t>
      </w:r>
      <w:proofErr w:type="spellStart"/>
      <w:r w:rsidRPr="008040CB">
        <w:t>Респ</w:t>
      </w:r>
      <w:proofErr w:type="spellEnd"/>
      <w:r w:rsidRPr="008040CB">
        <w:t>. Беларусь от</w:t>
      </w:r>
      <w:r>
        <w:t xml:space="preserve"> </w:t>
      </w:r>
      <w:r w:rsidRPr="004E3B2B">
        <w:rPr>
          <w:bCs/>
        </w:rPr>
        <w:t>12.07.2013 г., № 56-З: в ред. от 17.07.2017 г.</w:t>
      </w:r>
      <w:r>
        <w:rPr>
          <w:bCs/>
        </w:rPr>
        <w:t>,</w:t>
      </w:r>
      <w:r w:rsidRPr="004E3B2B">
        <w:rPr>
          <w:bCs/>
        </w:rPr>
        <w:t xml:space="preserve"> № 52-З </w:t>
      </w:r>
      <w:r w:rsidRPr="008040CB">
        <w:t>// Консультант Плюс: Беларусь [</w:t>
      </w:r>
      <w:r w:rsidRPr="004E3B2B">
        <w:rPr>
          <w:bCs/>
        </w:rPr>
        <w:t>Электронный</w:t>
      </w:r>
      <w:r w:rsidRPr="008040CB">
        <w:t xml:space="preserve">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учета: постановление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>. Беларусь от 29.06.2011 г., № 50: в ред. от 22.12.2018 г., № 74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Национальный стандарт бухгалтерского учета и отчетности «Учетная политика организации, изменения в учетных оценках, ошибки: постановление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>. Беларусь от 10.12.2013 г., № 80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Национальный стандарт бухгалтерского учета и отчетности «Индивидуальная бухгалтерская отчетность»: постановление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>. Беларусь от 12.12.2016 г., № 104: в ред. от 22.12.2018 г., № 74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5B0162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4E3B2B">
        <w:rPr>
          <w:bCs/>
        </w:rPr>
        <w:t>Национальный стандарт бухгалтерского учета и отчетности «Влияние изменени</w:t>
      </w:r>
      <w:r>
        <w:rPr>
          <w:bCs/>
        </w:rPr>
        <w:t>й</w:t>
      </w:r>
      <w:r w:rsidRPr="004E3B2B">
        <w:rPr>
          <w:bCs/>
        </w:rPr>
        <w:t xml:space="preserve"> курсов иностранных валют»:</w:t>
      </w:r>
      <w:r w:rsidRPr="004E3B2B">
        <w:t xml:space="preserve"> </w:t>
      </w:r>
      <w:r w:rsidRPr="008040CB">
        <w:t xml:space="preserve">постановление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>. Беларусь от</w:t>
      </w:r>
      <w:r>
        <w:t xml:space="preserve"> </w:t>
      </w:r>
      <w:r w:rsidRPr="004E3B2B">
        <w:rPr>
          <w:rFonts w:eastAsiaTheme="minorHAnsi"/>
          <w:lang w:eastAsia="en-US"/>
        </w:rPr>
        <w:t>29</w:t>
      </w:r>
      <w:r>
        <w:rPr>
          <w:rFonts w:eastAsiaTheme="minorHAnsi"/>
          <w:lang w:eastAsia="en-US"/>
        </w:rPr>
        <w:t>.10.</w:t>
      </w:r>
      <w:r w:rsidRPr="004E3B2B">
        <w:rPr>
          <w:rFonts w:eastAsiaTheme="minorHAnsi"/>
          <w:lang w:eastAsia="en-US"/>
        </w:rPr>
        <w:t>2014 г.</w:t>
      </w:r>
      <w:r>
        <w:rPr>
          <w:rFonts w:eastAsiaTheme="minorHAnsi"/>
          <w:lang w:eastAsia="en-US"/>
        </w:rPr>
        <w:t xml:space="preserve">, </w:t>
      </w:r>
      <w:r w:rsidRPr="004E3B2B">
        <w:rPr>
          <w:bCs/>
        </w:rPr>
        <w:t xml:space="preserve">№ </w:t>
      </w:r>
      <w:r>
        <w:rPr>
          <w:bCs/>
        </w:rPr>
        <w:t>69</w:t>
      </w:r>
      <w:r w:rsidRPr="004E3B2B">
        <w:rPr>
          <w:bCs/>
        </w:rPr>
        <w:t xml:space="preserve">: </w:t>
      </w:r>
      <w:r>
        <w:rPr>
          <w:bCs/>
        </w:rPr>
        <w:t>в ред. от 10.08.2017 г., № 23</w:t>
      </w:r>
      <w:r w:rsidRPr="004E3B2B">
        <w:rPr>
          <w:bCs/>
        </w:rPr>
        <w:t xml:space="preserve"> </w:t>
      </w:r>
      <w:r w:rsidRPr="008040CB">
        <w:t>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Инструкция по бухгалтерскому учету доходов и расходов: постановление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>. Беларусь от 30.09.2011 г., № 102: в ред. от 22.12.2018 г., № 74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Инструкция по бухгалтерскому учету запасов: постановление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>. Беларусь от 12.11.2010 г., № 133: в ред. от 30.04.2012 г., № 26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Инструкция по бухгалтерскому учету основных средств: постановление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>. Беларусь от 30.04.2012 г., № 26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Инструкция по бухгалтерскому учету нематериальных активов: постановление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>. Беларусь от 30.04.</w:t>
      </w:r>
      <w:smartTag w:uri="urn:schemas-microsoft-com:office:smarttags" w:element="metricconverter">
        <w:smartTagPr>
          <w:attr w:name="ProductID" w:val="2012 г"/>
        </w:smartTagPr>
        <w:r w:rsidRPr="008040CB">
          <w:t>2012 г</w:t>
        </w:r>
      </w:smartTag>
      <w:r w:rsidRPr="008040CB">
        <w:t>., № 25: в ред. постановления от 30.11.2018 г., № 73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lastRenderedPageBreak/>
        <w:t xml:space="preserve">Инструкция о порядке начисления амортизации основных средств и нематериальных активов: постановление </w:t>
      </w:r>
      <w:proofErr w:type="spellStart"/>
      <w:r w:rsidRPr="008040CB">
        <w:t>М-ва</w:t>
      </w:r>
      <w:proofErr w:type="spellEnd"/>
      <w:r w:rsidRPr="008040CB">
        <w:t xml:space="preserve"> экономики </w:t>
      </w:r>
      <w:proofErr w:type="spellStart"/>
      <w:r w:rsidRPr="008040CB">
        <w:t>Респ</w:t>
      </w:r>
      <w:proofErr w:type="spellEnd"/>
      <w:r w:rsidRPr="008040CB">
        <w:t xml:space="preserve">. Беларусь,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 xml:space="preserve">. Беларусь, </w:t>
      </w:r>
      <w:proofErr w:type="spellStart"/>
      <w:r w:rsidRPr="008040CB">
        <w:t>М-ва</w:t>
      </w:r>
      <w:proofErr w:type="spellEnd"/>
      <w:r w:rsidRPr="008040CB">
        <w:t xml:space="preserve"> архитектуры и строительства </w:t>
      </w:r>
      <w:proofErr w:type="spellStart"/>
      <w:r w:rsidRPr="008040CB">
        <w:t>Респ</w:t>
      </w:r>
      <w:proofErr w:type="spellEnd"/>
      <w:r w:rsidRPr="008040CB">
        <w:t>. Беларусь от 27.02.</w:t>
      </w:r>
      <w:smartTag w:uri="urn:schemas-microsoft-com:office:smarttags" w:element="metricconverter">
        <w:smartTagPr>
          <w:attr w:name="ProductID" w:val="2009 г"/>
        </w:smartTagPr>
        <w:r w:rsidRPr="008040CB">
          <w:t>2009 г</w:t>
        </w:r>
      </w:smartTag>
      <w:r w:rsidRPr="008040CB">
        <w:t>., № 37/18/6: в ред. от 6.05.</w:t>
      </w:r>
      <w:smartTag w:uri="urn:schemas-microsoft-com:office:smarttags" w:element="metricconverter">
        <w:smartTagPr>
          <w:attr w:name="ProductID" w:val="2014 г"/>
        </w:smartTagPr>
        <w:r w:rsidRPr="008040CB">
          <w:t>2014 г</w:t>
        </w:r>
      </w:smartTag>
      <w:r w:rsidRPr="008040CB">
        <w:t>., № 35/23/26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Инструкция по инвентаризации активов и обязательств: постановление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>. Беларусь от 30.11.2007 г., № 180: в ред. от 22.04.2010 г., № 50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Инструкция о порядках ведения кассовых операций и расчетов наличными денежными средствами: постановление Правления </w:t>
      </w:r>
      <w:proofErr w:type="spellStart"/>
      <w:r w:rsidRPr="008040CB">
        <w:t>Нац</w:t>
      </w:r>
      <w:proofErr w:type="spellEnd"/>
      <w:r w:rsidRPr="008040CB">
        <w:t xml:space="preserve">. банка </w:t>
      </w:r>
      <w:proofErr w:type="spellStart"/>
      <w:r w:rsidRPr="008040CB">
        <w:t>Респ</w:t>
      </w:r>
      <w:proofErr w:type="spellEnd"/>
      <w:r w:rsidRPr="008040CB">
        <w:t>. Беларусь от 19.03.2019 г., № 117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5B0162">
        <w:rPr>
          <w:bCs/>
        </w:rPr>
        <w:t xml:space="preserve">Инструкция о порядке использования и бухгалтерского учета бланков строгой отчетности: постановление </w:t>
      </w:r>
      <w:proofErr w:type="spellStart"/>
      <w:r w:rsidRPr="005B0162">
        <w:rPr>
          <w:bCs/>
        </w:rPr>
        <w:t>М-ва</w:t>
      </w:r>
      <w:proofErr w:type="spellEnd"/>
      <w:r w:rsidRPr="005B0162">
        <w:rPr>
          <w:bCs/>
        </w:rPr>
        <w:t xml:space="preserve"> финансов </w:t>
      </w:r>
      <w:proofErr w:type="spellStart"/>
      <w:r w:rsidRPr="005B0162">
        <w:rPr>
          <w:bCs/>
        </w:rPr>
        <w:t>Респ</w:t>
      </w:r>
      <w:proofErr w:type="spellEnd"/>
      <w:r w:rsidRPr="005B0162">
        <w:rPr>
          <w:bCs/>
        </w:rPr>
        <w:t xml:space="preserve">. Беларусь от 18.12.2008 г., № 196 // </w:t>
      </w:r>
      <w:r w:rsidRPr="008040CB">
        <w:t>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Банковский кодекс Республики Беларусь: Кодекс </w:t>
      </w:r>
      <w:proofErr w:type="spellStart"/>
      <w:r w:rsidRPr="008040CB">
        <w:t>Респ</w:t>
      </w:r>
      <w:proofErr w:type="spellEnd"/>
      <w:r w:rsidRPr="008040CB">
        <w:t xml:space="preserve">. Беларусь от 25.10.2000 г., № 441-З: в ред. Закона </w:t>
      </w:r>
      <w:proofErr w:type="spellStart"/>
      <w:r w:rsidRPr="008040CB">
        <w:t>Респ</w:t>
      </w:r>
      <w:proofErr w:type="spellEnd"/>
      <w:r w:rsidRPr="008040CB">
        <w:t>. Беларусь от 17.07.2018 г., № 133-З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41479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5B0162">
        <w:rPr>
          <w:rFonts w:eastAsiaTheme="minorHAnsi"/>
          <w:lang w:eastAsia="en-US"/>
        </w:rPr>
        <w:t xml:space="preserve">О вопросах создания и ведения электронного банка данных бланков документов и </w:t>
      </w:r>
      <w:r w:rsidRPr="005B0162">
        <w:t>документов</w:t>
      </w:r>
      <w:r w:rsidRPr="005B0162">
        <w:rPr>
          <w:rFonts w:eastAsiaTheme="minorHAnsi"/>
          <w:lang w:eastAsia="en-US"/>
        </w:rPr>
        <w:t xml:space="preserve"> с определенной степенью защиты и печатной продукции:</w:t>
      </w:r>
      <w:r w:rsidRPr="005B0162">
        <w:rPr>
          <w:bCs/>
        </w:rPr>
        <w:t xml:space="preserve"> постановление </w:t>
      </w:r>
      <w:r>
        <w:rPr>
          <w:bCs/>
        </w:rPr>
        <w:t xml:space="preserve">Совета Министров </w:t>
      </w:r>
      <w:proofErr w:type="spellStart"/>
      <w:r w:rsidRPr="008040CB">
        <w:t>Респ</w:t>
      </w:r>
      <w:proofErr w:type="spellEnd"/>
      <w:r w:rsidRPr="008040CB">
        <w:t xml:space="preserve">. Беларусь </w:t>
      </w:r>
      <w:r>
        <w:t xml:space="preserve">от </w:t>
      </w:r>
      <w:r w:rsidRPr="005B0162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.07.</w:t>
      </w:r>
      <w:r w:rsidRPr="005B0162">
        <w:rPr>
          <w:rFonts w:eastAsiaTheme="minorHAnsi"/>
          <w:lang w:eastAsia="en-US"/>
        </w:rPr>
        <w:t>2011 г.</w:t>
      </w:r>
      <w:r>
        <w:rPr>
          <w:rFonts w:eastAsiaTheme="minorHAnsi"/>
          <w:lang w:eastAsia="en-US"/>
        </w:rPr>
        <w:t xml:space="preserve">, № </w:t>
      </w:r>
      <w:r w:rsidRPr="005B0162">
        <w:rPr>
          <w:rFonts w:eastAsiaTheme="minorHAnsi"/>
          <w:lang w:eastAsia="en-US"/>
        </w:rPr>
        <w:t>912</w:t>
      </w:r>
      <w:r>
        <w:rPr>
          <w:rFonts w:eastAsiaTheme="minorHAnsi"/>
          <w:lang w:eastAsia="en-US"/>
        </w:rPr>
        <w:t xml:space="preserve">: в ред. от 02.03.2018 г., № 175 </w:t>
      </w:r>
      <w:r w:rsidRPr="008040CB">
        <w:t>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A943BA">
        <w:rPr>
          <w:bCs/>
        </w:rPr>
        <w:t>О валютном регулировании и валютном контроле</w:t>
      </w:r>
      <w:r>
        <w:rPr>
          <w:bCs/>
        </w:rPr>
        <w:t>:</w:t>
      </w:r>
      <w:r w:rsidRPr="00A943BA">
        <w:rPr>
          <w:bCs/>
        </w:rPr>
        <w:t xml:space="preserve"> Закон </w:t>
      </w:r>
      <w:proofErr w:type="spellStart"/>
      <w:r w:rsidRPr="00A943BA">
        <w:rPr>
          <w:bCs/>
        </w:rPr>
        <w:t>Респ</w:t>
      </w:r>
      <w:proofErr w:type="spellEnd"/>
      <w:r>
        <w:rPr>
          <w:bCs/>
        </w:rPr>
        <w:t>.</w:t>
      </w:r>
      <w:r w:rsidRPr="00A943BA">
        <w:rPr>
          <w:bCs/>
        </w:rPr>
        <w:t xml:space="preserve"> Беларусь от 22</w:t>
      </w:r>
      <w:r>
        <w:rPr>
          <w:bCs/>
        </w:rPr>
        <w:t>.07.</w:t>
      </w:r>
      <w:r w:rsidRPr="00A943BA">
        <w:rPr>
          <w:bCs/>
        </w:rPr>
        <w:t>2003 г.</w:t>
      </w:r>
      <w:r>
        <w:rPr>
          <w:bCs/>
        </w:rPr>
        <w:t>,</w:t>
      </w:r>
      <w:r w:rsidRPr="00A943BA">
        <w:rPr>
          <w:bCs/>
        </w:rPr>
        <w:t xml:space="preserve"> № 226-З</w:t>
      </w:r>
      <w:r>
        <w:rPr>
          <w:bCs/>
        </w:rPr>
        <w:t xml:space="preserve">: </w:t>
      </w:r>
      <w:r w:rsidRPr="00A943BA">
        <w:rPr>
          <w:bCs/>
        </w:rPr>
        <w:t>в ред. от 05.01.2016 г. № 355-З</w:t>
      </w:r>
      <w:r>
        <w:rPr>
          <w:bCs/>
        </w:rPr>
        <w:t xml:space="preserve"> </w:t>
      </w:r>
      <w:r w:rsidRPr="008040CB">
        <w:t>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A943BA">
        <w:rPr>
          <w:bCs/>
        </w:rPr>
        <w:t>О государственном регулировании внешнеторговой деятельности</w:t>
      </w:r>
      <w:r>
        <w:rPr>
          <w:bCs/>
        </w:rPr>
        <w:t>:</w:t>
      </w:r>
      <w:r w:rsidRPr="00A943BA">
        <w:rPr>
          <w:bCs/>
        </w:rPr>
        <w:t xml:space="preserve"> Закон </w:t>
      </w:r>
      <w:proofErr w:type="spellStart"/>
      <w:r w:rsidRPr="00A943BA">
        <w:rPr>
          <w:bCs/>
        </w:rPr>
        <w:t>Респ</w:t>
      </w:r>
      <w:proofErr w:type="spellEnd"/>
      <w:r>
        <w:rPr>
          <w:bCs/>
        </w:rPr>
        <w:t>.</w:t>
      </w:r>
      <w:r w:rsidRPr="00A943BA">
        <w:rPr>
          <w:bCs/>
        </w:rPr>
        <w:t xml:space="preserve"> Беларусь от 25</w:t>
      </w:r>
      <w:r>
        <w:rPr>
          <w:bCs/>
        </w:rPr>
        <w:t>.11.</w:t>
      </w:r>
      <w:r w:rsidRPr="00A943BA">
        <w:rPr>
          <w:bCs/>
        </w:rPr>
        <w:t>2004 г.</w:t>
      </w:r>
      <w:r>
        <w:rPr>
          <w:bCs/>
        </w:rPr>
        <w:t>,</w:t>
      </w:r>
      <w:r w:rsidRPr="00A943BA">
        <w:rPr>
          <w:bCs/>
        </w:rPr>
        <w:t xml:space="preserve"> № 347-З </w:t>
      </w:r>
      <w:r w:rsidRPr="008040CB">
        <w:t>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A943BA">
        <w:rPr>
          <w:bCs/>
        </w:rPr>
        <w:t>О таможенном регулировании в Республике Беларусь</w:t>
      </w:r>
      <w:r>
        <w:rPr>
          <w:bCs/>
        </w:rPr>
        <w:t>:</w:t>
      </w:r>
      <w:r w:rsidRPr="00A943BA">
        <w:rPr>
          <w:bCs/>
        </w:rPr>
        <w:t xml:space="preserve"> Закон </w:t>
      </w:r>
      <w:proofErr w:type="spellStart"/>
      <w:r w:rsidRPr="00A943BA">
        <w:rPr>
          <w:bCs/>
        </w:rPr>
        <w:t>Респ</w:t>
      </w:r>
      <w:proofErr w:type="spellEnd"/>
      <w:r>
        <w:rPr>
          <w:bCs/>
        </w:rPr>
        <w:t>.</w:t>
      </w:r>
      <w:r w:rsidRPr="00A943BA">
        <w:rPr>
          <w:bCs/>
        </w:rPr>
        <w:t xml:space="preserve"> Беларусь от</w:t>
      </w:r>
      <w:bookmarkStart w:id="0" w:name="a22"/>
      <w:bookmarkEnd w:id="0"/>
      <w:r w:rsidRPr="00A943BA">
        <w:rPr>
          <w:bCs/>
        </w:rPr>
        <w:t xml:space="preserve"> 10</w:t>
      </w:r>
      <w:r>
        <w:rPr>
          <w:bCs/>
        </w:rPr>
        <w:t>.01.</w:t>
      </w:r>
      <w:r w:rsidRPr="00A943BA">
        <w:rPr>
          <w:bCs/>
        </w:rPr>
        <w:t>2014 г.</w:t>
      </w:r>
      <w:r>
        <w:rPr>
          <w:bCs/>
        </w:rPr>
        <w:t>,</w:t>
      </w:r>
      <w:r w:rsidRPr="00A943BA">
        <w:rPr>
          <w:bCs/>
        </w:rPr>
        <w:t xml:space="preserve"> № 129-З</w:t>
      </w:r>
      <w:r>
        <w:rPr>
          <w:bCs/>
        </w:rPr>
        <w:t xml:space="preserve">: </w:t>
      </w:r>
      <w:r w:rsidRPr="00A943BA">
        <w:rPr>
          <w:bCs/>
        </w:rPr>
        <w:t>в ред. от 19</w:t>
      </w:r>
      <w:r>
        <w:rPr>
          <w:bCs/>
        </w:rPr>
        <w:t>.06.</w:t>
      </w:r>
      <w:r w:rsidRPr="00A943BA">
        <w:rPr>
          <w:bCs/>
        </w:rPr>
        <w:t>2017 г.</w:t>
      </w:r>
      <w:r>
        <w:rPr>
          <w:bCs/>
        </w:rPr>
        <w:t>,</w:t>
      </w:r>
      <w:r w:rsidRPr="00A943BA">
        <w:rPr>
          <w:bCs/>
        </w:rPr>
        <w:t xml:space="preserve"> № 32-З</w:t>
      </w:r>
      <w:r>
        <w:rPr>
          <w:bCs/>
        </w:rPr>
        <w:t xml:space="preserve"> </w:t>
      </w:r>
      <w:r w:rsidRPr="008040CB">
        <w:t>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A943BA">
        <w:rPr>
          <w:bCs/>
        </w:rPr>
        <w:t>Об утверждении инструкции о порядке совершения валютно-обменных операций</w:t>
      </w:r>
      <w:r>
        <w:rPr>
          <w:bCs/>
        </w:rPr>
        <w:t>:</w:t>
      </w:r>
      <w:r w:rsidRPr="00A943BA">
        <w:rPr>
          <w:bCs/>
        </w:rPr>
        <w:t xml:space="preserve"> </w:t>
      </w:r>
      <w:r>
        <w:rPr>
          <w:bCs/>
        </w:rPr>
        <w:t>п</w:t>
      </w:r>
      <w:r w:rsidRPr="00A943BA">
        <w:rPr>
          <w:bCs/>
        </w:rPr>
        <w:t xml:space="preserve">остановление Правления </w:t>
      </w:r>
      <w:proofErr w:type="spellStart"/>
      <w:r w:rsidRPr="00A943BA">
        <w:rPr>
          <w:bCs/>
        </w:rPr>
        <w:t>Нац</w:t>
      </w:r>
      <w:proofErr w:type="spellEnd"/>
      <w:r>
        <w:rPr>
          <w:bCs/>
        </w:rPr>
        <w:t>.</w:t>
      </w:r>
      <w:r w:rsidRPr="00A943BA">
        <w:rPr>
          <w:bCs/>
        </w:rPr>
        <w:t xml:space="preserve"> банка </w:t>
      </w:r>
      <w:proofErr w:type="spellStart"/>
      <w:r w:rsidRPr="00A943BA">
        <w:rPr>
          <w:bCs/>
        </w:rPr>
        <w:t>Респ</w:t>
      </w:r>
      <w:proofErr w:type="spellEnd"/>
      <w:r>
        <w:rPr>
          <w:bCs/>
        </w:rPr>
        <w:t>.</w:t>
      </w:r>
      <w:r w:rsidRPr="00A943BA">
        <w:rPr>
          <w:bCs/>
        </w:rPr>
        <w:t xml:space="preserve"> Беларусь от 28</w:t>
      </w:r>
      <w:r>
        <w:rPr>
          <w:bCs/>
        </w:rPr>
        <w:t>.07.</w:t>
      </w:r>
      <w:r w:rsidRPr="00A943BA">
        <w:rPr>
          <w:bCs/>
        </w:rPr>
        <w:t>2005 г.</w:t>
      </w:r>
      <w:r>
        <w:rPr>
          <w:bCs/>
        </w:rPr>
        <w:t>,</w:t>
      </w:r>
      <w:r w:rsidRPr="00A943BA">
        <w:rPr>
          <w:bCs/>
        </w:rPr>
        <w:t xml:space="preserve"> № 112</w:t>
      </w:r>
      <w:r>
        <w:rPr>
          <w:bCs/>
        </w:rPr>
        <w:t xml:space="preserve">: </w:t>
      </w:r>
      <w:r w:rsidRPr="00A943BA">
        <w:rPr>
          <w:bCs/>
        </w:rPr>
        <w:t>в ред. от 28.12.2017 г.</w:t>
      </w:r>
      <w:r>
        <w:rPr>
          <w:bCs/>
        </w:rPr>
        <w:t>,</w:t>
      </w:r>
      <w:r w:rsidRPr="00A943BA">
        <w:rPr>
          <w:bCs/>
        </w:rPr>
        <w:t xml:space="preserve"> № 538</w:t>
      </w:r>
      <w:r>
        <w:rPr>
          <w:bCs/>
        </w:rPr>
        <w:t xml:space="preserve"> </w:t>
      </w:r>
      <w:r w:rsidRPr="008040CB">
        <w:t>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A943BA">
        <w:rPr>
          <w:bCs/>
        </w:rPr>
        <w:t xml:space="preserve">Таможенный кодекс Евразийского экономического союза: </w:t>
      </w:r>
      <w:bookmarkStart w:id="1" w:name="a2"/>
      <w:bookmarkEnd w:id="1"/>
      <w:r w:rsidRPr="00A943BA">
        <w:rPr>
          <w:bCs/>
        </w:rPr>
        <w:t xml:space="preserve">ратифицирован Законом </w:t>
      </w:r>
      <w:proofErr w:type="spellStart"/>
      <w:r w:rsidRPr="00A943BA">
        <w:rPr>
          <w:bCs/>
        </w:rPr>
        <w:t>Респ</w:t>
      </w:r>
      <w:proofErr w:type="spellEnd"/>
      <w:r>
        <w:rPr>
          <w:bCs/>
        </w:rPr>
        <w:t>.</w:t>
      </w:r>
      <w:r w:rsidRPr="00A943BA">
        <w:rPr>
          <w:bCs/>
        </w:rPr>
        <w:t xml:space="preserve"> Беларусь от 10</w:t>
      </w:r>
      <w:r>
        <w:rPr>
          <w:bCs/>
        </w:rPr>
        <w:t>.11.</w:t>
      </w:r>
      <w:r w:rsidRPr="00A943BA">
        <w:rPr>
          <w:bCs/>
        </w:rPr>
        <w:t>2017 г</w:t>
      </w:r>
      <w:r>
        <w:rPr>
          <w:bCs/>
        </w:rPr>
        <w:t>.</w:t>
      </w:r>
      <w:r w:rsidRPr="00A943BA">
        <w:rPr>
          <w:bCs/>
        </w:rPr>
        <w:t xml:space="preserve"> «О ратификации Договора о Таможенном кодексе Евразийского экономического союза» </w:t>
      </w:r>
      <w:r w:rsidRPr="008040CB">
        <w:t>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  <w:rPr>
          <w:bCs/>
        </w:rPr>
      </w:pPr>
      <w:r w:rsidRPr="00A943BA">
        <w:rPr>
          <w:bCs/>
        </w:rPr>
        <w:t>О порядке проведения и контроля внешнеторговых операций</w:t>
      </w:r>
      <w:r>
        <w:rPr>
          <w:bCs/>
        </w:rPr>
        <w:t xml:space="preserve">: </w:t>
      </w:r>
      <w:r w:rsidRPr="00A943BA">
        <w:rPr>
          <w:bCs/>
        </w:rPr>
        <w:t xml:space="preserve">Указ Президента </w:t>
      </w:r>
      <w:proofErr w:type="spellStart"/>
      <w:r w:rsidRPr="00A943BA">
        <w:rPr>
          <w:bCs/>
        </w:rPr>
        <w:t>Респ</w:t>
      </w:r>
      <w:proofErr w:type="spellEnd"/>
      <w:r>
        <w:rPr>
          <w:bCs/>
        </w:rPr>
        <w:t>.</w:t>
      </w:r>
      <w:r w:rsidRPr="00A943BA">
        <w:rPr>
          <w:bCs/>
        </w:rPr>
        <w:t xml:space="preserve"> Беларусь от 27</w:t>
      </w:r>
      <w:r>
        <w:rPr>
          <w:bCs/>
        </w:rPr>
        <w:t>.03.</w:t>
      </w:r>
      <w:r w:rsidRPr="00A943BA">
        <w:rPr>
          <w:bCs/>
        </w:rPr>
        <w:t>2008 г.</w:t>
      </w:r>
      <w:r>
        <w:rPr>
          <w:bCs/>
        </w:rPr>
        <w:t>,</w:t>
      </w:r>
      <w:r w:rsidRPr="00A943BA">
        <w:rPr>
          <w:bCs/>
        </w:rPr>
        <w:t xml:space="preserve"> № 178</w:t>
      </w:r>
      <w:r>
        <w:rPr>
          <w:bCs/>
        </w:rPr>
        <w:t xml:space="preserve">: </w:t>
      </w:r>
      <w:r w:rsidRPr="00A943BA">
        <w:rPr>
          <w:bCs/>
        </w:rPr>
        <w:t>в ред. от 22.12.2018 г. № 490</w:t>
      </w:r>
      <w:r>
        <w:rPr>
          <w:bCs/>
        </w:rPr>
        <w:t xml:space="preserve"> </w:t>
      </w:r>
      <w:r w:rsidRPr="008040CB">
        <w:t>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Правила проведения валютных операций: постановление Правления </w:t>
      </w:r>
      <w:proofErr w:type="spellStart"/>
      <w:r w:rsidRPr="008040CB">
        <w:t>Нац</w:t>
      </w:r>
      <w:proofErr w:type="spellEnd"/>
      <w:r w:rsidRPr="008040CB">
        <w:t xml:space="preserve">. банка </w:t>
      </w:r>
      <w:proofErr w:type="spellStart"/>
      <w:r w:rsidRPr="008040CB">
        <w:t>Респ</w:t>
      </w:r>
      <w:proofErr w:type="spellEnd"/>
      <w:r w:rsidRPr="008040CB">
        <w:t>. Беларусь от 30.04.2004 г., № 72: в ред. от 19.12.2018 г., № 612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О некоторых вопросах проведения валютных операций: постановление Совета Министров </w:t>
      </w:r>
      <w:proofErr w:type="spellStart"/>
      <w:r w:rsidRPr="008040CB">
        <w:t>Респ</w:t>
      </w:r>
      <w:proofErr w:type="spellEnd"/>
      <w:r w:rsidRPr="008040CB">
        <w:t xml:space="preserve">. Беларусь и </w:t>
      </w:r>
      <w:proofErr w:type="spellStart"/>
      <w:r w:rsidRPr="008040CB">
        <w:t>Нац</w:t>
      </w:r>
      <w:proofErr w:type="spellEnd"/>
      <w:r w:rsidRPr="008040CB">
        <w:t xml:space="preserve">. банка </w:t>
      </w:r>
      <w:proofErr w:type="spellStart"/>
      <w:r w:rsidRPr="008040CB">
        <w:t>Респ</w:t>
      </w:r>
      <w:proofErr w:type="spellEnd"/>
      <w:r w:rsidRPr="008040CB">
        <w:t>. Беларусь от 29.03.2019 г., № 212/5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Налоговый кодекс Республики Беларусь (Особенная часть): Кодекс </w:t>
      </w:r>
      <w:proofErr w:type="spellStart"/>
      <w:r w:rsidRPr="008040CB">
        <w:t>Респ</w:t>
      </w:r>
      <w:proofErr w:type="spellEnd"/>
      <w:r w:rsidRPr="008040CB">
        <w:t xml:space="preserve">. Беларусь от 29.12.2009 г., № 71-З: в ред. Закона </w:t>
      </w:r>
      <w:proofErr w:type="spellStart"/>
      <w:r w:rsidRPr="008040CB">
        <w:t>Респ</w:t>
      </w:r>
      <w:proofErr w:type="spellEnd"/>
      <w:r w:rsidRPr="008040CB">
        <w:t>. Беларусь от 30.12.2018 г., № 159-З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О ценообразовании: Закон </w:t>
      </w:r>
      <w:proofErr w:type="spellStart"/>
      <w:r w:rsidRPr="008040CB">
        <w:t>Респ</w:t>
      </w:r>
      <w:proofErr w:type="spellEnd"/>
      <w:r w:rsidRPr="008040CB">
        <w:t>. Беларусь от 10.05.1999 г., № 255-З: в ред. от 11.07.2014 г., № 192-З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О некоторых вопросах регулирования цен (тарифов) в Республике Беларусь: Указ Президента </w:t>
      </w:r>
      <w:proofErr w:type="spellStart"/>
      <w:r w:rsidRPr="008040CB">
        <w:t>Респ</w:t>
      </w:r>
      <w:proofErr w:type="spellEnd"/>
      <w:r w:rsidRPr="008040CB">
        <w:t>. Беларусь от 25.02.2011 г., № 72: в ред. от 24.05.2018 г., № 199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8040CB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lastRenderedPageBreak/>
        <w:t xml:space="preserve">О государственной регистрации и ликвидации (прекращении деятельности) субъектов хозяйствования: Декрет Президента </w:t>
      </w:r>
      <w:proofErr w:type="spellStart"/>
      <w:r w:rsidRPr="008040CB">
        <w:t>Респ</w:t>
      </w:r>
      <w:proofErr w:type="spellEnd"/>
      <w:r w:rsidRPr="008040CB">
        <w:t xml:space="preserve">. Беларусь от 16.01.2009 г., № 1: в ред. Указа Президента </w:t>
      </w:r>
      <w:proofErr w:type="spellStart"/>
      <w:r w:rsidRPr="008040CB">
        <w:t>Респ</w:t>
      </w:r>
      <w:proofErr w:type="spellEnd"/>
      <w:r w:rsidRPr="008040CB">
        <w:t>. Беларусь от 18.04.2019 г., № 151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Pr="00B1464F" w:rsidRDefault="00B1464F" w:rsidP="00B1464F">
      <w:pPr>
        <w:numPr>
          <w:ilvl w:val="0"/>
          <w:numId w:val="2"/>
        </w:numPr>
        <w:tabs>
          <w:tab w:val="clear" w:pos="108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8040CB">
        <w:t xml:space="preserve">Инструкция по бухгалтерскому учету налога на добавленную стоимость: постановление </w:t>
      </w:r>
      <w:proofErr w:type="spellStart"/>
      <w:r w:rsidRPr="008040CB">
        <w:t>М-ва</w:t>
      </w:r>
      <w:proofErr w:type="spellEnd"/>
      <w:r w:rsidRPr="008040CB">
        <w:t xml:space="preserve"> финансов </w:t>
      </w:r>
      <w:proofErr w:type="spellStart"/>
      <w:r w:rsidRPr="008040CB">
        <w:t>Респ</w:t>
      </w:r>
      <w:proofErr w:type="spellEnd"/>
      <w:r w:rsidRPr="008040CB">
        <w:t>. Беларусь от 30.06.</w:t>
      </w:r>
      <w:smartTag w:uri="urn:schemas-microsoft-com:office:smarttags" w:element="metricconverter">
        <w:smartTagPr>
          <w:attr w:name="ProductID" w:val="2012 г"/>
        </w:smartTagPr>
        <w:r w:rsidRPr="008040CB">
          <w:t>2012 г</w:t>
        </w:r>
      </w:smartTag>
      <w:r w:rsidRPr="008040CB">
        <w:t>., № 41: в ред. от 24.08.2012 г., № 51 // Консультант Плюс: Беларусь [Электронный ресурс] / ООО «</w:t>
      </w:r>
      <w:proofErr w:type="spellStart"/>
      <w:r w:rsidRPr="008040CB">
        <w:t>ЮрСпектр</w:t>
      </w:r>
      <w:proofErr w:type="spellEnd"/>
      <w:r w:rsidRPr="008040CB">
        <w:t xml:space="preserve">», </w:t>
      </w:r>
      <w:proofErr w:type="spellStart"/>
      <w:proofErr w:type="gramStart"/>
      <w:r w:rsidRPr="008040CB">
        <w:t>Нац</w:t>
      </w:r>
      <w:proofErr w:type="spellEnd"/>
      <w:r w:rsidRPr="008040CB">
        <w:t>. центр</w:t>
      </w:r>
      <w:proofErr w:type="gramEnd"/>
      <w:r w:rsidRPr="008040CB">
        <w:t xml:space="preserve"> правовой </w:t>
      </w:r>
      <w:proofErr w:type="spellStart"/>
      <w:r w:rsidRPr="008040CB">
        <w:t>информ</w:t>
      </w:r>
      <w:proofErr w:type="spellEnd"/>
      <w:r w:rsidRPr="008040CB">
        <w:t xml:space="preserve">. </w:t>
      </w:r>
      <w:proofErr w:type="spellStart"/>
      <w:r w:rsidRPr="008040CB">
        <w:t>Респ</w:t>
      </w:r>
      <w:proofErr w:type="spellEnd"/>
      <w:r w:rsidRPr="008040CB">
        <w:t>. Беларусь. – Минск, 2002. – Дата доступа: 10.06.2019.</w:t>
      </w:r>
    </w:p>
    <w:p w:rsidR="00B1464F" w:rsidRDefault="00B1464F" w:rsidP="00B1464F">
      <w:pPr>
        <w:jc w:val="both"/>
        <w:rPr>
          <w:szCs w:val="28"/>
        </w:rPr>
      </w:pPr>
    </w:p>
    <w:p w:rsidR="00B1464F" w:rsidRDefault="00B1464F" w:rsidP="00B1464F">
      <w:pPr>
        <w:jc w:val="both"/>
        <w:rPr>
          <w:szCs w:val="28"/>
        </w:rPr>
      </w:pPr>
    </w:p>
    <w:p w:rsidR="00B1464F" w:rsidRPr="00B1464F" w:rsidRDefault="00B1464F" w:rsidP="00B1464F">
      <w:pPr>
        <w:jc w:val="both"/>
        <w:rPr>
          <w:szCs w:val="28"/>
        </w:rPr>
      </w:pPr>
    </w:p>
    <w:sectPr w:rsidR="00B1464F" w:rsidRPr="00B1464F" w:rsidSect="0009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E96"/>
    <w:multiLevelType w:val="hybridMultilevel"/>
    <w:tmpl w:val="F6884E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151E6F"/>
    <w:multiLevelType w:val="hybridMultilevel"/>
    <w:tmpl w:val="94761C5C"/>
    <w:lvl w:ilvl="0" w:tplc="E0943E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438B0"/>
    <w:rsid w:val="0007522B"/>
    <w:rsid w:val="00094296"/>
    <w:rsid w:val="000956CD"/>
    <w:rsid w:val="000E3DEA"/>
    <w:rsid w:val="001109ED"/>
    <w:rsid w:val="005313F7"/>
    <w:rsid w:val="005438B0"/>
    <w:rsid w:val="005B0021"/>
    <w:rsid w:val="006628D1"/>
    <w:rsid w:val="006C570A"/>
    <w:rsid w:val="00833D83"/>
    <w:rsid w:val="00864B6B"/>
    <w:rsid w:val="009F6422"/>
    <w:rsid w:val="00B1464F"/>
    <w:rsid w:val="00B655D4"/>
    <w:rsid w:val="00C40032"/>
    <w:rsid w:val="00C74A38"/>
    <w:rsid w:val="00D25B4B"/>
    <w:rsid w:val="00D474C5"/>
    <w:rsid w:val="00DF3F42"/>
    <w:rsid w:val="00E0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B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3</cp:revision>
  <cp:lastPrinted>2019-06-19T10:15:00Z</cp:lastPrinted>
  <dcterms:created xsi:type="dcterms:W3CDTF">2019-06-24T06:42:00Z</dcterms:created>
  <dcterms:modified xsi:type="dcterms:W3CDTF">2019-06-24T06:44:00Z</dcterms:modified>
</cp:coreProperties>
</file>