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AA" w:rsidRDefault="00C121AA" w:rsidP="00C121AA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C121AA" w:rsidRDefault="00C121AA" w:rsidP="00C121AA">
      <w:pPr>
        <w:jc w:val="center"/>
        <w:rPr>
          <w:sz w:val="28"/>
          <w:szCs w:val="28"/>
        </w:rPr>
      </w:pPr>
    </w:p>
    <w:p w:rsidR="00C121AA" w:rsidRDefault="00C121AA" w:rsidP="00C121A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8"/>
        <w:gridCol w:w="5057"/>
      </w:tblGrid>
      <w:tr w:rsidR="00C121AA" w:rsidRPr="002A4711" w:rsidTr="000F664D">
        <w:tc>
          <w:tcPr>
            <w:tcW w:w="4428" w:type="dxa"/>
          </w:tcPr>
          <w:p w:rsidR="00C121AA" w:rsidRPr="002A4711" w:rsidRDefault="00C121AA" w:rsidP="000F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C121AA" w:rsidRPr="002A4711" w:rsidRDefault="00C121AA" w:rsidP="000F664D">
            <w:pPr>
              <w:rPr>
                <w:caps/>
                <w:sz w:val="28"/>
                <w:szCs w:val="28"/>
              </w:rPr>
            </w:pPr>
            <w:r w:rsidRPr="002A4711">
              <w:rPr>
                <w:caps/>
                <w:sz w:val="28"/>
                <w:szCs w:val="28"/>
              </w:rPr>
              <w:t>Утверждаю:</w:t>
            </w:r>
          </w:p>
          <w:p w:rsidR="00C121AA" w:rsidRPr="002A4711" w:rsidRDefault="00C121A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Декан  факультета </w:t>
            </w:r>
            <w:r>
              <w:rPr>
                <w:sz w:val="28"/>
                <w:szCs w:val="28"/>
              </w:rPr>
              <w:t>ФБД</w:t>
            </w:r>
          </w:p>
          <w:p w:rsidR="00C121AA" w:rsidRPr="002A4711" w:rsidRDefault="00C121A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Лесневская</w:t>
            </w:r>
            <w:r w:rsidRPr="002A4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A4711">
              <w:rPr>
                <w:sz w:val="28"/>
                <w:szCs w:val="28"/>
              </w:rPr>
              <w:t>.А.</w:t>
            </w:r>
          </w:p>
          <w:p w:rsidR="00C121AA" w:rsidRPr="002A4711" w:rsidRDefault="00C121A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«_____» ____________ 201</w:t>
            </w:r>
            <w:r w:rsidRPr="005D3649">
              <w:rPr>
                <w:sz w:val="28"/>
                <w:szCs w:val="28"/>
              </w:rPr>
              <w:t>4</w:t>
            </w:r>
            <w:r w:rsidRPr="002A4711">
              <w:rPr>
                <w:sz w:val="28"/>
                <w:szCs w:val="28"/>
              </w:rPr>
              <w:t xml:space="preserve"> года</w:t>
            </w:r>
          </w:p>
          <w:p w:rsidR="00C121AA" w:rsidRPr="002A4711" w:rsidRDefault="00C121A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Регистрационный номер № УД-</w:t>
            </w:r>
            <w:r w:rsidRPr="005D3649">
              <w:rPr>
                <w:sz w:val="28"/>
                <w:szCs w:val="28"/>
              </w:rPr>
              <w:t xml:space="preserve">     </w:t>
            </w:r>
            <w:r w:rsidRPr="009A487E">
              <w:rPr>
                <w:sz w:val="28"/>
                <w:szCs w:val="28"/>
              </w:rPr>
              <w:t>-1</w:t>
            </w:r>
            <w:r w:rsidRPr="008717B0">
              <w:rPr>
                <w:sz w:val="28"/>
                <w:szCs w:val="28"/>
              </w:rPr>
              <w:t>4</w:t>
            </w:r>
            <w:r w:rsidRPr="002A4711">
              <w:rPr>
                <w:sz w:val="28"/>
                <w:szCs w:val="28"/>
              </w:rPr>
              <w:t>/р.</w:t>
            </w:r>
          </w:p>
        </w:tc>
      </w:tr>
    </w:tbl>
    <w:p w:rsidR="00C121AA" w:rsidRDefault="00C121AA" w:rsidP="00C121AA">
      <w:pPr>
        <w:jc w:val="center"/>
        <w:rPr>
          <w:sz w:val="28"/>
          <w:szCs w:val="28"/>
        </w:rPr>
      </w:pPr>
    </w:p>
    <w:p w:rsidR="00C121AA" w:rsidRDefault="00C121AA" w:rsidP="00C121AA">
      <w:pPr>
        <w:jc w:val="center"/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jc w:val="center"/>
        <w:rPr>
          <w:b/>
          <w:sz w:val="28"/>
          <w:szCs w:val="28"/>
        </w:rPr>
      </w:pPr>
    </w:p>
    <w:p w:rsidR="00C121AA" w:rsidRDefault="00C121AA" w:rsidP="00C12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НАЛОГООБЛОЖЕНИЕ ДОХОДОВ ФИЗИЧЕСКИХ ЛИЦ В ГЛОБАЛЬНОМ МИРЕ</w:t>
      </w:r>
    </w:p>
    <w:p w:rsidR="00C121AA" w:rsidRDefault="00C121AA" w:rsidP="00C121AA">
      <w:pPr>
        <w:jc w:val="center"/>
        <w:rPr>
          <w:b/>
          <w:sz w:val="28"/>
          <w:szCs w:val="28"/>
        </w:rPr>
      </w:pPr>
    </w:p>
    <w:p w:rsidR="00C121AA" w:rsidRPr="00A17CD8" w:rsidRDefault="00C121AA" w:rsidP="00C121AA">
      <w:pPr>
        <w:jc w:val="center"/>
        <w:rPr>
          <w:sz w:val="28"/>
          <w:szCs w:val="28"/>
        </w:rPr>
      </w:pPr>
      <w:r w:rsidRPr="00A17CD8">
        <w:rPr>
          <w:sz w:val="28"/>
          <w:szCs w:val="28"/>
        </w:rPr>
        <w:t>Учебная программа для магистрантов</w:t>
      </w:r>
    </w:p>
    <w:p w:rsidR="00C121AA" w:rsidRPr="00A17CD8" w:rsidRDefault="00C121AA" w:rsidP="00C121AA">
      <w:pPr>
        <w:jc w:val="center"/>
        <w:rPr>
          <w:sz w:val="28"/>
          <w:szCs w:val="28"/>
        </w:rPr>
      </w:pPr>
      <w:r w:rsidRPr="00A17CD8">
        <w:rPr>
          <w:sz w:val="28"/>
          <w:szCs w:val="28"/>
        </w:rPr>
        <w:t>специальности</w:t>
      </w:r>
    </w:p>
    <w:p w:rsidR="00C121AA" w:rsidRPr="00A17CD8" w:rsidRDefault="00C121AA" w:rsidP="00C121AA">
      <w:pPr>
        <w:jc w:val="center"/>
        <w:rPr>
          <w:sz w:val="28"/>
          <w:szCs w:val="28"/>
        </w:rPr>
      </w:pPr>
      <w:r w:rsidRPr="00A17CD8">
        <w:rPr>
          <w:sz w:val="28"/>
          <w:szCs w:val="28"/>
        </w:rPr>
        <w:t xml:space="preserve">1-25 81 04 «Финансы и кредит» </w:t>
      </w:r>
    </w:p>
    <w:p w:rsidR="00C121AA" w:rsidRDefault="00C121AA" w:rsidP="00C121A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«Налоговое консультирование»</w:t>
      </w:r>
    </w:p>
    <w:p w:rsidR="00C121AA" w:rsidRDefault="00C121AA" w:rsidP="00C121AA">
      <w:pPr>
        <w:tabs>
          <w:tab w:val="left" w:pos="7087"/>
        </w:tabs>
        <w:rPr>
          <w:sz w:val="28"/>
          <w:szCs w:val="28"/>
        </w:rPr>
      </w:pPr>
      <w:r>
        <w:rPr>
          <w:sz w:val="28"/>
          <w:szCs w:val="28"/>
        </w:rPr>
        <w:t>Факультет  финансов и банковского дела</w:t>
      </w:r>
    </w:p>
    <w:p w:rsidR="00C121AA" w:rsidRDefault="00C121AA" w:rsidP="00C121AA">
      <w:pPr>
        <w:rPr>
          <w:sz w:val="28"/>
          <w:szCs w:val="28"/>
        </w:rPr>
      </w:pPr>
      <w:r>
        <w:rPr>
          <w:sz w:val="28"/>
          <w:szCs w:val="28"/>
        </w:rPr>
        <w:t>Кафедра налогов и налогообложения</w:t>
      </w: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803"/>
        <w:gridCol w:w="636"/>
        <w:gridCol w:w="3312"/>
        <w:gridCol w:w="1820"/>
      </w:tblGrid>
      <w:tr w:rsidR="00C121AA" w:rsidRPr="002A4711" w:rsidTr="000F664D">
        <w:tc>
          <w:tcPr>
            <w:tcW w:w="3947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636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</w:tc>
      </w:tr>
      <w:tr w:rsidR="00C121AA" w:rsidRPr="002A4711" w:rsidTr="000F664D">
        <w:tc>
          <w:tcPr>
            <w:tcW w:w="3947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636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</w:tc>
      </w:tr>
      <w:tr w:rsidR="00C121AA" w:rsidRPr="002A4711" w:rsidTr="000F664D">
        <w:tc>
          <w:tcPr>
            <w:tcW w:w="3947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Лекции </w:t>
            </w:r>
          </w:p>
        </w:tc>
        <w:tc>
          <w:tcPr>
            <w:tcW w:w="636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42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 Экзамен 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A4711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55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</w:tc>
      </w:tr>
      <w:tr w:rsidR="00C121AA" w:rsidRPr="002A4711" w:rsidTr="000F664D">
        <w:tc>
          <w:tcPr>
            <w:tcW w:w="3947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636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2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</w:tc>
      </w:tr>
      <w:tr w:rsidR="00C121AA" w:rsidRPr="002A4711" w:rsidTr="000F664D">
        <w:tc>
          <w:tcPr>
            <w:tcW w:w="3947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Всего аудиторных часов по дисциплине </w:t>
            </w:r>
          </w:p>
        </w:tc>
        <w:tc>
          <w:tcPr>
            <w:tcW w:w="636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429" w:type="dxa"/>
          </w:tcPr>
          <w:p w:rsidR="00C121AA" w:rsidRPr="002A4711" w:rsidRDefault="00C121AA" w:rsidP="000F664D">
            <w:pPr>
              <w:ind w:left="97" w:hanging="97"/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 Форма получения  выс</w:t>
            </w:r>
            <w:r w:rsidRPr="002A4711">
              <w:rPr>
                <w:color w:val="000000"/>
                <w:sz w:val="28"/>
                <w:szCs w:val="28"/>
              </w:rPr>
              <w:softHyphen/>
              <w:t>шего образования</w:t>
            </w:r>
          </w:p>
        </w:tc>
        <w:tc>
          <w:tcPr>
            <w:tcW w:w="155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магистратура</w:t>
            </w:r>
          </w:p>
        </w:tc>
      </w:tr>
      <w:tr w:rsidR="00C121AA" w:rsidRPr="002A4711" w:rsidTr="000F664D">
        <w:tc>
          <w:tcPr>
            <w:tcW w:w="3947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>Всего часов по дисциплине</w:t>
            </w:r>
          </w:p>
        </w:tc>
        <w:tc>
          <w:tcPr>
            <w:tcW w:w="636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42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1AA" w:rsidRPr="002A4711" w:rsidRDefault="00C121AA" w:rsidP="000F664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21AA" w:rsidRDefault="00C121AA" w:rsidP="00C121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</w:pPr>
    </w:p>
    <w:p w:rsidR="00C121AA" w:rsidRDefault="00C121AA" w:rsidP="00C121AA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C121AA" w:rsidRPr="00EB3568" w:rsidRDefault="00C121AA" w:rsidP="00C121A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B3568">
        <w:rPr>
          <w:sz w:val="28"/>
          <w:szCs w:val="28"/>
        </w:rPr>
        <w:lastRenderedPageBreak/>
        <w:t>Учебная</w:t>
      </w:r>
      <w:r w:rsidR="004A3D71">
        <w:rPr>
          <w:sz w:val="28"/>
          <w:szCs w:val="28"/>
        </w:rPr>
        <w:t xml:space="preserve"> программа </w:t>
      </w:r>
      <w:r w:rsidRPr="00EB3568">
        <w:rPr>
          <w:sz w:val="28"/>
          <w:szCs w:val="28"/>
        </w:rPr>
        <w:t>составлена на основ</w:t>
      </w:r>
      <w:r w:rsidR="004A3D71">
        <w:rPr>
          <w:sz w:val="28"/>
          <w:szCs w:val="28"/>
        </w:rPr>
        <w:t xml:space="preserve">е учебной базовой программы по </w:t>
      </w:r>
      <w:r w:rsidRPr="00EB3568">
        <w:rPr>
          <w:sz w:val="28"/>
          <w:szCs w:val="28"/>
        </w:rPr>
        <w:t>дисциплине «Налого</w:t>
      </w:r>
      <w:r>
        <w:rPr>
          <w:sz w:val="28"/>
          <w:szCs w:val="28"/>
        </w:rPr>
        <w:t xml:space="preserve">обложение </w:t>
      </w:r>
      <w:r w:rsidR="004A3D71">
        <w:rPr>
          <w:sz w:val="28"/>
          <w:szCs w:val="28"/>
        </w:rPr>
        <w:t>доходов физических лиц в глобальном мире</w:t>
      </w:r>
      <w:r w:rsidRPr="00EB3568">
        <w:rPr>
          <w:sz w:val="28"/>
          <w:szCs w:val="28"/>
        </w:rPr>
        <w:t>», утвержденной УО БГЭУ.</w:t>
      </w:r>
      <w:r>
        <w:rPr>
          <w:sz w:val="28"/>
          <w:szCs w:val="28"/>
        </w:rPr>
        <w:t xml:space="preserve"> </w:t>
      </w:r>
      <w:r w:rsidRPr="00EB3568">
        <w:rPr>
          <w:sz w:val="28"/>
          <w:szCs w:val="28"/>
        </w:rPr>
        <w:t>Регистрационный №УД –</w:t>
      </w:r>
      <w:r w:rsidRPr="005D3649">
        <w:rPr>
          <w:sz w:val="28"/>
          <w:szCs w:val="28"/>
        </w:rPr>
        <w:t xml:space="preserve"> </w:t>
      </w:r>
      <w:r w:rsidR="004A3D71">
        <w:rPr>
          <w:sz w:val="28"/>
          <w:szCs w:val="28"/>
        </w:rPr>
        <w:t>1450</w:t>
      </w:r>
      <w:r w:rsidRPr="00EB3568">
        <w:rPr>
          <w:sz w:val="28"/>
          <w:szCs w:val="28"/>
        </w:rPr>
        <w:t>-1</w:t>
      </w:r>
      <w:r w:rsidRPr="005D3649">
        <w:rPr>
          <w:sz w:val="28"/>
          <w:szCs w:val="28"/>
        </w:rPr>
        <w:t>4</w:t>
      </w:r>
      <w:r w:rsidRPr="00EB3568">
        <w:rPr>
          <w:sz w:val="28"/>
          <w:szCs w:val="28"/>
        </w:rPr>
        <w:t>/баз, Мн.: БГЭУ, 201</w:t>
      </w:r>
      <w:r w:rsidRPr="005D3649">
        <w:rPr>
          <w:sz w:val="28"/>
          <w:szCs w:val="28"/>
        </w:rPr>
        <w:t>4</w:t>
      </w:r>
      <w:r w:rsidRPr="00EB3568">
        <w:rPr>
          <w:sz w:val="28"/>
          <w:szCs w:val="28"/>
        </w:rPr>
        <w:t>.</w:t>
      </w:r>
    </w:p>
    <w:p w:rsidR="00C121AA" w:rsidRDefault="00C121AA" w:rsidP="00C121AA">
      <w:pPr>
        <w:ind w:firstLine="720"/>
        <w:jc w:val="both"/>
        <w:rPr>
          <w:sz w:val="28"/>
          <w:szCs w:val="28"/>
        </w:rPr>
      </w:pPr>
    </w:p>
    <w:p w:rsidR="00C121AA" w:rsidRDefault="00C121AA" w:rsidP="00C12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Рассмотрена и рекомендована к утверждению на заседании кафедры налогов и налогообложения, </w:t>
      </w:r>
    </w:p>
    <w:p w:rsidR="00C121AA" w:rsidRDefault="00C121AA" w:rsidP="00C12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 1</w:t>
      </w:r>
      <w:r w:rsidRPr="008717B0">
        <w:rPr>
          <w:sz w:val="28"/>
          <w:szCs w:val="28"/>
        </w:rPr>
        <w:t>3</w:t>
      </w:r>
      <w:r>
        <w:rPr>
          <w:sz w:val="28"/>
          <w:szCs w:val="28"/>
        </w:rPr>
        <w:t xml:space="preserve">   от  «  </w:t>
      </w:r>
      <w:r w:rsidRPr="008717B0">
        <w:rPr>
          <w:sz w:val="28"/>
          <w:szCs w:val="28"/>
        </w:rPr>
        <w:t>18</w:t>
      </w:r>
      <w:r>
        <w:rPr>
          <w:sz w:val="28"/>
          <w:szCs w:val="28"/>
        </w:rPr>
        <w:t xml:space="preserve"> »   июня       201</w:t>
      </w:r>
      <w:r w:rsidRPr="008717B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121AA" w:rsidRDefault="00C121AA" w:rsidP="00C121AA">
      <w:pPr>
        <w:ind w:firstLine="720"/>
        <w:jc w:val="both"/>
        <w:rPr>
          <w:sz w:val="28"/>
          <w:szCs w:val="28"/>
        </w:rPr>
      </w:pPr>
    </w:p>
    <w:p w:rsidR="00C121AA" w:rsidRDefault="00C121AA" w:rsidP="00C121AA">
      <w:pPr>
        <w:ind w:firstLine="720"/>
        <w:jc w:val="both"/>
        <w:rPr>
          <w:sz w:val="28"/>
          <w:szCs w:val="28"/>
        </w:rPr>
      </w:pPr>
    </w:p>
    <w:p w:rsidR="00C121AA" w:rsidRDefault="00C121AA" w:rsidP="00C121AA">
      <w:pPr>
        <w:ind w:firstLine="720"/>
        <w:jc w:val="both"/>
        <w:rPr>
          <w:sz w:val="28"/>
          <w:szCs w:val="28"/>
        </w:rPr>
      </w:pPr>
    </w:p>
    <w:p w:rsidR="00C121AA" w:rsidRDefault="00C121AA" w:rsidP="00C121A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Зав.кафедрой, </w:t>
      </w:r>
    </w:p>
    <w:p w:rsidR="00C121AA" w:rsidRDefault="00C121AA" w:rsidP="00C121A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профессор, доктор </w:t>
      </w:r>
    </w:p>
    <w:p w:rsidR="00C121AA" w:rsidRDefault="00C121AA" w:rsidP="00C121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экономических наук                                                             Е.Ф. Киреева</w:t>
      </w:r>
    </w:p>
    <w:p w:rsidR="00C121AA" w:rsidRDefault="00C121AA" w:rsidP="00C121AA">
      <w:pPr>
        <w:ind w:firstLine="720"/>
        <w:rPr>
          <w:sz w:val="28"/>
          <w:szCs w:val="28"/>
        </w:rPr>
      </w:pPr>
    </w:p>
    <w:p w:rsidR="00C121AA" w:rsidRDefault="00C121AA" w:rsidP="00C121AA">
      <w:pPr>
        <w:ind w:firstLine="720"/>
        <w:rPr>
          <w:sz w:val="28"/>
          <w:szCs w:val="28"/>
        </w:rPr>
      </w:pPr>
    </w:p>
    <w:p w:rsidR="00C121AA" w:rsidRDefault="00C121AA" w:rsidP="00C121AA">
      <w:pPr>
        <w:ind w:firstLine="720"/>
        <w:rPr>
          <w:sz w:val="28"/>
          <w:szCs w:val="28"/>
        </w:rPr>
      </w:pPr>
    </w:p>
    <w:p w:rsidR="00C121AA" w:rsidRDefault="00C121AA" w:rsidP="00C121AA">
      <w:pPr>
        <w:ind w:firstLine="720"/>
        <w:rPr>
          <w:sz w:val="28"/>
          <w:szCs w:val="28"/>
        </w:rPr>
      </w:pPr>
    </w:p>
    <w:p w:rsidR="00C121AA" w:rsidRDefault="00C121AA" w:rsidP="00C12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Одобрена и рекомендована к утверждению Советом факультета международных экономических отношений</w:t>
      </w:r>
    </w:p>
    <w:p w:rsidR="00C121AA" w:rsidRDefault="00C121AA" w:rsidP="00C121AA">
      <w:pPr>
        <w:ind w:firstLine="720"/>
        <w:jc w:val="right"/>
        <w:rPr>
          <w:sz w:val="28"/>
          <w:szCs w:val="28"/>
        </w:rPr>
      </w:pPr>
    </w:p>
    <w:p w:rsidR="00C121AA" w:rsidRDefault="00C121AA" w:rsidP="00C121AA">
      <w:pPr>
        <w:ind w:firstLine="720"/>
        <w:jc w:val="right"/>
        <w:rPr>
          <w:sz w:val="28"/>
          <w:szCs w:val="28"/>
        </w:rPr>
      </w:pPr>
    </w:p>
    <w:p w:rsidR="00C121AA" w:rsidRDefault="00C121AA" w:rsidP="00C121A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_____ от «____» _____________ 201</w:t>
      </w:r>
      <w:r w:rsidRPr="008717B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121AA" w:rsidRDefault="00C121AA" w:rsidP="00C121AA">
      <w:pPr>
        <w:ind w:firstLine="720"/>
        <w:jc w:val="right"/>
        <w:rPr>
          <w:sz w:val="28"/>
          <w:szCs w:val="28"/>
        </w:rPr>
      </w:pPr>
    </w:p>
    <w:p w:rsidR="00C121AA" w:rsidRDefault="00C121AA" w:rsidP="00C121AA">
      <w:pPr>
        <w:ind w:firstLine="720"/>
        <w:jc w:val="right"/>
        <w:rPr>
          <w:sz w:val="28"/>
          <w:szCs w:val="28"/>
        </w:rPr>
      </w:pPr>
    </w:p>
    <w:p w:rsidR="00C121AA" w:rsidRDefault="00C121AA" w:rsidP="00C121A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_________________________________</w:t>
      </w:r>
    </w:p>
    <w:p w:rsidR="00C121AA" w:rsidRDefault="00C121AA" w:rsidP="00C121AA">
      <w:pPr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Ф.И.О., подпись</w:t>
      </w:r>
    </w:p>
    <w:p w:rsidR="00C121AA" w:rsidRPr="004A3D71" w:rsidRDefault="00C121AA" w:rsidP="004A3D71">
      <w:pPr>
        <w:pStyle w:val="4"/>
        <w:tabs>
          <w:tab w:val="left" w:pos="1134"/>
        </w:tabs>
        <w:spacing w:before="0" w:after="0" w:line="360" w:lineRule="exact"/>
        <w:ind w:firstLine="709"/>
        <w:jc w:val="center"/>
      </w:pPr>
      <w:r>
        <w:rPr>
          <w:sz w:val="18"/>
          <w:szCs w:val="18"/>
        </w:rPr>
        <w:br w:type="page"/>
      </w:r>
      <w:r w:rsidR="004A3D71" w:rsidRPr="004A3D71">
        <w:lastRenderedPageBreak/>
        <w:t>ПОЯСНИТЕЛЬНАЯ ЗАПИСКА</w:t>
      </w: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</w:pPr>
    </w:p>
    <w:p w:rsidR="00C121AA" w:rsidRPr="004A3D71" w:rsidRDefault="00C121AA" w:rsidP="004A3D71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4A3D71">
        <w:rPr>
          <w:b/>
          <w:i/>
          <w:sz w:val="28"/>
          <w:szCs w:val="28"/>
        </w:rPr>
        <w:t xml:space="preserve">Предметом учебной дисциплины «Налогообложение доходов физических лиц в глобальном мире» является изучение основ налогообложения доходов физических лиц в условиях глобализации мирохозяйственных связей. </w:t>
      </w:r>
    </w:p>
    <w:p w:rsidR="00C121AA" w:rsidRPr="004A3D71" w:rsidRDefault="00C121AA" w:rsidP="004A3D71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A3D71">
        <w:rPr>
          <w:b/>
          <w:i/>
          <w:sz w:val="28"/>
          <w:szCs w:val="28"/>
        </w:rPr>
        <w:t>Целью дисциплины</w:t>
      </w:r>
      <w:r w:rsidRPr="004A3D71">
        <w:rPr>
          <w:sz w:val="28"/>
          <w:szCs w:val="28"/>
        </w:rPr>
        <w:t xml:space="preserve"> является формирование у магистрантов понятийного аппарата в области налогообложения физическ</w:t>
      </w:r>
      <w:r w:rsidR="004A3D71">
        <w:rPr>
          <w:sz w:val="28"/>
          <w:szCs w:val="28"/>
        </w:rPr>
        <w:t>их лиц в условиях использования</w:t>
      </w:r>
      <w:r w:rsidRPr="004A3D71">
        <w:rPr>
          <w:sz w:val="28"/>
          <w:szCs w:val="28"/>
        </w:rPr>
        <w:t xml:space="preserve"> трудовых ресурсов с разным домицилем, а также комплекса знаний в области «</w:t>
      </w:r>
      <w:r w:rsidRPr="004A3D71">
        <w:rPr>
          <w:sz w:val="28"/>
          <w:szCs w:val="28"/>
          <w:lang w:val="en-US"/>
        </w:rPr>
        <w:t>global</w:t>
      </w:r>
      <w:r w:rsidRPr="004A3D71">
        <w:rPr>
          <w:sz w:val="28"/>
          <w:szCs w:val="28"/>
        </w:rPr>
        <w:t xml:space="preserve"> </w:t>
      </w:r>
      <w:r w:rsidRPr="004A3D71">
        <w:rPr>
          <w:sz w:val="28"/>
          <w:szCs w:val="28"/>
          <w:lang w:val="en-US"/>
        </w:rPr>
        <w:t>income</w:t>
      </w:r>
      <w:r w:rsidRPr="004A3D71">
        <w:rPr>
          <w:sz w:val="28"/>
          <w:szCs w:val="28"/>
        </w:rPr>
        <w:t xml:space="preserve"> </w:t>
      </w:r>
      <w:r w:rsidRPr="004A3D71">
        <w:rPr>
          <w:sz w:val="28"/>
          <w:szCs w:val="28"/>
          <w:lang w:val="en-US"/>
        </w:rPr>
        <w:t>tax</w:t>
      </w:r>
      <w:r w:rsidRPr="004A3D71">
        <w:rPr>
          <w:sz w:val="28"/>
          <w:szCs w:val="28"/>
        </w:rPr>
        <w:t xml:space="preserve">» консалтинга. </w:t>
      </w:r>
    </w:p>
    <w:p w:rsidR="00C121AA" w:rsidRPr="004A3D71" w:rsidRDefault="00C121AA" w:rsidP="004A3D71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Для реализации поставленных целей в курсе рассматриваются основные подходы к определению налогового резидентства для целей тестирования возникновения объекта подоходного налогообложения. Анализируются особенности определения налоговой базы для исчисления подоходного налога. </w:t>
      </w:r>
      <w:r w:rsidR="004A3D71">
        <w:rPr>
          <w:sz w:val="28"/>
          <w:szCs w:val="28"/>
        </w:rPr>
        <w:t xml:space="preserve">Исследуются </w:t>
      </w:r>
      <w:r w:rsidRPr="004A3D71">
        <w:rPr>
          <w:sz w:val="28"/>
          <w:szCs w:val="28"/>
        </w:rPr>
        <w:t>вопросы оптимизации налоговой нагрузки в глобальном мире.</w:t>
      </w: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4A3D71">
        <w:rPr>
          <w:b/>
          <w:i/>
          <w:sz w:val="28"/>
          <w:szCs w:val="28"/>
        </w:rPr>
        <w:t>Задачами дисциплины</w:t>
      </w:r>
      <w:r w:rsidRPr="004A3D71">
        <w:rPr>
          <w:sz w:val="28"/>
          <w:szCs w:val="28"/>
        </w:rPr>
        <w:t xml:space="preserve"> </w:t>
      </w:r>
      <w:r w:rsidRPr="004A3D71">
        <w:rPr>
          <w:b/>
          <w:i/>
          <w:sz w:val="28"/>
          <w:szCs w:val="28"/>
        </w:rPr>
        <w:t>«Налогообложение физических лиц в глобальном мире» являются:</w:t>
      </w:r>
      <w:r w:rsidRPr="004A3D71">
        <w:rPr>
          <w:sz w:val="28"/>
          <w:szCs w:val="28"/>
        </w:rPr>
        <w:t xml:space="preserve"> </w:t>
      </w:r>
    </w:p>
    <w:p w:rsidR="00C121AA" w:rsidRPr="004A3D71" w:rsidRDefault="004A3D71" w:rsidP="004A3D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C121AA" w:rsidRPr="004A3D71">
        <w:rPr>
          <w:sz w:val="28"/>
          <w:szCs w:val="28"/>
        </w:rPr>
        <w:t xml:space="preserve"> магистрантов основному понятийному аппарату подоходного налогообложения;</w:t>
      </w:r>
    </w:p>
    <w:p w:rsidR="00C121AA" w:rsidRPr="004A3D71" w:rsidRDefault="00C121AA" w:rsidP="004A3D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определение базы налогообложения при осуществлении деятельности в различных юрисдикциях;</w:t>
      </w:r>
    </w:p>
    <w:p w:rsidR="00C121AA" w:rsidRPr="004A3D71" w:rsidRDefault="00C121AA" w:rsidP="004A3D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Получение навыка анализа и использования соглашений об избежании двойного налогообложения;</w:t>
      </w:r>
    </w:p>
    <w:p w:rsidR="00C121AA" w:rsidRPr="004A3D71" w:rsidRDefault="00C121AA" w:rsidP="004A3D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 уточнение роли налогового консультанта  при подготовке налоговой позиции физического лица и деле при составлении налоговой декларации;</w:t>
      </w:r>
    </w:p>
    <w:p w:rsidR="00C121AA" w:rsidRPr="004A3D71" w:rsidRDefault="00C121AA" w:rsidP="004A3D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изучение правового регулирования порядка налогообложения граждан с различным домицилем;</w:t>
      </w:r>
    </w:p>
    <w:p w:rsidR="00C121AA" w:rsidRPr="004A3D71" w:rsidRDefault="00C121AA" w:rsidP="004A3D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 изучение существующих льгот и путей законного снижения налогового бремени;</w:t>
      </w:r>
    </w:p>
    <w:p w:rsidR="00C121AA" w:rsidRPr="004A3D71" w:rsidRDefault="00C121AA" w:rsidP="004A3D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отработка практических навыков по исчислению налогов.</w:t>
      </w: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В результате изучения дисциплины магистрант должен </w:t>
      </w: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  <w:jc w:val="both"/>
        <w:rPr>
          <w:i/>
          <w:sz w:val="28"/>
          <w:szCs w:val="28"/>
        </w:rPr>
      </w:pPr>
      <w:r w:rsidRPr="004A3D71">
        <w:rPr>
          <w:i/>
          <w:sz w:val="28"/>
          <w:szCs w:val="28"/>
        </w:rPr>
        <w:t>Знать:</w:t>
      </w:r>
    </w:p>
    <w:p w:rsidR="00C121AA" w:rsidRPr="004A3D71" w:rsidRDefault="00C121AA" w:rsidP="004A3D7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Порядок налогообложения доходов физических лиц;</w:t>
      </w:r>
    </w:p>
    <w:p w:rsidR="00C121AA" w:rsidRPr="004A3D71" w:rsidRDefault="00C121AA" w:rsidP="004A3D7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Основы налогового планирования;</w:t>
      </w:r>
    </w:p>
    <w:p w:rsidR="00C121AA" w:rsidRPr="004A3D71" w:rsidRDefault="00C121AA" w:rsidP="004A3D7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Механизм оптимизации налоговых обязательств в Республике Беларусь;</w:t>
      </w:r>
    </w:p>
    <w:p w:rsidR="00C121AA" w:rsidRPr="004A3D71" w:rsidRDefault="00C121AA" w:rsidP="004A3D7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Основы международного управления налоговыми платежами.</w:t>
      </w: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  <w:jc w:val="both"/>
        <w:rPr>
          <w:i/>
          <w:sz w:val="28"/>
          <w:szCs w:val="28"/>
        </w:rPr>
      </w:pPr>
      <w:r w:rsidRPr="004A3D71">
        <w:rPr>
          <w:i/>
          <w:sz w:val="28"/>
          <w:szCs w:val="28"/>
        </w:rPr>
        <w:t>Уметь:</w:t>
      </w:r>
    </w:p>
    <w:p w:rsidR="00C121AA" w:rsidRPr="004A3D71" w:rsidRDefault="00C121AA" w:rsidP="004A3D71">
      <w:pPr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Исчислять налоги и сборы;</w:t>
      </w:r>
    </w:p>
    <w:p w:rsidR="00C121AA" w:rsidRPr="004A3D71" w:rsidRDefault="00C121AA" w:rsidP="004A3D71">
      <w:pPr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 Анализировать налоговую ситуацию, уровень налоговой нагрузки и эффективность применяемой модели налогообложения доходов;</w:t>
      </w:r>
    </w:p>
    <w:p w:rsidR="00C121AA" w:rsidRPr="004A3D71" w:rsidRDefault="004A3D71" w:rsidP="004A3D71">
      <w:pPr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возможности</w:t>
      </w:r>
      <w:r w:rsidR="00C121AA" w:rsidRPr="004A3D71">
        <w:rPr>
          <w:sz w:val="28"/>
          <w:szCs w:val="28"/>
        </w:rPr>
        <w:t xml:space="preserve"> оценки для формирования базы налогообложения;</w:t>
      </w:r>
    </w:p>
    <w:p w:rsidR="00C121AA" w:rsidRPr="004A3D71" w:rsidRDefault="00C121AA" w:rsidP="004A3D71">
      <w:pPr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Определять налоговый статус физического лица.</w:t>
      </w:r>
    </w:p>
    <w:p w:rsidR="00C121AA" w:rsidRPr="004A3D71" w:rsidRDefault="00C121AA" w:rsidP="004A3D71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Данный курс тесно взаимосвязан с прочими дисциплинами специальности.</w:t>
      </w:r>
    </w:p>
    <w:p w:rsidR="00C121AA" w:rsidRPr="004A3D71" w:rsidRDefault="00C121AA" w:rsidP="004A3D71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</w:p>
    <w:p w:rsidR="00C121AA" w:rsidRPr="004A3D71" w:rsidRDefault="00C121AA" w:rsidP="004A3D71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</w:tabs>
        <w:spacing w:line="360" w:lineRule="exact"/>
        <w:ind w:firstLine="708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A3D71">
        <w:rPr>
          <w:b/>
          <w:sz w:val="28"/>
          <w:szCs w:val="28"/>
        </w:rPr>
        <w:lastRenderedPageBreak/>
        <w:t>ИНФОРМАЦИОННО-МЕТОДИЧЕСКАЯ ЧАСТЬ</w:t>
      </w:r>
    </w:p>
    <w:p w:rsidR="00C121AA" w:rsidRPr="004A3D71" w:rsidRDefault="00C121AA" w:rsidP="004A3D71">
      <w:pPr>
        <w:tabs>
          <w:tab w:val="left" w:pos="1134"/>
          <w:tab w:val="left" w:pos="2250"/>
        </w:tabs>
        <w:spacing w:line="360" w:lineRule="exact"/>
        <w:ind w:firstLine="708"/>
        <w:jc w:val="both"/>
        <w:rPr>
          <w:b/>
          <w:sz w:val="28"/>
          <w:szCs w:val="28"/>
        </w:rPr>
      </w:pPr>
    </w:p>
    <w:p w:rsidR="00C121AA" w:rsidRDefault="00C121AA" w:rsidP="004A3D71">
      <w:pPr>
        <w:tabs>
          <w:tab w:val="left" w:pos="1134"/>
        </w:tabs>
        <w:spacing w:line="360" w:lineRule="exact"/>
        <w:ind w:firstLine="708"/>
        <w:jc w:val="center"/>
        <w:rPr>
          <w:b/>
          <w:sz w:val="28"/>
          <w:szCs w:val="28"/>
        </w:rPr>
      </w:pPr>
      <w:r w:rsidRPr="004A3D71">
        <w:rPr>
          <w:b/>
          <w:sz w:val="28"/>
          <w:szCs w:val="28"/>
        </w:rPr>
        <w:t>ЗАКОНОДАТЕЛЬНЫЕ И НОРМАТИВНЫЕ АКТЫ:</w:t>
      </w:r>
    </w:p>
    <w:p w:rsidR="004A3D71" w:rsidRPr="004A3D71" w:rsidRDefault="004A3D71" w:rsidP="004A3D71">
      <w:pPr>
        <w:tabs>
          <w:tab w:val="left" w:pos="1134"/>
        </w:tabs>
        <w:spacing w:line="360" w:lineRule="exact"/>
        <w:ind w:firstLine="708"/>
        <w:jc w:val="center"/>
        <w:rPr>
          <w:b/>
          <w:sz w:val="28"/>
          <w:szCs w:val="28"/>
        </w:rPr>
      </w:pPr>
    </w:p>
    <w:p w:rsidR="00C121AA" w:rsidRPr="004A3D71" w:rsidRDefault="00C121AA" w:rsidP="004A3D71">
      <w:pPr>
        <w:pStyle w:val="2"/>
        <w:numPr>
          <w:ilvl w:val="0"/>
          <w:numId w:val="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Налоговый кодекс Республики Беларусь (Общая часть) от 19 декабря </w:t>
      </w:r>
      <w:smartTag w:uri="urn:schemas-microsoft-com:office:smarttags" w:element="metricconverter">
        <w:smartTagPr>
          <w:attr w:name="ProductID" w:val="2002 г"/>
        </w:smartTagPr>
        <w:r w:rsidRPr="004A3D71">
          <w:rPr>
            <w:sz w:val="28"/>
            <w:szCs w:val="28"/>
          </w:rPr>
          <w:t>2002 г</w:t>
        </w:r>
      </w:smartTag>
      <w:r w:rsidRPr="004A3D71">
        <w:rPr>
          <w:sz w:val="28"/>
          <w:szCs w:val="28"/>
        </w:rPr>
        <w:t>. № 166-З (в ред. 26.12.2007) // Национальный реестр правовых актов Республики Беларусь. 2003. № 4, 2/920.</w:t>
      </w:r>
    </w:p>
    <w:p w:rsidR="00C121AA" w:rsidRPr="004A3D71" w:rsidRDefault="00C121AA" w:rsidP="004A3D71">
      <w:pPr>
        <w:pStyle w:val="2"/>
        <w:numPr>
          <w:ilvl w:val="0"/>
          <w:numId w:val="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Евразийского экономического сообщества на уровне глав государств от 27 ноября 2009 года № 17) </w:t>
      </w:r>
      <w:hyperlink r:id="rId5" w:history="1">
        <w:r w:rsidRPr="004A3D71">
          <w:rPr>
            <w:rStyle w:val="a3"/>
            <w:color w:val="auto"/>
            <w:sz w:val="28"/>
            <w:szCs w:val="28"/>
            <w:u w:val="none"/>
          </w:rPr>
          <w:t>http://pravo.levonevsky.org/kodeksby/tktc/2010_07/index.htm</w:t>
        </w:r>
      </w:hyperlink>
    </w:p>
    <w:p w:rsidR="00C121AA" w:rsidRPr="004A3D71" w:rsidRDefault="00C121AA" w:rsidP="004A3D71">
      <w:pPr>
        <w:pStyle w:val="2"/>
        <w:numPr>
          <w:ilvl w:val="0"/>
          <w:numId w:val="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Налоговый кодекс Республики Беларусь (Особенная часть) от 29 декабря </w:t>
      </w:r>
      <w:smartTag w:uri="urn:schemas-microsoft-com:office:smarttags" w:element="metricconverter">
        <w:smartTagPr>
          <w:attr w:name="ProductID" w:val="2009 г"/>
        </w:smartTagPr>
        <w:r w:rsidRPr="004A3D71">
          <w:rPr>
            <w:sz w:val="28"/>
            <w:szCs w:val="28"/>
          </w:rPr>
          <w:t>2009 г</w:t>
        </w:r>
      </w:smartTag>
      <w:r w:rsidRPr="004A3D71">
        <w:rPr>
          <w:sz w:val="28"/>
          <w:szCs w:val="28"/>
        </w:rPr>
        <w:t>. №</w:t>
      </w:r>
      <w:r w:rsidRPr="004A3D71">
        <w:rPr>
          <w:sz w:val="28"/>
          <w:szCs w:val="28"/>
          <w:lang w:val="be-BY"/>
        </w:rPr>
        <w:t xml:space="preserve"> </w:t>
      </w:r>
      <w:r w:rsidRPr="004A3D71">
        <w:rPr>
          <w:sz w:val="28"/>
          <w:szCs w:val="28"/>
        </w:rPr>
        <w:t xml:space="preserve">71-З // Зарегистрировано в Национальном реестре правовых актов Республики Беларусь 30 декабря </w:t>
      </w:r>
      <w:smartTag w:uri="urn:schemas-microsoft-com:office:smarttags" w:element="metricconverter">
        <w:smartTagPr>
          <w:attr w:name="ProductID" w:val="2009 г"/>
        </w:smartTagPr>
        <w:r w:rsidRPr="004A3D71">
          <w:rPr>
            <w:sz w:val="28"/>
            <w:szCs w:val="28"/>
          </w:rPr>
          <w:t>2009 г</w:t>
        </w:r>
      </w:smartTag>
      <w:r w:rsidRPr="004A3D71">
        <w:rPr>
          <w:sz w:val="28"/>
          <w:szCs w:val="28"/>
        </w:rPr>
        <w:t xml:space="preserve">. № 2/1623. </w:t>
      </w:r>
      <w:r w:rsidRPr="004A3D71">
        <w:rPr>
          <w:sz w:val="28"/>
          <w:szCs w:val="28"/>
          <w:lang w:val="be-BY"/>
        </w:rPr>
        <w:t xml:space="preserve">// </w:t>
      </w:r>
      <w:hyperlink r:id="rId6" w:history="1"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ncpi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 w:rsidRPr="004A3D71">
        <w:rPr>
          <w:sz w:val="28"/>
          <w:szCs w:val="28"/>
        </w:rPr>
        <w:t>.</w:t>
      </w:r>
    </w:p>
    <w:p w:rsidR="00C121AA" w:rsidRPr="004A3D71" w:rsidRDefault="00C121AA" w:rsidP="004A3D71">
      <w:pPr>
        <w:pStyle w:val="2"/>
        <w:numPr>
          <w:ilvl w:val="0"/>
          <w:numId w:val="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О совершенствовании контрольной (надзорной) деятельности в Республике Беларусь /Указ Президента Республики Беларусь от 16 октября </w:t>
      </w:r>
      <w:smartTag w:uri="urn:schemas-microsoft-com:office:smarttags" w:element="metricconverter">
        <w:smartTagPr>
          <w:attr w:name="ProductID" w:val="2009 г"/>
        </w:smartTagPr>
        <w:r w:rsidRPr="004A3D71">
          <w:rPr>
            <w:sz w:val="28"/>
            <w:szCs w:val="28"/>
          </w:rPr>
          <w:t>2009 г</w:t>
        </w:r>
      </w:smartTag>
      <w:r w:rsidRPr="004A3D71">
        <w:rPr>
          <w:sz w:val="28"/>
          <w:szCs w:val="28"/>
        </w:rPr>
        <w:t xml:space="preserve">. № 510// </w:t>
      </w:r>
      <w:hyperlink r:id="rId7" w:history="1"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ncpi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 w:rsidRPr="004A3D71">
        <w:rPr>
          <w:sz w:val="28"/>
          <w:szCs w:val="28"/>
        </w:rPr>
        <w:t>.</w:t>
      </w:r>
    </w:p>
    <w:p w:rsidR="00C121AA" w:rsidRPr="004A3D71" w:rsidRDefault="00C121AA" w:rsidP="004A3D71">
      <w:pPr>
        <w:pStyle w:val="2"/>
        <w:numPr>
          <w:ilvl w:val="0"/>
          <w:numId w:val="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Закон Республики Беларусь от 15 октября </w:t>
      </w:r>
      <w:smartTag w:uri="urn:schemas-microsoft-com:office:smarttags" w:element="metricconverter">
        <w:smartTagPr>
          <w:attr w:name="ProductID" w:val="2010 г"/>
        </w:smartTagPr>
        <w:r w:rsidRPr="004A3D71">
          <w:rPr>
            <w:sz w:val="28"/>
            <w:szCs w:val="28"/>
          </w:rPr>
          <w:t>2010 г</w:t>
        </w:r>
      </w:smartTag>
      <w:r w:rsidRPr="004A3D71">
        <w:rPr>
          <w:sz w:val="28"/>
          <w:szCs w:val="28"/>
        </w:rPr>
        <w:t xml:space="preserve">. № 174-З «О внесении дополнений и изменений в Налоговый кодекс Республики Беларусь» [Электронный ресурс]. – 2010. – Режим доступа: </w:t>
      </w:r>
      <w:hyperlink r:id="rId8" w:history="1">
        <w:r w:rsidRPr="004A3D71">
          <w:rPr>
            <w:rStyle w:val="a3"/>
            <w:color w:val="auto"/>
            <w:sz w:val="28"/>
            <w:szCs w:val="28"/>
            <w:u w:val="none"/>
          </w:rPr>
          <w:t>http://www.nalog.by</w:t>
        </w:r>
      </w:hyperlink>
    </w:p>
    <w:p w:rsidR="00C121AA" w:rsidRPr="004A3D71" w:rsidRDefault="00C121AA" w:rsidP="004A3D71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  <w:lang w:eastAsia="en-US"/>
        </w:rPr>
      </w:pPr>
      <w:r w:rsidRPr="004A3D71">
        <w:rPr>
          <w:sz w:val="28"/>
          <w:szCs w:val="28"/>
          <w:lang w:eastAsia="en-US"/>
        </w:rPr>
        <w:t xml:space="preserve">Закон Pеспублики Беларусь от 30 декабря 2013 г.  «О республиканском бюджете на 2014 год» // </w:t>
      </w:r>
      <w:hyperlink r:id="rId9" w:history="1">
        <w:r w:rsidRPr="004A3D71">
          <w:rPr>
            <w:rStyle w:val="a3"/>
            <w:color w:val="auto"/>
            <w:sz w:val="28"/>
            <w:szCs w:val="28"/>
            <w:u w:val="none"/>
            <w:lang w:val="en-US" w:eastAsia="en-US"/>
          </w:rPr>
          <w:t>www</w:t>
        </w:r>
        <w:r w:rsidRPr="004A3D71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 w:eastAsia="en-US"/>
          </w:rPr>
          <w:t>minfin</w:t>
        </w:r>
        <w:r w:rsidRPr="004A3D71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 w:eastAsia="en-US"/>
          </w:rPr>
          <w:t>gov</w:t>
        </w:r>
        <w:r w:rsidRPr="004A3D71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 w:eastAsia="en-US"/>
          </w:rPr>
          <w:t>by</w:t>
        </w:r>
      </w:hyperlink>
      <w:r w:rsidRPr="004A3D71">
        <w:rPr>
          <w:sz w:val="28"/>
          <w:szCs w:val="28"/>
          <w:lang w:eastAsia="en-US"/>
        </w:rPr>
        <w:t>.</w:t>
      </w:r>
    </w:p>
    <w:p w:rsidR="00C121AA" w:rsidRPr="004A3D71" w:rsidRDefault="00C121AA" w:rsidP="004A3D71">
      <w:pPr>
        <w:pStyle w:val="2"/>
        <w:numPr>
          <w:ilvl w:val="0"/>
          <w:numId w:val="1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Соглашения об избежании двойного налогообложения и уклонения от уплаты налогов, заключенные Республикой Беларусь </w:t>
      </w:r>
    </w:p>
    <w:p w:rsidR="00C121AA" w:rsidRPr="004A3D71" w:rsidRDefault="00C121AA" w:rsidP="004A3D71">
      <w:pPr>
        <w:pStyle w:val="2"/>
        <w:numPr>
          <w:ilvl w:val="0"/>
          <w:numId w:val="1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Налоговый кодекс Республики Беларусь (Общая часть) от 19 декабря </w:t>
      </w:r>
      <w:smartTag w:uri="urn:schemas-microsoft-com:office:smarttags" w:element="metricconverter">
        <w:smartTagPr>
          <w:attr w:name="ProductID" w:val="2002 г"/>
        </w:smartTagPr>
        <w:r w:rsidRPr="004A3D71">
          <w:rPr>
            <w:sz w:val="28"/>
            <w:szCs w:val="28"/>
          </w:rPr>
          <w:t>2002 г</w:t>
        </w:r>
      </w:smartTag>
      <w:r w:rsidRPr="004A3D71">
        <w:rPr>
          <w:sz w:val="28"/>
          <w:szCs w:val="28"/>
        </w:rPr>
        <w:t>. № 166-З (в ред. 26.12.2007) // Национальный реестр правовых актов Республики Беларусь. 2003. № 4, 2/920.</w:t>
      </w:r>
    </w:p>
    <w:p w:rsidR="00C121AA" w:rsidRPr="004A3D71" w:rsidRDefault="00C121AA" w:rsidP="004A3D71">
      <w:pPr>
        <w:pStyle w:val="2"/>
        <w:numPr>
          <w:ilvl w:val="0"/>
          <w:numId w:val="1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Налоговый кодекс Республики Беларусь (Особенная часть) от 29 декабря </w:t>
      </w:r>
      <w:smartTag w:uri="urn:schemas-microsoft-com:office:smarttags" w:element="metricconverter">
        <w:smartTagPr>
          <w:attr w:name="ProductID" w:val="2009 г"/>
        </w:smartTagPr>
        <w:r w:rsidRPr="004A3D71">
          <w:rPr>
            <w:sz w:val="28"/>
            <w:szCs w:val="28"/>
          </w:rPr>
          <w:t>2009 г</w:t>
        </w:r>
      </w:smartTag>
      <w:r w:rsidRPr="004A3D71">
        <w:rPr>
          <w:sz w:val="28"/>
          <w:szCs w:val="28"/>
        </w:rPr>
        <w:t>. №</w:t>
      </w:r>
      <w:r w:rsidRPr="004A3D71">
        <w:rPr>
          <w:sz w:val="28"/>
          <w:szCs w:val="28"/>
          <w:lang w:val="be-BY"/>
        </w:rPr>
        <w:t xml:space="preserve"> </w:t>
      </w:r>
      <w:r w:rsidRPr="004A3D71">
        <w:rPr>
          <w:sz w:val="28"/>
          <w:szCs w:val="28"/>
        </w:rPr>
        <w:t xml:space="preserve">71-З // Зарегистрировано в Национальном реестре правовых актов Республики Беларусь 30 декабря </w:t>
      </w:r>
      <w:smartTag w:uri="urn:schemas-microsoft-com:office:smarttags" w:element="metricconverter">
        <w:smartTagPr>
          <w:attr w:name="ProductID" w:val="2009 г"/>
        </w:smartTagPr>
        <w:r w:rsidRPr="004A3D71">
          <w:rPr>
            <w:sz w:val="28"/>
            <w:szCs w:val="28"/>
          </w:rPr>
          <w:t>2009 г</w:t>
        </w:r>
      </w:smartTag>
      <w:r w:rsidRPr="004A3D71">
        <w:rPr>
          <w:sz w:val="28"/>
          <w:szCs w:val="28"/>
        </w:rPr>
        <w:t xml:space="preserve">. № 2/1623. </w:t>
      </w:r>
      <w:r w:rsidRPr="004A3D71">
        <w:rPr>
          <w:sz w:val="28"/>
          <w:szCs w:val="28"/>
          <w:lang w:val="be-BY"/>
        </w:rPr>
        <w:t xml:space="preserve">// </w:t>
      </w:r>
      <w:hyperlink r:id="rId10" w:history="1"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ncpi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 w:rsidRPr="004A3D71">
        <w:rPr>
          <w:sz w:val="28"/>
          <w:szCs w:val="28"/>
        </w:rPr>
        <w:t>.</w:t>
      </w:r>
    </w:p>
    <w:p w:rsidR="00C121AA" w:rsidRPr="004A3D71" w:rsidRDefault="00C121AA" w:rsidP="004A3D71">
      <w:pPr>
        <w:pStyle w:val="2"/>
        <w:numPr>
          <w:ilvl w:val="0"/>
          <w:numId w:val="1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О совершенствовании контрольной (надзорной) деятельности в Республике Беларусь /Указ Президента Республики Беларусь от 16 октября </w:t>
      </w:r>
      <w:smartTag w:uri="urn:schemas-microsoft-com:office:smarttags" w:element="metricconverter">
        <w:smartTagPr>
          <w:attr w:name="ProductID" w:val="2009 г"/>
        </w:smartTagPr>
        <w:r w:rsidRPr="004A3D71">
          <w:rPr>
            <w:sz w:val="28"/>
            <w:szCs w:val="28"/>
          </w:rPr>
          <w:t>2009 г</w:t>
        </w:r>
      </w:smartTag>
      <w:r w:rsidRPr="004A3D71">
        <w:rPr>
          <w:sz w:val="28"/>
          <w:szCs w:val="28"/>
        </w:rPr>
        <w:t xml:space="preserve">. № 510// </w:t>
      </w:r>
      <w:hyperlink r:id="rId11" w:history="1"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ncpi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4A3D71">
          <w:rPr>
            <w:rStyle w:val="a3"/>
            <w:color w:val="auto"/>
            <w:sz w:val="28"/>
            <w:szCs w:val="28"/>
            <w:u w:val="none"/>
          </w:rPr>
          <w:t>.</w:t>
        </w:r>
        <w:r w:rsidRPr="004A3D71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 w:rsidRPr="004A3D71">
        <w:rPr>
          <w:sz w:val="28"/>
          <w:szCs w:val="28"/>
        </w:rPr>
        <w:t>.</w:t>
      </w:r>
    </w:p>
    <w:p w:rsidR="00C121AA" w:rsidRPr="004A3D71" w:rsidRDefault="00C121AA" w:rsidP="004A3D71">
      <w:pPr>
        <w:pStyle w:val="2"/>
        <w:numPr>
          <w:ilvl w:val="0"/>
          <w:numId w:val="1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Закон Республики Беларусь от 15 октября </w:t>
      </w:r>
      <w:smartTag w:uri="urn:schemas-microsoft-com:office:smarttags" w:element="metricconverter">
        <w:smartTagPr>
          <w:attr w:name="ProductID" w:val="2010 г"/>
        </w:smartTagPr>
        <w:r w:rsidRPr="004A3D71">
          <w:rPr>
            <w:sz w:val="28"/>
            <w:szCs w:val="28"/>
          </w:rPr>
          <w:t>2010 г</w:t>
        </w:r>
      </w:smartTag>
      <w:r w:rsidRPr="004A3D71">
        <w:rPr>
          <w:sz w:val="28"/>
          <w:szCs w:val="28"/>
        </w:rPr>
        <w:t xml:space="preserve">. № 174-З «О внесении дополнений и изменений в Налоговый кодекс Республики Беларусь» [Электронный ресурс]. – 2010. – Режим доступа: </w:t>
      </w:r>
      <w:hyperlink r:id="rId12" w:history="1">
        <w:r w:rsidRPr="004A3D71">
          <w:rPr>
            <w:rStyle w:val="a3"/>
            <w:color w:val="auto"/>
            <w:sz w:val="28"/>
            <w:szCs w:val="28"/>
            <w:u w:val="none"/>
          </w:rPr>
          <w:t>http://www.nalog.by</w:t>
        </w:r>
      </w:hyperlink>
    </w:p>
    <w:p w:rsidR="00C121AA" w:rsidRPr="004A3D71" w:rsidRDefault="00C121AA" w:rsidP="004A3D71">
      <w:pPr>
        <w:numPr>
          <w:ilvl w:val="0"/>
          <w:numId w:val="11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  <w:lang w:eastAsia="en-US"/>
        </w:rPr>
      </w:pPr>
      <w:r w:rsidRPr="004A3D71">
        <w:rPr>
          <w:sz w:val="28"/>
          <w:szCs w:val="28"/>
          <w:lang w:eastAsia="en-US"/>
        </w:rPr>
        <w:t xml:space="preserve">Закон Pеспублики Беларусь от 30 декабря </w:t>
      </w:r>
      <w:smartTag w:uri="urn:schemas-microsoft-com:office:smarttags" w:element="metricconverter">
        <w:smartTagPr>
          <w:attr w:name="ProductID" w:val="2011 г"/>
        </w:smartTagPr>
        <w:r w:rsidRPr="004A3D71">
          <w:rPr>
            <w:sz w:val="28"/>
            <w:szCs w:val="28"/>
            <w:lang w:eastAsia="en-US"/>
          </w:rPr>
          <w:t>2011 г</w:t>
        </w:r>
      </w:smartTag>
      <w:r w:rsidRPr="004A3D71">
        <w:rPr>
          <w:sz w:val="28"/>
          <w:szCs w:val="28"/>
          <w:lang w:eastAsia="en-US"/>
        </w:rPr>
        <w:t xml:space="preserve">. № 331-3 «О республиканском бюджете на 2012 год» // </w:t>
      </w:r>
      <w:r w:rsidRPr="004A3D71">
        <w:rPr>
          <w:sz w:val="28"/>
          <w:szCs w:val="28"/>
          <w:lang w:val="en-US" w:eastAsia="en-US"/>
        </w:rPr>
        <w:t>www</w:t>
      </w:r>
      <w:r w:rsidRPr="004A3D71">
        <w:rPr>
          <w:sz w:val="28"/>
          <w:szCs w:val="28"/>
          <w:lang w:eastAsia="en-US"/>
        </w:rPr>
        <w:t>.</w:t>
      </w:r>
      <w:r w:rsidRPr="004A3D71">
        <w:rPr>
          <w:sz w:val="28"/>
          <w:szCs w:val="28"/>
          <w:lang w:val="en-US" w:eastAsia="en-US"/>
        </w:rPr>
        <w:t>minfin</w:t>
      </w:r>
      <w:r w:rsidRPr="004A3D71">
        <w:rPr>
          <w:sz w:val="28"/>
          <w:szCs w:val="28"/>
          <w:lang w:eastAsia="en-US"/>
        </w:rPr>
        <w:t>.</w:t>
      </w:r>
      <w:r w:rsidRPr="004A3D71">
        <w:rPr>
          <w:sz w:val="28"/>
          <w:szCs w:val="28"/>
          <w:lang w:val="en-US" w:eastAsia="en-US"/>
        </w:rPr>
        <w:t>gov</w:t>
      </w:r>
      <w:r w:rsidRPr="004A3D71">
        <w:rPr>
          <w:sz w:val="28"/>
          <w:szCs w:val="28"/>
          <w:lang w:eastAsia="en-US"/>
        </w:rPr>
        <w:t>.</w:t>
      </w:r>
      <w:r w:rsidRPr="004A3D71">
        <w:rPr>
          <w:sz w:val="28"/>
          <w:szCs w:val="28"/>
          <w:lang w:val="en-US" w:eastAsia="en-US"/>
        </w:rPr>
        <w:t>by</w:t>
      </w:r>
      <w:r w:rsidRPr="004A3D71">
        <w:rPr>
          <w:sz w:val="28"/>
          <w:szCs w:val="28"/>
          <w:lang w:eastAsia="en-US"/>
        </w:rPr>
        <w:t>.</w:t>
      </w:r>
    </w:p>
    <w:p w:rsidR="00C121AA" w:rsidRPr="004A3D71" w:rsidRDefault="00C121AA" w:rsidP="004A3D71">
      <w:pPr>
        <w:pStyle w:val="2"/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  <w:tab w:val="left" w:pos="2649"/>
        </w:tabs>
        <w:spacing w:line="360" w:lineRule="exact"/>
        <w:ind w:firstLine="708"/>
        <w:jc w:val="center"/>
        <w:rPr>
          <w:b/>
          <w:sz w:val="28"/>
          <w:szCs w:val="28"/>
        </w:rPr>
      </w:pPr>
      <w:r w:rsidRPr="004A3D71">
        <w:rPr>
          <w:b/>
          <w:sz w:val="28"/>
          <w:szCs w:val="28"/>
        </w:rPr>
        <w:lastRenderedPageBreak/>
        <w:t>ЛИТЕРАТУРА</w:t>
      </w:r>
    </w:p>
    <w:p w:rsidR="00C121AA" w:rsidRPr="004A3D71" w:rsidRDefault="00C121AA" w:rsidP="004A3D71">
      <w:pPr>
        <w:tabs>
          <w:tab w:val="left" w:pos="1134"/>
          <w:tab w:val="left" w:pos="2649"/>
        </w:tabs>
        <w:spacing w:line="360" w:lineRule="exact"/>
        <w:ind w:firstLine="708"/>
        <w:jc w:val="center"/>
        <w:rPr>
          <w:b/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  <w:tab w:val="left" w:pos="2649"/>
        </w:tabs>
        <w:spacing w:line="360" w:lineRule="exact"/>
        <w:ind w:firstLine="708"/>
        <w:jc w:val="center"/>
        <w:rPr>
          <w:b/>
          <w:sz w:val="28"/>
          <w:szCs w:val="28"/>
        </w:rPr>
      </w:pPr>
      <w:r w:rsidRPr="004A3D71">
        <w:rPr>
          <w:b/>
          <w:sz w:val="28"/>
          <w:szCs w:val="28"/>
        </w:rPr>
        <w:t>ОСНОВНАЯ:</w:t>
      </w:r>
    </w:p>
    <w:p w:rsidR="00C121AA" w:rsidRPr="004A3D71" w:rsidRDefault="00C121AA" w:rsidP="004A3D71">
      <w:pPr>
        <w:tabs>
          <w:tab w:val="left" w:pos="1134"/>
          <w:tab w:val="left" w:pos="2649"/>
        </w:tabs>
        <w:spacing w:line="360" w:lineRule="exact"/>
        <w:ind w:firstLine="708"/>
        <w:rPr>
          <w:sz w:val="28"/>
          <w:szCs w:val="28"/>
        </w:rPr>
      </w:pPr>
    </w:p>
    <w:p w:rsidR="00C121AA" w:rsidRPr="004A3D71" w:rsidRDefault="00C121AA" w:rsidP="004A3D71">
      <w:pPr>
        <w:pStyle w:val="2"/>
        <w:numPr>
          <w:ilvl w:val="0"/>
          <w:numId w:val="5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 Налоговый контроль : учеб. пособие / Е.Ф. Киреева [и др.] ; под ред. Е.Ф. Киреевой, И.А. Лукьяновой. — Минск : БГЭУ, 2008. — 219 с.</w:t>
      </w:r>
    </w:p>
    <w:p w:rsidR="00C121AA" w:rsidRPr="004A3D71" w:rsidRDefault="00C121AA" w:rsidP="004A3D71">
      <w:pPr>
        <w:pStyle w:val="2"/>
        <w:numPr>
          <w:ilvl w:val="0"/>
          <w:numId w:val="5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Налоги и налогообложение: учебник для студентов экономических специальностей учреждений, обеспечивающих получение высшего образования [Н.Е. Заяц и др.; под общей редакцией Н.Е. Заяц, Т.Е. Бондарь, И.Н. Алешкевич. – 5-е изд, испр. И доп. – Минск, Вышэйшая школа, 2008. – 316 с.</w:t>
      </w:r>
    </w:p>
    <w:p w:rsidR="00C121AA" w:rsidRPr="004A3D71" w:rsidRDefault="00C121AA" w:rsidP="004A3D71">
      <w:pPr>
        <w:pStyle w:val="2"/>
        <w:numPr>
          <w:ilvl w:val="0"/>
          <w:numId w:val="5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Налоги и налогообложение: учебно-методическое пособие/ Министерство образования Республики Беларусь, УО «Белорусский государственный экономический университет»: [Т.И. Вуколова и др.] М.: БГЭУ, 2007 - 127 с.</w:t>
      </w:r>
    </w:p>
    <w:p w:rsidR="00C121AA" w:rsidRPr="004A3D71" w:rsidRDefault="00C121AA" w:rsidP="004A3D71">
      <w:pPr>
        <w:numPr>
          <w:ilvl w:val="0"/>
          <w:numId w:val="5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Основы финансового менеджмента: Учебное пособие / Ткачук М.И., Киреева Е.Ф.- Минск: Интерпрессервис, 2006.</w:t>
      </w:r>
    </w:p>
    <w:p w:rsidR="00C121AA" w:rsidRPr="004A3D71" w:rsidRDefault="00C121AA" w:rsidP="004A3D71">
      <w:pPr>
        <w:numPr>
          <w:ilvl w:val="0"/>
          <w:numId w:val="5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Теория финансов: Учебное пособие/ Н.Е. Заяц, М.К. Фисенко и др.Минск: БГЭУ, 2005. </w:t>
      </w:r>
    </w:p>
    <w:p w:rsidR="00C121AA" w:rsidRPr="004A3D71" w:rsidRDefault="00C121AA" w:rsidP="004A3D71">
      <w:pPr>
        <w:numPr>
          <w:ilvl w:val="0"/>
          <w:numId w:val="5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Финансовый менеджмент: ответы на экзаменационные вопросы. / М.И. Ткачук, О.А. Пузанкевич.- Минск: Тетра Систем, 2008.   </w:t>
      </w:r>
    </w:p>
    <w:p w:rsidR="00C121AA" w:rsidRPr="004A3D71" w:rsidRDefault="00C121AA" w:rsidP="004A3D71">
      <w:pPr>
        <w:numPr>
          <w:ilvl w:val="0"/>
          <w:numId w:val="5"/>
        </w:numPr>
        <w:tabs>
          <w:tab w:val="left" w:pos="1134"/>
        </w:tabs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Финансы предприятий: учебное пособие/ Н.Е. Заяц, Т.И. Василевская и др.-Минск: Выш.шк., 2005.</w:t>
      </w:r>
    </w:p>
    <w:p w:rsidR="00C121AA" w:rsidRPr="004A3D71" w:rsidRDefault="00C121AA" w:rsidP="004A3D71">
      <w:pPr>
        <w:numPr>
          <w:ilvl w:val="0"/>
          <w:numId w:val="5"/>
        </w:numPr>
        <w:tabs>
          <w:tab w:val="left" w:pos="1134"/>
        </w:tabs>
        <w:spacing w:line="360" w:lineRule="exact"/>
        <w:ind w:left="0" w:firstLine="708"/>
        <w:rPr>
          <w:sz w:val="28"/>
          <w:szCs w:val="28"/>
        </w:rPr>
      </w:pPr>
      <w:r w:rsidRPr="004A3D71">
        <w:rPr>
          <w:sz w:val="28"/>
          <w:szCs w:val="28"/>
        </w:rPr>
        <w:t>Теория финансов: Учебное пособие/ Н.Е. Заяц, М.К. Фисенко и др.Минск: БГЭУ, 2005.</w:t>
      </w:r>
    </w:p>
    <w:p w:rsidR="00C121AA" w:rsidRPr="004A3D71" w:rsidRDefault="00C121AA" w:rsidP="004A3D71">
      <w:pPr>
        <w:pStyle w:val="a4"/>
        <w:tabs>
          <w:tab w:val="left" w:pos="1134"/>
        </w:tabs>
        <w:spacing w:line="360" w:lineRule="exact"/>
        <w:ind w:firstLine="708"/>
        <w:jc w:val="left"/>
        <w:rPr>
          <w:szCs w:val="28"/>
        </w:rPr>
      </w:pPr>
    </w:p>
    <w:p w:rsidR="00C121AA" w:rsidRPr="004A3D71" w:rsidRDefault="00C121AA" w:rsidP="004A3D71">
      <w:pPr>
        <w:pStyle w:val="a4"/>
        <w:tabs>
          <w:tab w:val="left" w:pos="1134"/>
        </w:tabs>
        <w:spacing w:line="360" w:lineRule="exact"/>
        <w:ind w:firstLine="708"/>
        <w:rPr>
          <w:szCs w:val="28"/>
        </w:rPr>
      </w:pPr>
      <w:r w:rsidRPr="004A3D71">
        <w:rPr>
          <w:szCs w:val="28"/>
        </w:rPr>
        <w:t>ДОПОЛНИТЕЛЬНАЯ:</w:t>
      </w:r>
    </w:p>
    <w:p w:rsidR="00C121AA" w:rsidRPr="004A3D71" w:rsidRDefault="00C121AA" w:rsidP="004A3D71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C121AA" w:rsidRPr="004A3D71" w:rsidRDefault="00C121AA" w:rsidP="004A3D71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line="360" w:lineRule="exact"/>
        <w:ind w:left="0" w:righ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Налогообложение в международной экономической практике: основы организации международного налогообложения: Учеб. пособие / Киреева Е.Ф. – Минск.: БГЭУ, 2006 – 231с.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Налоги и налогообложение [Барабаш А.Я. и др]; под ред. М.В.Романовского, О.В. Врублевской. – 6-е изд. доп.- СПб: Питер Пресс, 2009. – 522 с.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Налоги и налогообложение:под редакцией Д.Г. Черника: Учебное пособие:Изд-во: Юнити-Дан: 2010- 368с.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Березин М. Правовые проблемы налогообложения имущества физических лиц // Хозяйство и право. 2000, №10, с.87-94.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Борисов А.Н. О налогах на имущество физических лиц: Комментарий к Закону РФ от 9 декабря 2001 года №2003-1: В ред. изм. и доп., </w:t>
      </w:r>
      <w:r w:rsidRPr="004A3D71">
        <w:rPr>
          <w:sz w:val="28"/>
          <w:szCs w:val="28"/>
        </w:rPr>
        <w:lastRenderedPageBreak/>
        <w:t>внесенных Законом РФ от 22 декабря 1992 года №4178-1, Федеральными законами от 11 августа 1994 года №25-ФЗ,  от 27 января 1995 года №10-ФЗ, от 17 июля 1999 года №168-ФЗ, от 24 июля 2002 года №110-ФЗ и от 22 августа 2004 года № 122-ФЗ: Постатейный.  М., 2006. 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Брызгалин А.В., Берник В.Р., Головкин А.Н. Налог на доходы физических лиц; Единый социальный налог: Сложные вопросы из практики налогового консультирования. Под ред. А.В.Брызгалина. М., 2005.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Глазунова Е.А. О налогообложении физических лиц, декларирующих свои доходы в связи с предоставлением имущественных налоговых вычетов // Налоговый вестник, 2005, №10. С.43-53.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Мюллер О. Подоходный налог по законодательствам различных государств: Сравнительное исследование. СПб, 1905.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Налоги и финансовое право №7. Налог на доходы физических лиц: Сложные вопросы из практики налогового консультирования. Гл. ред. А.В.Брызгалин. Екатеринбург, 2004.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Павленко С.П. Некоторые проблемы определения объекта налогообложения по налогу на доходы физических лиц в России и зарубежом. // Финансовое право, 2010, № 5.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Ручкин О.Ю. Реализация конституционной обязанности по уплате налогов при налогообложении доходов физических лиц // Юрист, 2005, №7. С.42-44.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Сокол М.П., Крыканова Л.Н. Налогообложение недвижимости, принадлежащей физическим лицам // Налоговый вестник, 2004, №10, С.91-101.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 Сокол М.П. Об обложении доходов арбитражных управляющих, частнопрактикующих нотариусов и адвокатов налогом на доходы физических лиц // Налоговый вестник, 2006, №7. С.72-82.                   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>Кашин В.А., Пономарева Н.В. Защита национальных интересов России при налогообложении доходов физических лиц. // Налоговая политика и практика, 2010, № 4.</w:t>
      </w:r>
    </w:p>
    <w:p w:rsidR="00C121AA" w:rsidRPr="004A3D71" w:rsidRDefault="00C121AA" w:rsidP="004A3D71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8"/>
        <w:jc w:val="both"/>
        <w:rPr>
          <w:sz w:val="28"/>
          <w:szCs w:val="28"/>
        </w:rPr>
      </w:pPr>
      <w:r w:rsidRPr="004A3D71">
        <w:rPr>
          <w:sz w:val="28"/>
          <w:szCs w:val="28"/>
        </w:rPr>
        <w:t xml:space="preserve"> Косов М.И. Налогообложение имущества и доходов физических лиц. М.: ЮНИТИ – ДАНА, 2010</w:t>
      </w:r>
    </w:p>
    <w:p w:rsidR="00C121AA" w:rsidRPr="004A3D71" w:rsidRDefault="00C121AA" w:rsidP="004A3D71">
      <w:pPr>
        <w:tabs>
          <w:tab w:val="left" w:pos="1134"/>
          <w:tab w:val="left" w:pos="2649"/>
        </w:tabs>
        <w:spacing w:line="360" w:lineRule="exact"/>
        <w:ind w:firstLine="708"/>
        <w:jc w:val="center"/>
        <w:rPr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  <w:tab w:val="left" w:pos="2649"/>
        </w:tabs>
        <w:spacing w:line="360" w:lineRule="exact"/>
        <w:ind w:firstLine="708"/>
        <w:jc w:val="center"/>
        <w:rPr>
          <w:sz w:val="28"/>
          <w:szCs w:val="28"/>
        </w:rPr>
      </w:pPr>
    </w:p>
    <w:p w:rsidR="00C121AA" w:rsidRPr="004A3D71" w:rsidRDefault="00C121AA" w:rsidP="004A3D71">
      <w:pPr>
        <w:tabs>
          <w:tab w:val="left" w:pos="1134"/>
          <w:tab w:val="left" w:pos="2649"/>
        </w:tabs>
        <w:spacing w:line="360" w:lineRule="exact"/>
        <w:ind w:firstLine="708"/>
        <w:jc w:val="center"/>
        <w:rPr>
          <w:sz w:val="28"/>
          <w:szCs w:val="28"/>
        </w:rPr>
      </w:pPr>
    </w:p>
    <w:p w:rsidR="00C121AA" w:rsidRDefault="00C121AA" w:rsidP="004A3D71">
      <w:pPr>
        <w:tabs>
          <w:tab w:val="left" w:pos="2649"/>
        </w:tabs>
        <w:jc w:val="center"/>
        <w:rPr>
          <w:sz w:val="28"/>
          <w:szCs w:val="28"/>
        </w:rPr>
      </w:pPr>
    </w:p>
    <w:p w:rsidR="00C121AA" w:rsidRPr="00A40293" w:rsidRDefault="00C121AA" w:rsidP="00C121AA">
      <w:pPr>
        <w:rPr>
          <w:sz w:val="28"/>
          <w:szCs w:val="28"/>
        </w:rPr>
        <w:sectPr w:rsidR="00C121AA" w:rsidRPr="00A40293">
          <w:pgSz w:w="11906" w:h="16838"/>
          <w:pgMar w:top="1134" w:right="850" w:bottom="1134" w:left="1701" w:header="708" w:footer="708" w:gutter="0"/>
          <w:cols w:space="720"/>
        </w:sectPr>
      </w:pPr>
    </w:p>
    <w:p w:rsidR="00C121AA" w:rsidRDefault="004A3D71" w:rsidP="00C121AA">
      <w:pPr>
        <w:pStyle w:val="a4"/>
        <w:rPr>
          <w:szCs w:val="28"/>
        </w:rPr>
      </w:pPr>
      <w:r>
        <w:rPr>
          <w:szCs w:val="28"/>
        </w:rPr>
        <w:lastRenderedPageBreak/>
        <w:t>Учебно-методическая</w:t>
      </w:r>
      <w:r w:rsidR="00C121AA">
        <w:rPr>
          <w:szCs w:val="28"/>
        </w:rPr>
        <w:t xml:space="preserve"> карта дисциплины</w:t>
      </w:r>
    </w:p>
    <w:p w:rsidR="00C121AA" w:rsidRDefault="00C121AA" w:rsidP="00C121AA">
      <w:pPr>
        <w:pStyle w:val="a4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0"/>
        <w:gridCol w:w="720"/>
        <w:gridCol w:w="1080"/>
        <w:gridCol w:w="720"/>
        <w:gridCol w:w="900"/>
        <w:gridCol w:w="900"/>
        <w:gridCol w:w="1440"/>
      </w:tblGrid>
      <w:tr w:rsidR="00C121AA" w:rsidRPr="002A4711" w:rsidTr="000F664D">
        <w:trPr>
          <w:trHeight w:val="4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1AA" w:rsidRDefault="00C121AA" w:rsidP="000F664D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  <w:p w:rsidR="00C121AA" w:rsidRDefault="00C121AA" w:rsidP="000F664D">
            <w:pPr>
              <w:jc w:val="center"/>
            </w:pPr>
          </w:p>
          <w:p w:rsidR="00C121AA" w:rsidRDefault="00C121AA" w:rsidP="000F664D">
            <w:pPr>
              <w:jc w:val="center"/>
            </w:pPr>
          </w:p>
          <w:p w:rsidR="00C121AA" w:rsidRDefault="00C121AA" w:rsidP="000F664D">
            <w:pPr>
              <w:jc w:val="center"/>
            </w:pPr>
          </w:p>
          <w:p w:rsidR="00C121AA" w:rsidRDefault="00C121AA" w:rsidP="000F664D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1AA" w:rsidRDefault="00C121AA" w:rsidP="000F664D">
            <w:pPr>
              <w:ind w:left="113" w:right="113"/>
              <w:jc w:val="center"/>
            </w:pPr>
            <w:r>
              <w:t>Литература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1AA" w:rsidRDefault="00C121AA" w:rsidP="000F664D">
            <w:pPr>
              <w:ind w:left="113" w:right="113"/>
              <w:jc w:val="center"/>
            </w:pPr>
            <w:r>
              <w:t xml:space="preserve">Форма контроля знаний </w:t>
            </w:r>
          </w:p>
        </w:tc>
      </w:tr>
      <w:tr w:rsidR="00C121AA" w:rsidRPr="002A4711" w:rsidTr="000F664D">
        <w:trPr>
          <w:cantSplit/>
          <w:trHeight w:val="17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AA" w:rsidRDefault="00C121AA" w:rsidP="000F664D"/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AA" w:rsidRDefault="00C121AA" w:rsidP="000F664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1AA" w:rsidRDefault="00C121AA" w:rsidP="000F664D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1AA" w:rsidRDefault="00C121AA" w:rsidP="000F664D">
            <w:pPr>
              <w:ind w:left="113" w:right="113"/>
              <w:jc w:val="center"/>
            </w:pPr>
            <w:r>
              <w:t xml:space="preserve">Практические (семинарские) занятия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1AA" w:rsidRDefault="00C121AA" w:rsidP="000F664D">
            <w:pPr>
              <w:ind w:left="113" w:right="113"/>
              <w:jc w:val="center"/>
            </w:pPr>
            <w:r>
              <w:t>Лабораторные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1AA" w:rsidRDefault="00C121AA" w:rsidP="000F664D">
            <w:pPr>
              <w:ind w:left="113" w:right="113"/>
              <w:jc w:val="center"/>
            </w:pPr>
            <w:r>
              <w:t>Управляемая самостоятельная работа студента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AA" w:rsidRDefault="00C121AA" w:rsidP="000F664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AA" w:rsidRDefault="00C121AA" w:rsidP="000F664D"/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b/>
              </w:rPr>
            </w:pPr>
            <w:r w:rsidRPr="00416F19">
              <w:rPr>
                <w:b/>
                <w:bCs/>
                <w:i/>
                <w:sz w:val="28"/>
                <w:szCs w:val="28"/>
              </w:rPr>
              <w:t>Тенденции развития налогообложения физических лиц в глобальном мире</w:t>
            </w:r>
            <w:r w:rsidRPr="00031796">
              <w:rPr>
                <w:sz w:val="28"/>
                <w:szCs w:val="28"/>
              </w:rPr>
              <w:t xml:space="preserve">.  </w:t>
            </w:r>
            <w:r w:rsidRPr="002A4711">
              <w:rPr>
                <w:b/>
              </w:rPr>
              <w:t>(</w:t>
            </w:r>
            <w:r>
              <w:rPr>
                <w:b/>
              </w:rPr>
              <w:t>3</w:t>
            </w:r>
            <w:r w:rsidRPr="002A4711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2A4711">
              <w:rPr>
                <w:b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  <w:sz w:val="28"/>
                <w:szCs w:val="28"/>
              </w:rPr>
            </w:pPr>
            <w:r w:rsidRPr="00827F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sz w:val="28"/>
                <w:szCs w:val="28"/>
              </w:rPr>
            </w:pP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1.1.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C121AA">
            <w:pPr>
              <w:pStyle w:val="a8"/>
              <w:numPr>
                <w:ilvl w:val="0"/>
                <w:numId w:val="7"/>
              </w:numPr>
              <w:tabs>
                <w:tab w:val="clear" w:pos="1100"/>
                <w:tab w:val="num" w:pos="432"/>
              </w:tabs>
              <w:ind w:left="432" w:firstLine="0"/>
              <w:rPr>
                <w:sz w:val="24"/>
                <w:szCs w:val="24"/>
              </w:rPr>
            </w:pPr>
            <w:r w:rsidRPr="004E466A">
              <w:rPr>
                <w:sz w:val="24"/>
                <w:szCs w:val="24"/>
              </w:rPr>
              <w:t xml:space="preserve">Налоги с доходов физических лиц в современном мире, категории плательщиков и объекты обложения. </w:t>
            </w:r>
          </w:p>
          <w:p w:rsidR="00C121AA" w:rsidRDefault="00C121AA" w:rsidP="00C121AA">
            <w:pPr>
              <w:pStyle w:val="a8"/>
              <w:numPr>
                <w:ilvl w:val="0"/>
                <w:numId w:val="7"/>
              </w:numPr>
              <w:tabs>
                <w:tab w:val="clear" w:pos="1100"/>
                <w:tab w:val="num" w:pos="432"/>
              </w:tabs>
              <w:ind w:left="432" w:firstLine="0"/>
              <w:rPr>
                <w:sz w:val="24"/>
                <w:szCs w:val="24"/>
              </w:rPr>
            </w:pPr>
            <w:r w:rsidRPr="004E466A">
              <w:rPr>
                <w:sz w:val="24"/>
                <w:szCs w:val="24"/>
              </w:rPr>
              <w:t>Роль и значение местных налогов с доходов физических лиц.</w:t>
            </w:r>
          </w:p>
          <w:p w:rsidR="00C121AA" w:rsidRPr="004E466A" w:rsidRDefault="00C121AA" w:rsidP="000F664D">
            <w:pPr>
              <w:pStyle w:val="a8"/>
              <w:ind w:left="432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A65D34" w:rsidRDefault="00C121AA" w:rsidP="000F664D">
            <w:pPr>
              <w:jc w:val="center"/>
            </w:pPr>
            <w:r w:rsidRPr="00A65D34">
              <w:t>[</w:t>
            </w:r>
            <w:r>
              <w:t>1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Контроль</w:t>
            </w:r>
            <w:r>
              <w:softHyphen/>
              <w:t>ный опрос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1.2.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C121AA">
            <w:pPr>
              <w:pStyle w:val="a8"/>
              <w:numPr>
                <w:ilvl w:val="0"/>
                <w:numId w:val="12"/>
              </w:numPr>
            </w:pPr>
            <w:r w:rsidRPr="004E466A">
              <w:rPr>
                <w:sz w:val="24"/>
                <w:szCs w:val="24"/>
              </w:rPr>
              <w:t>Зарубежный опыт.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>
              <w:t>2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опрос, рефераты.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</w:rPr>
            </w:pPr>
            <w:r w:rsidRPr="002A4711">
              <w:rPr>
                <w:b/>
              </w:rPr>
              <w:t>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tabs>
                <w:tab w:val="left" w:pos="1843"/>
              </w:tabs>
              <w:suppressAutoHyphens/>
              <w:jc w:val="both"/>
              <w:rPr>
                <w:sz w:val="28"/>
                <w:szCs w:val="28"/>
              </w:rPr>
            </w:pPr>
            <w:r w:rsidRPr="00A85FAF">
              <w:t xml:space="preserve"> </w:t>
            </w:r>
            <w:r w:rsidRPr="00416F19">
              <w:rPr>
                <w:b/>
                <w:bCs/>
                <w:i/>
                <w:color w:val="000000"/>
                <w:sz w:val="28"/>
                <w:szCs w:val="28"/>
              </w:rPr>
              <w:t>Налоговое резидентство: подходы и проблемы</w:t>
            </w:r>
            <w:r w:rsidRPr="003577B5">
              <w:rPr>
                <w:sz w:val="28"/>
                <w:szCs w:val="28"/>
              </w:rPr>
              <w:tab/>
            </w:r>
            <w:r w:rsidRPr="004037BB">
              <w:rPr>
                <w:b/>
              </w:rPr>
              <w:t>(</w:t>
            </w:r>
            <w:r>
              <w:rPr>
                <w:b/>
              </w:rPr>
              <w:t>3</w:t>
            </w:r>
            <w:r w:rsidRPr="004037BB">
              <w:rPr>
                <w:b/>
              </w:rPr>
              <w:t xml:space="preserve"> часа)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A65D34" w:rsidRDefault="00C121AA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 w:rsidRPr="000A33AD">
              <w:t>2.1.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Налоговый домициль.</w:t>
            </w:r>
          </w:p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Правила определения места налогового резидентства.</w:t>
            </w:r>
          </w:p>
          <w:p w:rsidR="00C121AA" w:rsidRPr="00E479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</w:pPr>
            <w:r>
              <w:rPr>
                <w:sz w:val="28"/>
                <w:szCs w:val="28"/>
              </w:rPr>
              <w:t xml:space="preserve">3. Особенности налогового резидентства  в условиях удаленной работы.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3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 w:rsidRPr="000A33AD">
              <w:t>2.2.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1.Особенность определения налогового резидентства фри-лансеров. </w:t>
            </w:r>
          </w:p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2.Налогообложение доходов работников - мигрантов.</w:t>
            </w:r>
          </w:p>
          <w:p w:rsidR="00C121AA" w:rsidRPr="002A4711" w:rsidRDefault="00C121AA" w:rsidP="000F664D">
            <w:pPr>
              <w:ind w:left="77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5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Решение задач.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1F3A9A" w:rsidRDefault="00C121AA" w:rsidP="000F664D">
            <w:pPr>
              <w:jc w:val="center"/>
              <w:rPr>
                <w:b/>
              </w:rPr>
            </w:pPr>
            <w:r w:rsidRPr="001F3A9A">
              <w:rPr>
                <w:b/>
              </w:rPr>
              <w:lastRenderedPageBreak/>
              <w:t>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C762BC" w:rsidRDefault="00C121AA" w:rsidP="000F664D">
            <w:pPr>
              <w:suppressAutoHyphens/>
              <w:ind w:left="1287"/>
              <w:jc w:val="both"/>
              <w:rPr>
                <w:b/>
              </w:rPr>
            </w:pPr>
            <w:r w:rsidRPr="00416F19">
              <w:rPr>
                <w:b/>
                <w:bCs/>
                <w:i/>
                <w:color w:val="000000"/>
                <w:sz w:val="28"/>
                <w:szCs w:val="28"/>
              </w:rPr>
              <w:t>Соглашения об избежании двойного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416F19">
              <w:rPr>
                <w:b/>
                <w:bCs/>
                <w:i/>
                <w:color w:val="000000"/>
                <w:sz w:val="28"/>
                <w:szCs w:val="28"/>
              </w:rPr>
              <w:t>налогообложения как способ оптимизации налогообложения физических лиц</w:t>
            </w:r>
            <w:r w:rsidRPr="00416F19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577B5">
              <w:rPr>
                <w:sz w:val="28"/>
                <w:szCs w:val="28"/>
              </w:rPr>
              <w:tab/>
            </w:r>
            <w:r>
              <w:rPr>
                <w:b/>
              </w:rPr>
              <w:t xml:space="preserve"> (4 часа)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3.1.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332A">
              <w:rPr>
                <w:sz w:val="28"/>
                <w:szCs w:val="28"/>
              </w:rPr>
              <w:t xml:space="preserve">Экономическая сущность </w:t>
            </w:r>
            <w:r>
              <w:rPr>
                <w:sz w:val="28"/>
                <w:szCs w:val="28"/>
              </w:rPr>
              <w:t>соглашений об избежании двойного налогообложения.</w:t>
            </w:r>
          </w:p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Специфика применения соглашений в области подоходного налогообложения.</w:t>
            </w:r>
          </w:p>
          <w:p w:rsidR="00C121AA" w:rsidRPr="00E479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1287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 w:rsidRPr="004E466A">
              <w:t>[</w:t>
            </w:r>
            <w:r w:rsidRPr="00A65D34">
              <w:t>1</w:t>
            </w:r>
            <w:r>
              <w:t>,5</w:t>
            </w:r>
            <w:r w:rsidRPr="004E466A"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  <w:r w:rsidRPr="002A4711">
              <w:rPr>
                <w:b/>
                <w:sz w:val="28"/>
                <w:szCs w:val="28"/>
              </w:rPr>
              <w:t>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3.2.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r>
              <w:t>1.</w:t>
            </w:r>
            <w:r w:rsidRPr="004E466A">
              <w:rPr>
                <w:sz w:val="28"/>
                <w:szCs w:val="28"/>
              </w:rPr>
              <w:t>Роль и значение международных договоров РБ для уплаты налогов и сборов физическими лицами</w:t>
            </w:r>
            <w:r w:rsidRPr="001F3A9A">
              <w:t xml:space="preserve">. </w:t>
            </w:r>
          </w:p>
          <w:p w:rsidR="00C121AA" w:rsidRPr="00FA1C96" w:rsidRDefault="00C121AA" w:rsidP="000F664D">
            <w:pPr>
              <w:autoSpaceDE w:val="0"/>
              <w:autoSpaceDN w:val="0"/>
              <w:adjustRightInd w:val="0"/>
              <w:ind w:left="432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A65D34" w:rsidRDefault="00C121AA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  <w:r w:rsidRPr="002A4711">
              <w:rPr>
                <w:b/>
                <w:sz w:val="28"/>
                <w:szCs w:val="28"/>
              </w:rPr>
              <w:t>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1F3A9A" w:rsidRDefault="00C121AA" w:rsidP="000F664D">
            <w:pPr>
              <w:jc w:val="center"/>
              <w:rPr>
                <w:b/>
              </w:rPr>
            </w:pPr>
            <w:r w:rsidRPr="001F3A9A">
              <w:rPr>
                <w:b/>
              </w:rPr>
              <w:t>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</w:rPr>
            </w:pPr>
            <w:r w:rsidRPr="00416F19">
              <w:rPr>
                <w:b/>
                <w:bCs/>
                <w:i/>
                <w:sz w:val="28"/>
                <w:szCs w:val="28"/>
              </w:rPr>
              <w:t>Особенности налогообложения  в рамках единого экономического пространства</w:t>
            </w:r>
            <w:r w:rsidRPr="003577B5"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 xml:space="preserve">ЕЭС </w:t>
            </w:r>
            <w:r w:rsidRPr="002A4711">
              <w:rPr>
                <w:b/>
              </w:rPr>
              <w:t>(</w:t>
            </w:r>
            <w:r>
              <w:rPr>
                <w:b/>
              </w:rPr>
              <w:t xml:space="preserve">4 </w:t>
            </w:r>
            <w:r w:rsidRPr="002A4711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2A4711">
              <w:rPr>
                <w:b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A65D34" w:rsidRDefault="00C121AA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>
              <w:t>4</w:t>
            </w:r>
            <w:r w:rsidRPr="000A33AD">
              <w:t>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Модельные соглашения в ЕЭС. </w:t>
            </w:r>
          </w:p>
          <w:p w:rsidR="00C121AA" w:rsidRDefault="00C121AA" w:rsidP="000F664D">
            <w:pPr>
              <w:shd w:val="clear" w:color="auto" w:fill="FFFFFF"/>
              <w:tabs>
                <w:tab w:val="num" w:pos="312"/>
                <w:tab w:val="left" w:pos="1843"/>
                <w:tab w:val="left" w:pos="2127"/>
              </w:tabs>
              <w:suppressAutoHyphens/>
              <w:jc w:val="both"/>
              <w:rPr>
                <w:rFonts w:ascii="TimesNewRomanPSMT" w:hAnsi="TimesNewRomanPSMT" w:cs="TimesNewRomanPSMT"/>
              </w:rPr>
            </w:pPr>
            <w:r>
              <w:rPr>
                <w:sz w:val="28"/>
                <w:szCs w:val="28"/>
              </w:rPr>
              <w:t>2. Тенденции  перемещения налогового резидентва из одной юрисдикции в другую в рамках ЕЭС.</w:t>
            </w:r>
          </w:p>
          <w:p w:rsidR="00C121AA" w:rsidRPr="001F3A9A" w:rsidRDefault="00C121AA" w:rsidP="000F664D">
            <w:pPr>
              <w:autoSpaceDE w:val="0"/>
              <w:autoSpaceDN w:val="0"/>
              <w:adjustRightInd w:val="0"/>
              <w:ind w:left="312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A65D34" w:rsidRDefault="00C121AA" w:rsidP="000F664D">
            <w:pPr>
              <w:jc w:val="center"/>
            </w:pPr>
            <w:r w:rsidRPr="00A65D34">
              <w:t>[1</w:t>
            </w:r>
            <w:r>
              <w:t>,</w:t>
            </w:r>
            <w:r w:rsidRPr="00A65D34">
              <w:t>2]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  <w:r w:rsidRPr="002A4711">
              <w:rPr>
                <w:b/>
                <w:sz w:val="28"/>
                <w:szCs w:val="28"/>
              </w:rPr>
              <w:t>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>
              <w:t>4</w:t>
            </w:r>
            <w:r w:rsidRPr="000A33AD">
              <w:t>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1.Направления развития европейского законодательства в области подоходного налогообложения.</w:t>
            </w:r>
          </w:p>
          <w:p w:rsidR="00C121AA" w:rsidRDefault="00C121AA" w:rsidP="000F664D">
            <w:pPr>
              <w:autoSpaceDE w:val="0"/>
              <w:autoSpaceDN w:val="0"/>
              <w:adjustRightInd w:val="0"/>
              <w:ind w:left="312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  <w:r w:rsidRPr="002A4711">
              <w:rPr>
                <w:b/>
                <w:sz w:val="28"/>
                <w:szCs w:val="28"/>
              </w:rPr>
              <w:t>.</w:t>
            </w:r>
          </w:p>
        </w:tc>
      </w:tr>
      <w:tr w:rsidR="00C121AA" w:rsidRPr="002A4711" w:rsidTr="000F664D">
        <w:trPr>
          <w:trHeight w:val="7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405E0" w:rsidRDefault="00C121AA" w:rsidP="000F664D">
            <w:pPr>
              <w:jc w:val="center"/>
              <w:rPr>
                <w:b/>
              </w:rPr>
            </w:pPr>
            <w:r w:rsidRPr="008405E0">
              <w:rPr>
                <w:b/>
              </w:rPr>
              <w:t>5.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spacing w:line="276" w:lineRule="auto"/>
              <w:jc w:val="both"/>
            </w:pPr>
            <w:r>
              <w:rPr>
                <w:b/>
                <w:bCs/>
                <w:i/>
                <w:color w:val="000000"/>
              </w:rPr>
              <w:t>Налогообложение имущества физических лиц в различных юрисдикциях (4 часа)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 w:rsidRPr="000A33AD">
              <w:t>5.</w:t>
            </w:r>
            <w: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5217F">
              <w:rPr>
                <w:sz w:val="28"/>
                <w:szCs w:val="28"/>
              </w:rPr>
              <w:t>Объекты налогообложения</w:t>
            </w:r>
            <w:r>
              <w:rPr>
                <w:sz w:val="28"/>
                <w:szCs w:val="28"/>
              </w:rPr>
              <w:t xml:space="preserve"> имущественными налогами у физических лиц</w:t>
            </w:r>
            <w:r w:rsidRPr="0065217F">
              <w:rPr>
                <w:sz w:val="28"/>
                <w:szCs w:val="28"/>
              </w:rPr>
              <w:t xml:space="preserve">. </w:t>
            </w:r>
          </w:p>
          <w:p w:rsidR="00C121AA" w:rsidRPr="00911ED0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rFonts w:ascii="TimesNewRomanPSMT" w:hAnsi="TimesNewRomanPSMT" w:cs="TimesNewRomanPSMT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5217F">
              <w:rPr>
                <w:sz w:val="28"/>
                <w:szCs w:val="28"/>
              </w:rPr>
              <w:t xml:space="preserve">Порядок определения налоговой базы.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>
              <w:t>2,</w:t>
            </w:r>
            <w:r w:rsidRPr="00A65D34">
              <w:t>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Контроль</w:t>
            </w:r>
            <w:r>
              <w:softHyphen/>
              <w:t>ная работа.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5.2.</w:t>
            </w:r>
          </w:p>
          <w:p w:rsidR="00C121AA" w:rsidRPr="000A33AD" w:rsidRDefault="00C121AA" w:rsidP="000F664D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C121A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70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 w:rsidRPr="0065217F">
              <w:rPr>
                <w:sz w:val="28"/>
                <w:szCs w:val="28"/>
              </w:rPr>
              <w:t>Особенности исчисления налога</w:t>
            </w:r>
            <w:r>
              <w:rPr>
                <w:sz w:val="28"/>
                <w:szCs w:val="28"/>
              </w:rPr>
              <w:t xml:space="preserve"> в условиях действия соглашений об избежании двойного налогообложения</w:t>
            </w:r>
            <w:r w:rsidRPr="0065217F">
              <w:rPr>
                <w:sz w:val="28"/>
                <w:szCs w:val="28"/>
              </w:rPr>
              <w:t>.</w:t>
            </w:r>
          </w:p>
          <w:p w:rsidR="00C121AA" w:rsidRPr="0065217F" w:rsidRDefault="00C121AA" w:rsidP="00C121A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70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 w:rsidRPr="0065217F">
              <w:rPr>
                <w:sz w:val="28"/>
                <w:szCs w:val="28"/>
              </w:rPr>
              <w:t xml:space="preserve"> Порядок и сроки уплаты налога.</w:t>
            </w:r>
          </w:p>
          <w:p w:rsidR="00C121AA" w:rsidRPr="00911ED0" w:rsidRDefault="00C121AA" w:rsidP="000F664D">
            <w:pPr>
              <w:autoSpaceDE w:val="0"/>
              <w:autoSpaceDN w:val="0"/>
              <w:adjustRightInd w:val="0"/>
              <w:ind w:left="312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E466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8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Контроль</w:t>
            </w:r>
            <w:r>
              <w:softHyphen/>
              <w:t>ный опрос.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405E0" w:rsidRDefault="00C121AA" w:rsidP="000F664D">
            <w:pPr>
              <w:jc w:val="center"/>
              <w:rPr>
                <w:b/>
              </w:rPr>
            </w:pPr>
            <w:r w:rsidRPr="008405E0">
              <w:rPr>
                <w:b/>
              </w:rPr>
              <w:lastRenderedPageBreak/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741172" w:rsidRDefault="00C121AA" w:rsidP="000F664D">
            <w:pPr>
              <w:tabs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 w:rsidRPr="00416F19">
              <w:rPr>
                <w:b/>
                <w:bCs/>
                <w:i/>
                <w:color w:val="000000"/>
                <w:sz w:val="28"/>
                <w:szCs w:val="28"/>
              </w:rPr>
              <w:t>Налоговое консультирование в области налогообложения физических лиц</w:t>
            </w:r>
            <w:r w:rsidRPr="003577B5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8405E0">
              <w:rPr>
                <w:b/>
              </w:rPr>
              <w:t>(</w:t>
            </w:r>
            <w:r>
              <w:rPr>
                <w:b/>
              </w:rPr>
              <w:t>4</w:t>
            </w:r>
            <w:r w:rsidRPr="008405E0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8405E0">
              <w:rPr>
                <w:b/>
              </w:rPr>
              <w:t>)</w:t>
            </w:r>
            <w:r w:rsidRPr="004037BB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405E0" w:rsidRDefault="00C121AA" w:rsidP="000F664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D4FA6" w:rsidRDefault="00C121AA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>
              <w:t>6.1.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C121AA">
            <w:pPr>
              <w:numPr>
                <w:ilvl w:val="0"/>
                <w:numId w:val="8"/>
              </w:numPr>
              <w:tabs>
                <w:tab w:val="num" w:pos="312"/>
              </w:tabs>
              <w:autoSpaceDE w:val="0"/>
              <w:autoSpaceDN w:val="0"/>
              <w:adjustRightInd w:val="0"/>
              <w:ind w:left="192" w:firstLine="0"/>
              <w:jc w:val="both"/>
              <w:rPr>
                <w:rFonts w:ascii="TimesNewRomanPSMT" w:hAnsi="TimesNewRomanPSMT" w:cs="TimesNewRomanPSMT"/>
              </w:rPr>
            </w:pPr>
            <w:r>
              <w:rPr>
                <w:sz w:val="28"/>
                <w:szCs w:val="28"/>
              </w:rPr>
              <w:t>Оценка места налогового консультанта в разработке  оптимальной модели налогообложении физического лица</w:t>
            </w:r>
            <w:r w:rsidRPr="001F3A9A">
              <w:rPr>
                <w:rFonts w:ascii="TimesNewRomanPSMT" w:hAnsi="TimesNewRomanPSMT" w:cs="TimesNewRomanPSMT"/>
              </w:rPr>
              <w:t xml:space="preserve">. </w:t>
            </w:r>
          </w:p>
          <w:p w:rsidR="00C121AA" w:rsidRPr="008405E0" w:rsidRDefault="00C121AA" w:rsidP="000F664D">
            <w:pPr>
              <w:autoSpaceDE w:val="0"/>
              <w:autoSpaceDN w:val="0"/>
              <w:adjustRightInd w:val="0"/>
              <w:ind w:left="192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  <w:r w:rsidRPr="00741172">
              <w:t>[1</w:t>
            </w:r>
            <w:r>
              <w:t>,</w:t>
            </w:r>
            <w:r w:rsidRPr="00A65D34">
              <w:t>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Контроль</w:t>
            </w:r>
            <w:r>
              <w:softHyphen/>
              <w:t>ная работа.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>
              <w:t>6.2.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autoSpaceDE w:val="0"/>
              <w:autoSpaceDN w:val="0"/>
              <w:adjustRightInd w:val="0"/>
              <w:ind w:left="192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</w:t>
            </w:r>
            <w:r>
              <w:rPr>
                <w:sz w:val="28"/>
                <w:szCs w:val="28"/>
              </w:rPr>
              <w:t>Услуги по составлению налоговой декларации для резидентов и нерезидентов государства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C121AA" w:rsidRPr="006E7F0B" w:rsidRDefault="00C121AA" w:rsidP="000F664D">
            <w:pPr>
              <w:autoSpaceDE w:val="0"/>
              <w:autoSpaceDN w:val="0"/>
              <w:adjustRightInd w:val="0"/>
              <w:ind w:left="312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A4711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8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Контроль</w:t>
            </w:r>
            <w:r>
              <w:softHyphen/>
              <w:t>ный опрос.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C90317" w:rsidRDefault="00C121AA" w:rsidP="000F664D">
            <w:pPr>
              <w:jc w:val="center"/>
              <w:rPr>
                <w:b/>
              </w:rPr>
            </w:pPr>
            <w:r w:rsidRPr="00C90317">
              <w:rPr>
                <w:b/>
              </w:rPr>
              <w:t>7.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C90317" w:rsidRDefault="00C121AA" w:rsidP="000F664D">
            <w:pPr>
              <w:tabs>
                <w:tab w:val="left" w:pos="2127"/>
              </w:tabs>
              <w:suppressAutoHyphens/>
              <w:jc w:val="both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  </w:t>
            </w:r>
            <w:r w:rsidRPr="00416F19">
              <w:rPr>
                <w:b/>
                <w:bCs/>
                <w:i/>
                <w:color w:val="000000"/>
                <w:sz w:val="28"/>
                <w:szCs w:val="28"/>
              </w:rPr>
              <w:t xml:space="preserve">Электронная торговля и интернет-доходы: направления налогового контроля </w:t>
            </w:r>
            <w:r w:rsidRPr="008405E0">
              <w:rPr>
                <w:b/>
              </w:rPr>
              <w:t xml:space="preserve"> (</w:t>
            </w:r>
            <w:r>
              <w:rPr>
                <w:b/>
              </w:rPr>
              <w:t>4</w:t>
            </w:r>
            <w:r w:rsidRPr="008405E0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8405E0">
              <w:rPr>
                <w:b/>
              </w:rPr>
              <w:t>)</w:t>
            </w:r>
            <w:r w:rsidRPr="004037BB"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 w:rsidRPr="00827F1C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 w:rsidRPr="00827F1C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D4FA6" w:rsidRDefault="00C121AA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>
              <w:t>7.1.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65217F" w:rsidRDefault="00C121AA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5217F">
              <w:rPr>
                <w:sz w:val="28"/>
                <w:szCs w:val="28"/>
              </w:rPr>
              <w:t>Осно</w:t>
            </w:r>
            <w:r>
              <w:rPr>
                <w:sz w:val="28"/>
                <w:szCs w:val="28"/>
              </w:rPr>
              <w:t>в</w:t>
            </w:r>
            <w:r w:rsidRPr="0065217F">
              <w:rPr>
                <w:sz w:val="28"/>
                <w:szCs w:val="28"/>
              </w:rPr>
              <w:t>ные подходы иностранных государств к определению налогового домициля физических лиц, извлекающих доход при помощи сети интернет, работающих удаленно.</w:t>
            </w:r>
          </w:p>
          <w:p w:rsidR="00C121AA" w:rsidRPr="00911ED0" w:rsidRDefault="00C121AA" w:rsidP="000F664D">
            <w:pPr>
              <w:autoSpaceDE w:val="0"/>
              <w:autoSpaceDN w:val="0"/>
              <w:adjustRightInd w:val="0"/>
              <w:ind w:left="192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D4FA6" w:rsidRDefault="00C121AA" w:rsidP="000F664D">
            <w:pPr>
              <w:jc w:val="center"/>
            </w:pPr>
            <w:r w:rsidRPr="002A4711">
              <w:rPr>
                <w:lang w:val="en-US"/>
              </w:rPr>
              <w:t>[</w:t>
            </w:r>
            <w:r>
              <w:t>2,</w:t>
            </w:r>
            <w:r w:rsidRPr="00A65D34">
              <w:t>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Контроль</w:t>
            </w:r>
            <w:r>
              <w:softHyphen/>
              <w:t>ный опрос.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>
              <w:t>7.2.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12D6C" w:rsidRDefault="00C121AA" w:rsidP="00212D6C">
            <w:pPr>
              <w:numPr>
                <w:ilvl w:val="0"/>
                <w:numId w:val="9"/>
              </w:numPr>
              <w:tabs>
                <w:tab w:val="clear" w:pos="1440"/>
                <w:tab w:val="num" w:pos="312"/>
                <w:tab w:val="num" w:pos="1224"/>
              </w:tabs>
              <w:autoSpaceDE w:val="0"/>
              <w:autoSpaceDN w:val="0"/>
              <w:adjustRightInd w:val="0"/>
              <w:ind w:left="-52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bookmarkStart w:id="0" w:name="_GoBack"/>
            <w:r w:rsidRPr="00212D6C">
              <w:rPr>
                <w:rFonts w:ascii="TimesNewRomanPSMT" w:hAnsi="TimesNewRomanPSMT" w:cs="TimesNewRomanPSMT"/>
                <w:sz w:val="28"/>
                <w:szCs w:val="28"/>
              </w:rPr>
              <w:t>Налогообложение электронной коммерции в РБ</w:t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2D4FA6" w:rsidRDefault="00C121AA" w:rsidP="000F664D">
            <w:pPr>
              <w:jc w:val="center"/>
            </w:pPr>
            <w:r w:rsidRPr="002A4711">
              <w:rPr>
                <w:lang w:val="en-US"/>
              </w:rPr>
              <w:t>[</w:t>
            </w:r>
            <w:r>
              <w:t>1, 2,</w:t>
            </w:r>
            <w:r w:rsidRPr="00A65D34">
              <w:t>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Итоговая контроль</w:t>
            </w:r>
            <w:r>
              <w:softHyphen/>
              <w:t>ная работа.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4037BB" w:rsidRDefault="00C121AA" w:rsidP="000F664D">
            <w:pPr>
              <w:jc w:val="center"/>
              <w:rPr>
                <w:b/>
              </w:rPr>
            </w:pPr>
            <w:r w:rsidRPr="004037BB">
              <w:rPr>
                <w:b/>
              </w:rPr>
              <w:t>8.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E85706" w:rsidRDefault="00C121AA" w:rsidP="000F664D">
            <w:pPr>
              <w:spacing w:line="276" w:lineRule="auto"/>
              <w:jc w:val="both"/>
              <w:rPr>
                <w:rFonts w:ascii="TimesNewRomanPSMT" w:hAnsi="TimesNewRomanPSMT" w:cs="TimesNewRomanPSMT"/>
              </w:rPr>
            </w:pPr>
            <w:r w:rsidRPr="00416F19">
              <w:rPr>
                <w:b/>
                <w:bCs/>
                <w:i/>
                <w:color w:val="000000"/>
                <w:sz w:val="28"/>
                <w:szCs w:val="28"/>
              </w:rPr>
              <w:t xml:space="preserve">Современные проблемы недопущения сокрытия доходов и избежания уклонений от уплаты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налогов физическими лицами</w:t>
            </w:r>
            <w:r w:rsidRPr="004037BB">
              <w:rPr>
                <w:b/>
              </w:rPr>
              <w:t xml:space="preserve"> (</w:t>
            </w:r>
            <w:r>
              <w:rPr>
                <w:b/>
              </w:rPr>
              <w:t>4</w:t>
            </w:r>
            <w:r w:rsidRPr="004037BB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4037BB">
              <w:rPr>
                <w:b/>
              </w:rPr>
              <w:t>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 w:rsidRPr="00827F1C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827F1C" w:rsidRDefault="00C121AA" w:rsidP="000F664D">
            <w:pPr>
              <w:jc w:val="center"/>
              <w:rPr>
                <w:b/>
              </w:rPr>
            </w:pPr>
            <w:r w:rsidRPr="00827F1C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E85706" w:rsidRDefault="00C121AA" w:rsidP="000F664D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>
              <w:t>8.1.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autoSpaceDE w:val="0"/>
              <w:autoSpaceDN w:val="0"/>
              <w:adjustRightInd w:val="0"/>
              <w:ind w:left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C2DDF">
              <w:rPr>
                <w:sz w:val="28"/>
                <w:szCs w:val="28"/>
              </w:rPr>
              <w:t xml:space="preserve">Доход как объект налога на доходы физических лиц. </w:t>
            </w:r>
            <w:r>
              <w:rPr>
                <w:sz w:val="28"/>
                <w:szCs w:val="28"/>
              </w:rPr>
              <w:t>2.</w:t>
            </w:r>
            <w:r w:rsidRPr="006C2DDF">
              <w:rPr>
                <w:sz w:val="28"/>
                <w:szCs w:val="28"/>
              </w:rPr>
              <w:t xml:space="preserve">Доходы от источников в </w:t>
            </w:r>
            <w:r>
              <w:rPr>
                <w:sz w:val="28"/>
                <w:szCs w:val="28"/>
              </w:rPr>
              <w:t>Беларуси</w:t>
            </w:r>
            <w:r w:rsidRPr="006C2DDF">
              <w:rPr>
                <w:sz w:val="28"/>
                <w:szCs w:val="28"/>
              </w:rPr>
              <w:t xml:space="preserve"> и за ее пределами. </w:t>
            </w:r>
            <w:r>
              <w:rPr>
                <w:sz w:val="28"/>
                <w:szCs w:val="28"/>
              </w:rPr>
              <w:t>3.</w:t>
            </w:r>
            <w:r w:rsidRPr="006C2DDF">
              <w:rPr>
                <w:sz w:val="28"/>
                <w:szCs w:val="28"/>
              </w:rPr>
              <w:t xml:space="preserve">Форма дохода. </w:t>
            </w:r>
          </w:p>
          <w:p w:rsidR="00C121AA" w:rsidRPr="00911ED0" w:rsidRDefault="00C121AA" w:rsidP="000F664D">
            <w:pPr>
              <w:autoSpaceDE w:val="0"/>
              <w:autoSpaceDN w:val="0"/>
              <w:adjustRightInd w:val="0"/>
              <w:ind w:left="628"/>
              <w:jc w:val="both"/>
              <w:rPr>
                <w:rFonts w:ascii="TimesNewRomanPSMT" w:hAnsi="TimesNewRomanPSMT" w:cs="TimesNewRomanPSMT"/>
              </w:rPr>
            </w:pPr>
            <w:r>
              <w:rPr>
                <w:sz w:val="28"/>
                <w:szCs w:val="28"/>
              </w:rPr>
              <w:t>4.</w:t>
            </w:r>
            <w:r w:rsidRPr="006C2DDF">
              <w:rPr>
                <w:sz w:val="28"/>
                <w:szCs w:val="28"/>
              </w:rPr>
              <w:t xml:space="preserve">Доходы в денежной форме.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E85706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E85706">
              <w:rPr>
                <w:lang w:val="en-US"/>
              </w:rPr>
              <w:t>2,6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Контроль</w:t>
            </w:r>
            <w:r>
              <w:softHyphen/>
              <w:t>ный опрос.</w:t>
            </w:r>
          </w:p>
        </w:tc>
      </w:tr>
      <w:tr w:rsidR="00C121AA" w:rsidRPr="002A4711" w:rsidTr="000F66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0A33AD" w:rsidRDefault="00C121AA" w:rsidP="000F664D">
            <w:pPr>
              <w:jc w:val="center"/>
            </w:pPr>
            <w:r>
              <w:t>8.2.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AC65AB" w:rsidRDefault="00C121AA" w:rsidP="00C121A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28"/>
              <w:jc w:val="both"/>
              <w:rPr>
                <w:rFonts w:ascii="TimesNewRomanPSMT" w:hAnsi="TimesNewRomanPSMT" w:cs="TimesNewRomanPSMT"/>
              </w:rPr>
            </w:pPr>
            <w:r w:rsidRPr="006C2DDF">
              <w:rPr>
                <w:sz w:val="28"/>
                <w:szCs w:val="28"/>
              </w:rPr>
              <w:t xml:space="preserve">Доходы в натуральной форме. </w:t>
            </w:r>
          </w:p>
          <w:p w:rsidR="00C121AA" w:rsidRPr="00AC65AB" w:rsidRDefault="00C121AA" w:rsidP="00C121A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28"/>
              <w:jc w:val="both"/>
              <w:rPr>
                <w:rFonts w:ascii="TimesNewRomanPSMT" w:hAnsi="TimesNewRomanPSMT" w:cs="TimesNewRomanPSMT"/>
              </w:rPr>
            </w:pPr>
            <w:r w:rsidRPr="006C2DDF">
              <w:rPr>
                <w:sz w:val="28"/>
                <w:szCs w:val="28"/>
              </w:rPr>
              <w:t>Доходы в форме материальной выгоды.</w:t>
            </w:r>
          </w:p>
          <w:p w:rsidR="00C121AA" w:rsidRPr="00AC65AB" w:rsidRDefault="00C121AA" w:rsidP="00C121A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28"/>
              <w:jc w:val="both"/>
              <w:rPr>
                <w:rFonts w:ascii="TimesNewRomanPSMT" w:hAnsi="TimesNewRomanPSMT" w:cs="TimesNewRomanPSMT"/>
              </w:rPr>
            </w:pPr>
            <w:r w:rsidRPr="006C2DDF">
              <w:rPr>
                <w:sz w:val="28"/>
                <w:szCs w:val="28"/>
              </w:rPr>
              <w:t xml:space="preserve"> Дата получения дохода.</w:t>
            </w:r>
            <w:r>
              <w:rPr>
                <w:sz w:val="28"/>
                <w:szCs w:val="28"/>
              </w:rPr>
              <w:t xml:space="preserve"> </w:t>
            </w:r>
          </w:p>
          <w:p w:rsidR="00C121AA" w:rsidRPr="00AC65AB" w:rsidRDefault="00C121AA" w:rsidP="00C121A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28"/>
              <w:jc w:val="both"/>
              <w:rPr>
                <w:rFonts w:ascii="TimesNewRomanPSMT" w:hAnsi="TimesNewRomanPSMT" w:cs="TimesNewRomanPSMT"/>
              </w:rPr>
            </w:pPr>
            <w:r>
              <w:rPr>
                <w:sz w:val="28"/>
                <w:szCs w:val="28"/>
              </w:rPr>
              <w:t xml:space="preserve">Современные особенности налогового контроля в сфере подоходного налогообложения. </w:t>
            </w:r>
          </w:p>
          <w:p w:rsidR="00C121AA" w:rsidRPr="00212D6C" w:rsidRDefault="00C121AA" w:rsidP="00212D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28"/>
              <w:jc w:val="both"/>
              <w:rPr>
                <w:rFonts w:ascii="TimesNewRomanPSMT" w:hAnsi="TimesNewRomanPSMT" w:cs="TimesNewRomanPSMT"/>
              </w:rPr>
            </w:pPr>
            <w:r>
              <w:rPr>
                <w:sz w:val="28"/>
                <w:szCs w:val="28"/>
              </w:rPr>
              <w:lastRenderedPageBreak/>
              <w:t>Международные соглашения и тенденции усиления контроля легальности происхождения доходов физических 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Pr="00E85706" w:rsidRDefault="00C121AA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E85706">
              <w:rPr>
                <w:lang w:val="en-US"/>
              </w:rPr>
              <w:t>1, 2,6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A" w:rsidRDefault="00C121AA" w:rsidP="000F664D">
            <w:pPr>
              <w:jc w:val="center"/>
            </w:pPr>
            <w:r>
              <w:t>Итоговая контроль</w:t>
            </w:r>
            <w:r>
              <w:softHyphen/>
              <w:t>ная работа.</w:t>
            </w:r>
          </w:p>
        </w:tc>
      </w:tr>
    </w:tbl>
    <w:p w:rsidR="00C121AA" w:rsidRDefault="00C121AA" w:rsidP="00C121AA">
      <w:pPr>
        <w:ind w:firstLine="720"/>
        <w:jc w:val="center"/>
        <w:rPr>
          <w:b/>
          <w:caps/>
          <w:sz w:val="28"/>
          <w:szCs w:val="28"/>
        </w:rPr>
      </w:pPr>
    </w:p>
    <w:p w:rsidR="00C121AA" w:rsidRDefault="00C121AA" w:rsidP="00C121AA">
      <w:pPr>
        <w:ind w:firstLine="720"/>
        <w:jc w:val="center"/>
        <w:rPr>
          <w:b/>
          <w:caps/>
          <w:sz w:val="28"/>
          <w:szCs w:val="28"/>
        </w:rPr>
      </w:pPr>
    </w:p>
    <w:p w:rsidR="00C121AA" w:rsidRDefault="00C121AA" w:rsidP="00C121AA">
      <w:pPr>
        <w:ind w:firstLine="720"/>
        <w:jc w:val="center"/>
        <w:rPr>
          <w:b/>
          <w:caps/>
          <w:sz w:val="28"/>
          <w:szCs w:val="28"/>
        </w:rPr>
      </w:pPr>
    </w:p>
    <w:p w:rsidR="00C121AA" w:rsidRPr="006C2DDF" w:rsidRDefault="00C121AA" w:rsidP="00C121AA">
      <w:pPr>
        <w:shd w:val="clear" w:color="auto" w:fill="FFFFFF"/>
        <w:tabs>
          <w:tab w:val="left" w:pos="1843"/>
          <w:tab w:val="left" w:pos="2127"/>
        </w:tabs>
        <w:suppressAutoHyphens/>
        <w:ind w:left="1287"/>
        <w:jc w:val="both"/>
        <w:rPr>
          <w:sz w:val="28"/>
          <w:szCs w:val="28"/>
        </w:rPr>
      </w:pPr>
    </w:p>
    <w:p w:rsidR="00C121AA" w:rsidRDefault="00C121AA" w:rsidP="00C121AA">
      <w:pPr>
        <w:ind w:firstLine="720"/>
        <w:jc w:val="center"/>
        <w:rPr>
          <w:b/>
          <w:caps/>
          <w:sz w:val="28"/>
          <w:szCs w:val="28"/>
        </w:rPr>
      </w:pPr>
    </w:p>
    <w:p w:rsidR="00C121AA" w:rsidRDefault="00C121AA" w:rsidP="00C121AA">
      <w:pPr>
        <w:rPr>
          <w:sz w:val="28"/>
          <w:szCs w:val="28"/>
        </w:rPr>
        <w:sectPr w:rsidR="00C121A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A3D71" w:rsidRDefault="004A3D71" w:rsidP="004A3D71">
      <w:pPr>
        <w:shd w:val="clear" w:color="auto" w:fill="FFFFFF"/>
        <w:tabs>
          <w:tab w:val="left" w:pos="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СОГЛАСОВАНИЯ УЧЕБНОЙ ПРОГРАММЫ ПО ИЗУЧАЕМОЙ УЧЕБНОЙ ДИСЦИПЛИНЕ С ДРУГИМИ ДИСЦИПЛИНАМИ</w:t>
      </w:r>
    </w:p>
    <w:p w:rsidR="004A3D71" w:rsidRDefault="004A3D71" w:rsidP="004A3D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380"/>
        <w:gridCol w:w="2276"/>
        <w:gridCol w:w="2310"/>
      </w:tblGrid>
      <w:tr w:rsidR="004A3D71" w:rsidRPr="002A4711" w:rsidTr="000F66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jc w:val="center"/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Название дисци</w:t>
            </w:r>
            <w:r w:rsidRPr="002A4711">
              <w:rPr>
                <w:sz w:val="28"/>
                <w:szCs w:val="28"/>
              </w:rPr>
              <w:softHyphen/>
              <w:t>плины, с которой требуется согла</w:t>
            </w:r>
            <w:r w:rsidRPr="002A4711">
              <w:rPr>
                <w:sz w:val="28"/>
                <w:szCs w:val="28"/>
              </w:rPr>
              <w:softHyphen/>
              <w:t>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jc w:val="center"/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Название ка</w:t>
            </w:r>
            <w:r w:rsidRPr="002A4711">
              <w:rPr>
                <w:sz w:val="28"/>
                <w:szCs w:val="28"/>
              </w:rPr>
              <w:softHyphen/>
              <w:t>федры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jc w:val="center"/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Предложения об изменения в со</w:t>
            </w:r>
            <w:r w:rsidRPr="002A4711">
              <w:rPr>
                <w:sz w:val="28"/>
                <w:szCs w:val="28"/>
              </w:rPr>
              <w:softHyphen/>
              <w:t>держании учеб</w:t>
            </w:r>
            <w:r w:rsidRPr="002A4711">
              <w:rPr>
                <w:sz w:val="28"/>
                <w:szCs w:val="28"/>
              </w:rPr>
              <w:softHyphen/>
              <w:t>ной программы по изучаемой дисциплине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jc w:val="center"/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Решение, приня</w:t>
            </w:r>
            <w:r w:rsidRPr="002A4711">
              <w:rPr>
                <w:sz w:val="28"/>
                <w:szCs w:val="28"/>
              </w:rPr>
              <w:softHyphen/>
              <w:t>тое кафедрой разработавшей учебную про</w:t>
            </w:r>
            <w:r w:rsidRPr="002A4711">
              <w:rPr>
                <w:sz w:val="28"/>
                <w:szCs w:val="28"/>
              </w:rPr>
              <w:softHyphen/>
              <w:t>грамму (с указа</w:t>
            </w:r>
            <w:r w:rsidRPr="002A4711">
              <w:rPr>
                <w:sz w:val="28"/>
                <w:szCs w:val="28"/>
              </w:rPr>
              <w:softHyphen/>
              <w:t>нием даты и но</w:t>
            </w:r>
            <w:r w:rsidRPr="002A4711">
              <w:rPr>
                <w:sz w:val="28"/>
                <w:szCs w:val="28"/>
              </w:rPr>
              <w:softHyphen/>
              <w:t>мера протокола)</w:t>
            </w:r>
          </w:p>
        </w:tc>
      </w:tr>
      <w:tr w:rsidR="004A3D71" w:rsidRPr="002A4711" w:rsidTr="000F66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1.Налоги и налогообложение </w:t>
            </w:r>
          </w:p>
          <w:p w:rsidR="004A3D71" w:rsidRPr="002A4711" w:rsidRDefault="004A3D71" w:rsidP="000F66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Налогов и налогообложения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Протокол №   </w:t>
            </w:r>
            <w:r>
              <w:rPr>
                <w:sz w:val="28"/>
                <w:szCs w:val="28"/>
              </w:rPr>
              <w:t>15</w:t>
            </w:r>
            <w:r w:rsidRPr="002A4711">
              <w:rPr>
                <w:sz w:val="28"/>
                <w:szCs w:val="28"/>
              </w:rPr>
              <w:t xml:space="preserve">   от     </w:t>
            </w:r>
            <w:r>
              <w:rPr>
                <w:sz w:val="28"/>
                <w:szCs w:val="28"/>
              </w:rPr>
              <w:t>25.06.</w:t>
            </w:r>
            <w:r w:rsidRPr="002A4711">
              <w:rPr>
                <w:sz w:val="28"/>
                <w:szCs w:val="28"/>
              </w:rPr>
              <w:t xml:space="preserve">          201</w:t>
            </w:r>
            <w:r>
              <w:rPr>
                <w:sz w:val="28"/>
                <w:szCs w:val="28"/>
              </w:rPr>
              <w:t>2</w:t>
            </w:r>
            <w:r w:rsidRPr="002A4711">
              <w:rPr>
                <w:sz w:val="28"/>
                <w:szCs w:val="28"/>
              </w:rPr>
              <w:t>.</w:t>
            </w:r>
          </w:p>
          <w:p w:rsidR="004A3D71" w:rsidRPr="002A4711" w:rsidRDefault="004A3D71" w:rsidP="000F664D">
            <w:pPr>
              <w:rPr>
                <w:sz w:val="28"/>
                <w:szCs w:val="28"/>
              </w:rPr>
            </w:pPr>
          </w:p>
        </w:tc>
      </w:tr>
      <w:tr w:rsidR="004A3D71" w:rsidRPr="002A4711" w:rsidTr="000F66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Налоговый контроль</w:t>
            </w:r>
          </w:p>
          <w:p w:rsidR="004A3D71" w:rsidRPr="002A4711" w:rsidRDefault="004A3D71" w:rsidP="000F66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Налогов и налогообложение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1" w:rsidRPr="002A4711" w:rsidRDefault="004A3D71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Протокол №   </w:t>
            </w:r>
            <w:r>
              <w:rPr>
                <w:sz w:val="28"/>
                <w:szCs w:val="28"/>
              </w:rPr>
              <w:t>15</w:t>
            </w:r>
            <w:r w:rsidRPr="002A4711">
              <w:rPr>
                <w:sz w:val="28"/>
                <w:szCs w:val="28"/>
              </w:rPr>
              <w:t xml:space="preserve">   от     </w:t>
            </w:r>
            <w:r>
              <w:rPr>
                <w:sz w:val="28"/>
                <w:szCs w:val="28"/>
              </w:rPr>
              <w:t>25.06.</w:t>
            </w:r>
            <w:r w:rsidRPr="002A4711">
              <w:rPr>
                <w:sz w:val="28"/>
                <w:szCs w:val="28"/>
              </w:rPr>
              <w:t xml:space="preserve">          201</w:t>
            </w:r>
            <w:r>
              <w:rPr>
                <w:sz w:val="28"/>
                <w:szCs w:val="28"/>
              </w:rPr>
              <w:t>2</w:t>
            </w:r>
            <w:r w:rsidRPr="002A4711">
              <w:rPr>
                <w:sz w:val="28"/>
                <w:szCs w:val="28"/>
              </w:rPr>
              <w:t>.</w:t>
            </w:r>
          </w:p>
          <w:p w:rsidR="004A3D71" w:rsidRPr="002A4711" w:rsidRDefault="004A3D71" w:rsidP="000F664D">
            <w:pPr>
              <w:rPr>
                <w:sz w:val="28"/>
                <w:szCs w:val="28"/>
              </w:rPr>
            </w:pPr>
          </w:p>
        </w:tc>
      </w:tr>
    </w:tbl>
    <w:p w:rsidR="004A3D71" w:rsidRDefault="004A3D71" w:rsidP="004A3D71">
      <w:pPr>
        <w:rPr>
          <w:sz w:val="28"/>
          <w:szCs w:val="28"/>
        </w:rPr>
      </w:pPr>
    </w:p>
    <w:p w:rsidR="004A3D71" w:rsidRDefault="004A3D71" w:rsidP="004A3D71">
      <w:pPr>
        <w:rPr>
          <w:sz w:val="28"/>
          <w:szCs w:val="28"/>
        </w:rPr>
      </w:pPr>
    </w:p>
    <w:p w:rsidR="004A3D71" w:rsidRDefault="004A3D71" w:rsidP="004A3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Дополнение и изменения к учебной программе </w:t>
      </w:r>
    </w:p>
    <w:p w:rsidR="004A3D71" w:rsidRDefault="004A3D71" w:rsidP="004A3D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изучаемой дисциплине</w:t>
      </w:r>
    </w:p>
    <w:p w:rsidR="004A3D71" w:rsidRDefault="004A3D71" w:rsidP="004A3D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___________ учебный год</w:t>
      </w:r>
    </w:p>
    <w:p w:rsidR="004A3D71" w:rsidRDefault="004A3D71" w:rsidP="004A3D71">
      <w:pPr>
        <w:jc w:val="center"/>
        <w:rPr>
          <w:sz w:val="28"/>
          <w:szCs w:val="28"/>
        </w:rPr>
      </w:pPr>
    </w:p>
    <w:p w:rsidR="004A3D71" w:rsidRDefault="004A3D71" w:rsidP="004A3D71">
      <w:pPr>
        <w:jc w:val="center"/>
        <w:rPr>
          <w:sz w:val="28"/>
          <w:szCs w:val="28"/>
        </w:rPr>
      </w:pPr>
    </w:p>
    <w:p w:rsidR="004A3D71" w:rsidRDefault="004A3D71" w:rsidP="004A3D71">
      <w:pPr>
        <w:rPr>
          <w:sz w:val="28"/>
          <w:szCs w:val="28"/>
        </w:rPr>
      </w:pPr>
      <w:r>
        <w:rPr>
          <w:sz w:val="28"/>
          <w:szCs w:val="28"/>
        </w:rPr>
        <w:t>В учебную программу вносятся изменения:</w:t>
      </w:r>
    </w:p>
    <w:p w:rsidR="004A3D71" w:rsidRDefault="004A3D71" w:rsidP="004A3D71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4A3D71" w:rsidRDefault="004A3D71" w:rsidP="004A3D71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4A3D71" w:rsidRDefault="004A3D71" w:rsidP="004A3D71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4A3D71" w:rsidRDefault="004A3D71" w:rsidP="004A3D71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4A3D71" w:rsidRDefault="004A3D71" w:rsidP="004A3D71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4A3D71" w:rsidRDefault="004A3D71" w:rsidP="004A3D71">
      <w:pPr>
        <w:rPr>
          <w:sz w:val="28"/>
          <w:szCs w:val="28"/>
        </w:rPr>
      </w:pPr>
    </w:p>
    <w:p w:rsidR="004A3D71" w:rsidRDefault="004A3D71" w:rsidP="004A3D71">
      <w:pPr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</w:t>
      </w:r>
    </w:p>
    <w:p w:rsidR="004A3D71" w:rsidRDefault="004A3D71" w:rsidP="004A3D71">
      <w:pPr>
        <w:rPr>
          <w:sz w:val="28"/>
          <w:szCs w:val="28"/>
        </w:rPr>
      </w:pPr>
      <w:r>
        <w:rPr>
          <w:sz w:val="28"/>
          <w:szCs w:val="28"/>
        </w:rPr>
        <w:t>_________________________( протокол №____от ______)</w:t>
      </w:r>
    </w:p>
    <w:p w:rsidR="004A3D71" w:rsidRDefault="004A3D71" w:rsidP="004A3D71">
      <w:pPr>
        <w:rPr>
          <w:sz w:val="28"/>
          <w:szCs w:val="28"/>
        </w:rPr>
      </w:pPr>
    </w:p>
    <w:p w:rsidR="004A3D71" w:rsidRDefault="004A3D71" w:rsidP="004A3D71">
      <w:pPr>
        <w:rPr>
          <w:caps/>
          <w:sz w:val="28"/>
          <w:szCs w:val="28"/>
        </w:rPr>
      </w:pPr>
      <w:r>
        <w:rPr>
          <w:sz w:val="28"/>
          <w:szCs w:val="28"/>
        </w:rPr>
        <w:t>Заведующий кафедрой  _____________</w:t>
      </w:r>
    </w:p>
    <w:p w:rsidR="004A3D71" w:rsidRDefault="004A3D71" w:rsidP="004A3D71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</w:t>
      </w:r>
    </w:p>
    <w:p w:rsidR="004A3D71" w:rsidRDefault="004A3D71" w:rsidP="004A3D71">
      <w:pPr>
        <w:rPr>
          <w:caps/>
          <w:sz w:val="28"/>
          <w:szCs w:val="28"/>
        </w:rPr>
      </w:pPr>
    </w:p>
    <w:p w:rsidR="004A3D71" w:rsidRDefault="004A3D71" w:rsidP="004A3D71">
      <w:pPr>
        <w:rPr>
          <w:caps/>
          <w:sz w:val="28"/>
          <w:szCs w:val="28"/>
        </w:rPr>
      </w:pPr>
    </w:p>
    <w:p w:rsidR="004A3D71" w:rsidRDefault="004A3D71" w:rsidP="004A3D71">
      <w:pPr>
        <w:rPr>
          <w:caps/>
          <w:sz w:val="28"/>
          <w:szCs w:val="28"/>
        </w:rPr>
      </w:pPr>
    </w:p>
    <w:p w:rsidR="004A3D71" w:rsidRDefault="004A3D71" w:rsidP="004A3D71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</w:t>
      </w:r>
    </w:p>
    <w:p w:rsidR="004A3D71" w:rsidRDefault="004A3D71" w:rsidP="004A3D71">
      <w:pPr>
        <w:rPr>
          <w:caps/>
          <w:sz w:val="28"/>
          <w:szCs w:val="28"/>
        </w:rPr>
      </w:pPr>
    </w:p>
    <w:p w:rsidR="004A3D71" w:rsidRDefault="004A3D71">
      <w:pPr>
        <w:spacing w:after="160" w:line="259" w:lineRule="auto"/>
        <w:rPr>
          <w:b/>
          <w:sz w:val="28"/>
          <w:szCs w:val="20"/>
        </w:rPr>
      </w:pPr>
      <w:r>
        <w:rPr>
          <w:sz w:val="28"/>
          <w:szCs w:val="28"/>
        </w:rPr>
        <w:t>Декан  факультета   ______________________</w:t>
      </w:r>
      <w:r>
        <w:rPr>
          <w:b/>
        </w:rPr>
        <w:br w:type="page"/>
      </w:r>
    </w:p>
    <w:p w:rsidR="00C121AA" w:rsidRDefault="00C121AA" w:rsidP="004A3D71">
      <w:pPr>
        <w:pStyle w:val="a8"/>
        <w:tabs>
          <w:tab w:val="left" w:pos="0"/>
          <w:tab w:val="left" w:pos="1134"/>
        </w:tabs>
        <w:spacing w:line="360" w:lineRule="exact"/>
        <w:ind w:firstLine="709"/>
        <w:jc w:val="center"/>
        <w:rPr>
          <w:b/>
        </w:rPr>
      </w:pPr>
      <w:r w:rsidRPr="00FA5CB9">
        <w:rPr>
          <w:b/>
        </w:rPr>
        <w:lastRenderedPageBreak/>
        <w:t>ВОПРОСЫ К ЭКЗАМЕНУ «</w:t>
      </w:r>
      <w:r w:rsidR="004A3D71">
        <w:rPr>
          <w:b/>
          <w:szCs w:val="28"/>
        </w:rPr>
        <w:t>НАЛОГООБЛОЖЕНИЕ ДОХОДОВ ФИЗИЧЕСКИХ ЛИЦ В ГЛОБАЛЬНОМ МИРЕ</w:t>
      </w:r>
      <w:r w:rsidRPr="00FA5CB9">
        <w:rPr>
          <w:b/>
        </w:rPr>
        <w:t>»</w:t>
      </w:r>
    </w:p>
    <w:p w:rsidR="00C121AA" w:rsidRDefault="00C121AA" w:rsidP="004A3D71">
      <w:pPr>
        <w:pStyle w:val="a8"/>
        <w:tabs>
          <w:tab w:val="left" w:pos="0"/>
          <w:tab w:val="left" w:pos="1134"/>
        </w:tabs>
        <w:spacing w:line="360" w:lineRule="exact"/>
        <w:ind w:left="-600" w:firstLine="709"/>
        <w:jc w:val="center"/>
        <w:rPr>
          <w:b/>
        </w:rPr>
      </w:pPr>
    </w:p>
    <w:p w:rsidR="00C121AA" w:rsidRDefault="00C121AA" w:rsidP="004A3D71">
      <w:pPr>
        <w:pStyle w:val="a8"/>
        <w:tabs>
          <w:tab w:val="left" w:pos="0"/>
          <w:tab w:val="left" w:pos="1134"/>
        </w:tabs>
        <w:spacing w:line="360" w:lineRule="exact"/>
        <w:ind w:left="-600" w:firstLine="709"/>
        <w:jc w:val="right"/>
        <w:rPr>
          <w:b/>
          <w:i/>
        </w:rPr>
      </w:pPr>
      <w:r w:rsidRPr="00857FD8">
        <w:rPr>
          <w:b/>
          <w:i/>
        </w:rPr>
        <w:t xml:space="preserve">                       Магистры</w:t>
      </w:r>
    </w:p>
    <w:p w:rsidR="00C121AA" w:rsidRPr="00857FD8" w:rsidRDefault="00C121AA" w:rsidP="004A3D71">
      <w:pPr>
        <w:pStyle w:val="a8"/>
        <w:tabs>
          <w:tab w:val="left" w:pos="0"/>
          <w:tab w:val="left" w:pos="1134"/>
        </w:tabs>
        <w:spacing w:line="360" w:lineRule="exact"/>
        <w:ind w:left="-600" w:firstLine="709"/>
        <w:jc w:val="right"/>
        <w:rPr>
          <w:b/>
          <w:i/>
        </w:rPr>
      </w:pPr>
    </w:p>
    <w:p w:rsidR="00C121AA" w:rsidRPr="00756831" w:rsidRDefault="00C121AA" w:rsidP="004A3D71">
      <w:pPr>
        <w:tabs>
          <w:tab w:val="left" w:pos="0"/>
          <w:tab w:val="left" w:pos="1134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Налоги с доходов физических лиц в современном мире</w:t>
      </w:r>
      <w:r w:rsidRPr="002E332A">
        <w:rPr>
          <w:sz w:val="28"/>
          <w:szCs w:val="28"/>
        </w:rPr>
        <w:t>, категории плательщиков и объекты обложения</w:t>
      </w:r>
      <w:r>
        <w:rPr>
          <w:sz w:val="28"/>
          <w:szCs w:val="28"/>
        </w:rPr>
        <w:t xml:space="preserve">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E332A">
        <w:rPr>
          <w:sz w:val="28"/>
          <w:szCs w:val="28"/>
        </w:rPr>
        <w:t>оль и значение местных налогов</w:t>
      </w:r>
      <w:r>
        <w:rPr>
          <w:sz w:val="28"/>
          <w:szCs w:val="28"/>
        </w:rPr>
        <w:t xml:space="preserve"> с доходов физических лиц.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домициль. Правила определения места налогового резидентства.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налогового резидентства в условиях удаленной работы.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определения налогового резидентства фри-лансеров.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доходов работников - мигрантов.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Экономическая сущность соглашений об избежании двойного налогообложения.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>Специфика применения соглашений в области подоходного налогообложения.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Роль и значение международных договоров РБ для уплаты налогов и сборов физическими лицами.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Модельные соглашения в ЕЭС.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Тенденции  перемещения налогового резидентва из одной юрисдикции в другую в рамках ЕЭС.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>Направления развития европейского законодательства в области подоходного налогообложения.</w:t>
      </w:r>
    </w:p>
    <w:p w:rsidR="00C121AA" w:rsidRPr="00AC65AB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 Объекты налогообложения имущественными налогами у физических лиц. Порядок определения налоговой базы.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Особенности исчисления налога в условиях действия соглашений об избежании двойного налогообложения.  Порядок и сроки уплаты налога.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Оценка места налогового консультанта в разработке  оптимальной модели налогообложении физического лица.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>Услуги по составлению налоговой декларации для резидентов и нерезидентов государства.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Основные подходы иностранных государств к определению налогового домициля физических лиц, извлекающих доход при помощи сети интернет, работающих удаленно.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Доход как объект налога на доходы физических лиц. Доходы от источников в Беларуси и за ее пределами.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 xml:space="preserve">Форма дохода. Доходы в денежной форме. Доходы в натуральной форме. Доходы в форме материальной выгоды. </w:t>
      </w:r>
    </w:p>
    <w:p w:rsidR="00C121AA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lastRenderedPageBreak/>
        <w:t xml:space="preserve">Современные особенности налогового контроля в сфере подоходного налогообложения. </w:t>
      </w:r>
    </w:p>
    <w:p w:rsidR="00C121AA" w:rsidRPr="00AC65AB" w:rsidRDefault="00C121AA" w:rsidP="004A3D7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1843"/>
          <w:tab w:val="left" w:pos="2127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AC65AB">
        <w:rPr>
          <w:sz w:val="28"/>
          <w:szCs w:val="28"/>
        </w:rPr>
        <w:t>Международные соглашения и тенденции усиления контроля легальности происхождения доходов физических лиц.</w:t>
      </w:r>
    </w:p>
    <w:p w:rsidR="00B66209" w:rsidRDefault="00B66209" w:rsidP="004A3D71">
      <w:pPr>
        <w:tabs>
          <w:tab w:val="left" w:pos="0"/>
          <w:tab w:val="left" w:pos="1134"/>
        </w:tabs>
        <w:spacing w:line="360" w:lineRule="exact"/>
        <w:ind w:firstLine="709"/>
      </w:pPr>
    </w:p>
    <w:sectPr w:rsidR="00B6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72ED"/>
    <w:multiLevelType w:val="multilevel"/>
    <w:tmpl w:val="ED883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">
    <w:nsid w:val="06256217"/>
    <w:multiLevelType w:val="hybridMultilevel"/>
    <w:tmpl w:val="AFB8D21C"/>
    <w:lvl w:ilvl="0" w:tplc="C296A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40BC"/>
    <w:multiLevelType w:val="hybridMultilevel"/>
    <w:tmpl w:val="5240C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7698A"/>
    <w:multiLevelType w:val="hybridMultilevel"/>
    <w:tmpl w:val="54A6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80B94"/>
    <w:multiLevelType w:val="hybridMultilevel"/>
    <w:tmpl w:val="9CAAD522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5">
    <w:nsid w:val="1B4A24E0"/>
    <w:multiLevelType w:val="hybridMultilevel"/>
    <w:tmpl w:val="5E427F94"/>
    <w:lvl w:ilvl="0" w:tplc="E9DAEA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4A50A8F"/>
    <w:multiLevelType w:val="hybridMultilevel"/>
    <w:tmpl w:val="6AF60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FB103E"/>
    <w:multiLevelType w:val="hybridMultilevel"/>
    <w:tmpl w:val="9CAAD522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299E5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E1F72D7"/>
    <w:multiLevelType w:val="hybridMultilevel"/>
    <w:tmpl w:val="DDD60DC4"/>
    <w:lvl w:ilvl="0" w:tplc="0419000F">
      <w:start w:val="1"/>
      <w:numFmt w:val="decimal"/>
      <w:lvlText w:val="%1."/>
      <w:lvlJc w:val="left"/>
      <w:pPr>
        <w:tabs>
          <w:tab w:val="num" w:pos="-216"/>
        </w:tabs>
        <w:ind w:left="-2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04"/>
        </w:tabs>
        <w:ind w:left="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24"/>
        </w:tabs>
        <w:ind w:left="1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64"/>
        </w:tabs>
        <w:ind w:left="2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04"/>
        </w:tabs>
        <w:ind w:left="4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24"/>
        </w:tabs>
        <w:ind w:left="4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44"/>
        </w:tabs>
        <w:ind w:left="5544" w:hanging="180"/>
      </w:pPr>
    </w:lvl>
  </w:abstractNum>
  <w:abstractNum w:abstractNumId="10">
    <w:nsid w:val="5F686CC3"/>
    <w:multiLevelType w:val="hybridMultilevel"/>
    <w:tmpl w:val="AB987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C52E9A"/>
    <w:multiLevelType w:val="hybridMultilevel"/>
    <w:tmpl w:val="EDEC221A"/>
    <w:lvl w:ilvl="0" w:tplc="ADC86C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8A695E"/>
    <w:multiLevelType w:val="hybridMultilevel"/>
    <w:tmpl w:val="2396AA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0AF3715"/>
    <w:multiLevelType w:val="hybridMultilevel"/>
    <w:tmpl w:val="AF22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8"/>
    <w:lvlOverride w:ilvl="0">
      <w:startOverride w:val="1"/>
    </w:lvlOverride>
  </w:num>
  <w:num w:numId="6">
    <w:abstractNumId w:val="13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AA"/>
    <w:rsid w:val="00212D6C"/>
    <w:rsid w:val="004A3D71"/>
    <w:rsid w:val="00B66209"/>
    <w:rsid w:val="00C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81030-23B2-43E9-8BAB-791A96D9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1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121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A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121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C121AA"/>
    <w:rPr>
      <w:color w:val="0000FF"/>
      <w:u w:val="single"/>
    </w:rPr>
  </w:style>
  <w:style w:type="paragraph" w:styleId="a4">
    <w:name w:val="Title"/>
    <w:basedOn w:val="a"/>
    <w:link w:val="a5"/>
    <w:qFormat/>
    <w:rsid w:val="00C121A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121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C121AA"/>
    <w:pPr>
      <w:spacing w:after="120"/>
    </w:pPr>
  </w:style>
  <w:style w:type="character" w:customStyle="1" w:styleId="a7">
    <w:name w:val="Основной текст Знак"/>
    <w:basedOn w:val="a0"/>
    <w:link w:val="a6"/>
    <w:rsid w:val="00C12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121AA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12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C121AA"/>
    <w:pPr>
      <w:ind w:left="113" w:right="113"/>
      <w:jc w:val="center"/>
    </w:pPr>
    <w:rPr>
      <w:sz w:val="20"/>
      <w:szCs w:val="20"/>
    </w:rPr>
  </w:style>
  <w:style w:type="paragraph" w:customStyle="1" w:styleId="2">
    <w:name w:val="Обычный2"/>
    <w:rsid w:val="00C121AA"/>
    <w:pPr>
      <w:widowControl w:val="0"/>
      <w:snapToGrid w:val="0"/>
      <w:spacing w:after="0" w:line="240" w:lineRule="auto"/>
      <w:ind w:left="320" w:hanging="34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i.gov.by" TargetMode="External"/><Relationship Id="rId12" Type="http://schemas.openxmlformats.org/officeDocument/2006/relationships/hyperlink" Target="http://www.nalog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i.gov.by/" TargetMode="External"/><Relationship Id="rId11" Type="http://schemas.openxmlformats.org/officeDocument/2006/relationships/hyperlink" Target="http://www.ncpi.gov.by" TargetMode="External"/><Relationship Id="rId5" Type="http://schemas.openxmlformats.org/officeDocument/2006/relationships/hyperlink" Target="http://pravo.levonevsky.org/kodeksby/tktc/2010_07/index.htm" TargetMode="External"/><Relationship Id="rId10" Type="http://schemas.openxmlformats.org/officeDocument/2006/relationships/hyperlink" Target="http://www.ncpi.gov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2016-07-07T09:53:00Z</dcterms:created>
  <dcterms:modified xsi:type="dcterms:W3CDTF">2016-07-07T10:02:00Z</dcterms:modified>
</cp:coreProperties>
</file>