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5C" w:rsidRPr="00D72E40" w:rsidRDefault="0011335C" w:rsidP="0011335C">
      <w:pPr>
        <w:pStyle w:val="begform"/>
        <w:spacing w:line="276" w:lineRule="auto"/>
        <w:rPr>
          <w:sz w:val="28"/>
          <w:szCs w:val="28"/>
        </w:rPr>
      </w:pPr>
      <w:r w:rsidRPr="00D72E40">
        <w:rPr>
          <w:sz w:val="28"/>
          <w:szCs w:val="28"/>
        </w:rPr>
        <w:t> УО «Белорусский государственный экономический университет»</w:t>
      </w:r>
    </w:p>
    <w:p w:rsidR="0011335C" w:rsidRPr="00D72E40" w:rsidRDefault="0011335C" w:rsidP="0011335C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  <w:r w:rsidRPr="00D72E40">
        <w:rPr>
          <w:sz w:val="28"/>
          <w:szCs w:val="28"/>
        </w:rPr>
        <w:t xml:space="preserve">Факультет </w:t>
      </w:r>
      <w:r w:rsidRPr="00D72E40">
        <w:rPr>
          <w:sz w:val="28"/>
          <w:szCs w:val="28"/>
          <w:u w:val="single"/>
        </w:rPr>
        <w:t>права</w:t>
      </w: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  <w:r w:rsidRPr="00D72E40">
        <w:rPr>
          <w:sz w:val="28"/>
          <w:szCs w:val="28"/>
        </w:rPr>
        <w:t xml:space="preserve">Кафедра </w:t>
      </w:r>
      <w:r w:rsidRPr="00D72E40">
        <w:rPr>
          <w:sz w:val="28"/>
          <w:szCs w:val="28"/>
          <w:u w:val="single"/>
        </w:rPr>
        <w:t>государственно-правовых дисциплин</w:t>
      </w:r>
    </w:p>
    <w:p w:rsidR="0011335C" w:rsidRPr="00D72E40" w:rsidRDefault="0011335C" w:rsidP="0011335C">
      <w:pPr>
        <w:pStyle w:val="newncpi"/>
        <w:spacing w:line="276" w:lineRule="auto"/>
        <w:rPr>
          <w:sz w:val="28"/>
          <w:szCs w:val="28"/>
        </w:rPr>
      </w:pPr>
      <w:r w:rsidRPr="00D72E40">
        <w:rPr>
          <w:sz w:val="28"/>
          <w:szCs w:val="28"/>
        </w:rPr>
        <w:t> </w:t>
      </w:r>
    </w:p>
    <w:tbl>
      <w:tblPr>
        <w:tblW w:w="4924" w:type="pct"/>
        <w:tblCellMar>
          <w:left w:w="0" w:type="dxa"/>
          <w:right w:w="0" w:type="dxa"/>
        </w:tblCellMar>
        <w:tblLook w:val="0000"/>
      </w:tblPr>
      <w:tblGrid>
        <w:gridCol w:w="5109"/>
        <w:gridCol w:w="4394"/>
      </w:tblGrid>
      <w:tr w:rsidR="0011335C" w:rsidRPr="00D72E40" w:rsidTr="0011335C">
        <w:tc>
          <w:tcPr>
            <w:tcW w:w="26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1335C" w:rsidRPr="00D72E40" w:rsidRDefault="0011335C" w:rsidP="00F31DFF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1335C" w:rsidRPr="00D72E40" w:rsidRDefault="0011335C" w:rsidP="00F31DFF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D72E40">
              <w:rPr>
                <w:sz w:val="28"/>
                <w:szCs w:val="28"/>
              </w:rPr>
              <w:t>СОГЛАСОВАНО</w:t>
            </w:r>
          </w:p>
        </w:tc>
      </w:tr>
      <w:tr w:rsidR="0011335C" w:rsidRPr="00D72E40" w:rsidTr="0011335C">
        <w:tc>
          <w:tcPr>
            <w:tcW w:w="26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1335C" w:rsidRPr="00D72E40" w:rsidRDefault="0011335C" w:rsidP="00F31DFF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1335C" w:rsidRPr="00D72E40" w:rsidRDefault="0011335C" w:rsidP="0011335C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D72E40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D72E40">
              <w:rPr>
                <w:sz w:val="28"/>
                <w:szCs w:val="28"/>
              </w:rPr>
              <w:t>методической</w:t>
            </w:r>
            <w:proofErr w:type="gramEnd"/>
          </w:p>
          <w:p w:rsidR="0011335C" w:rsidRPr="00D72E40" w:rsidRDefault="0011335C" w:rsidP="00F31DFF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D72E40">
              <w:rPr>
                <w:sz w:val="28"/>
                <w:szCs w:val="28"/>
              </w:rPr>
              <w:t>комиссии по специальности</w:t>
            </w:r>
          </w:p>
        </w:tc>
      </w:tr>
      <w:tr w:rsidR="0011335C" w:rsidRPr="00D72E40" w:rsidTr="0011335C">
        <w:tc>
          <w:tcPr>
            <w:tcW w:w="26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1335C" w:rsidRPr="00D72E40" w:rsidRDefault="0011335C" w:rsidP="00F31DFF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D72E40">
              <w:rPr>
                <w:sz w:val="28"/>
                <w:szCs w:val="28"/>
              </w:rPr>
              <w:t> </w:t>
            </w:r>
          </w:p>
        </w:tc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1335C" w:rsidRPr="00D72E40" w:rsidRDefault="0011335C" w:rsidP="00F31DFF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D72E40">
              <w:rPr>
                <w:sz w:val="28"/>
                <w:szCs w:val="28"/>
              </w:rPr>
              <w:t xml:space="preserve">____________Т.В. </w:t>
            </w:r>
            <w:proofErr w:type="spellStart"/>
            <w:r w:rsidRPr="00D72E40">
              <w:rPr>
                <w:sz w:val="28"/>
                <w:szCs w:val="28"/>
              </w:rPr>
              <w:t>Телятицкая</w:t>
            </w:r>
            <w:proofErr w:type="spellEnd"/>
            <w:r w:rsidRPr="00D72E40">
              <w:rPr>
                <w:sz w:val="28"/>
                <w:szCs w:val="28"/>
              </w:rPr>
              <w:t xml:space="preserve">   </w:t>
            </w:r>
          </w:p>
        </w:tc>
      </w:tr>
      <w:tr w:rsidR="0011335C" w:rsidRPr="00D72E40" w:rsidTr="0011335C">
        <w:tc>
          <w:tcPr>
            <w:tcW w:w="26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1335C" w:rsidRPr="00D72E40" w:rsidRDefault="0011335C" w:rsidP="00F31DFF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D72E40">
              <w:rPr>
                <w:sz w:val="28"/>
                <w:szCs w:val="28"/>
              </w:rPr>
              <w:t> </w:t>
            </w:r>
          </w:p>
        </w:tc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1335C" w:rsidRPr="00D72E40" w:rsidRDefault="0011335C" w:rsidP="00F31DFF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D72E40">
              <w:rPr>
                <w:sz w:val="28"/>
                <w:szCs w:val="28"/>
              </w:rPr>
              <w:t>«__» ______________ 20__ г. </w:t>
            </w:r>
          </w:p>
        </w:tc>
      </w:tr>
    </w:tbl>
    <w:p w:rsidR="0011335C" w:rsidRPr="00D72E40" w:rsidRDefault="0011335C" w:rsidP="0011335C">
      <w:pPr>
        <w:pStyle w:val="newncpi"/>
        <w:spacing w:line="276" w:lineRule="auto"/>
        <w:rPr>
          <w:sz w:val="28"/>
          <w:szCs w:val="28"/>
        </w:rPr>
      </w:pPr>
      <w:r w:rsidRPr="00D72E40">
        <w:rPr>
          <w:sz w:val="28"/>
          <w:szCs w:val="28"/>
        </w:rPr>
        <w:t> </w:t>
      </w:r>
    </w:p>
    <w:p w:rsidR="0011335C" w:rsidRPr="00D72E40" w:rsidRDefault="0011335C" w:rsidP="0011335C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11335C" w:rsidRPr="00D72E40" w:rsidRDefault="0011335C" w:rsidP="0011335C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D72E40">
        <w:rPr>
          <w:b/>
          <w:sz w:val="28"/>
          <w:szCs w:val="28"/>
        </w:rPr>
        <w:t>УЧЕБНО-МЕТОДИЧЕСКИЙ КОМПЛЕКС</w:t>
      </w:r>
      <w:r w:rsidRPr="00D72E40">
        <w:rPr>
          <w:sz w:val="28"/>
          <w:szCs w:val="28"/>
        </w:rPr>
        <w:t xml:space="preserve"> </w:t>
      </w:r>
    </w:p>
    <w:p w:rsidR="0011335C" w:rsidRPr="00D72E40" w:rsidRDefault="0011335C" w:rsidP="0011335C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D72E40">
        <w:rPr>
          <w:b/>
          <w:sz w:val="28"/>
          <w:szCs w:val="28"/>
        </w:rPr>
        <w:t>(ЭЛЕКТРОННЫЙ УЧЕБНО-МЕТОДИЧЕСКИЙ КОМПЛЕКС)</w:t>
      </w:r>
    </w:p>
    <w:p w:rsidR="0011335C" w:rsidRPr="00D72E40" w:rsidRDefault="0011335C" w:rsidP="0011335C">
      <w:pPr>
        <w:pStyle w:val="titlep"/>
        <w:spacing w:before="0" w:after="0" w:line="276" w:lineRule="auto"/>
        <w:rPr>
          <w:sz w:val="28"/>
          <w:szCs w:val="28"/>
        </w:rPr>
      </w:pPr>
      <w:r w:rsidRPr="00D72E40">
        <w:rPr>
          <w:sz w:val="28"/>
          <w:szCs w:val="28"/>
        </w:rPr>
        <w:t>ПО УЧЕБНОЙ ДИСЦИПЛИНЕ</w:t>
      </w:r>
    </w:p>
    <w:p w:rsidR="0011335C" w:rsidRPr="00D72E40" w:rsidRDefault="0011335C" w:rsidP="0011335C">
      <w:pPr>
        <w:pStyle w:val="titlep"/>
        <w:spacing w:before="0" w:after="0" w:line="276" w:lineRule="auto"/>
        <w:rPr>
          <w:b w:val="0"/>
          <w:sz w:val="28"/>
          <w:szCs w:val="28"/>
          <w:u w:val="single"/>
        </w:rPr>
      </w:pPr>
      <w:r w:rsidRPr="00D72E40">
        <w:rPr>
          <w:b w:val="0"/>
          <w:sz w:val="28"/>
          <w:szCs w:val="28"/>
          <w:u w:val="single"/>
        </w:rPr>
        <w:t>Правотворческий процесс</w:t>
      </w: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  <w:r w:rsidRPr="00D72E40">
        <w:rPr>
          <w:sz w:val="28"/>
          <w:szCs w:val="28"/>
        </w:rPr>
        <w:t>для специальности (направления специальности) 1-24 01 02 «Правоведение»</w:t>
      </w: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  <w:r w:rsidRPr="00D72E40">
        <w:rPr>
          <w:sz w:val="28"/>
          <w:szCs w:val="28"/>
        </w:rPr>
        <w:t xml:space="preserve">Составители: Котов Е.Н., </w:t>
      </w:r>
      <w:proofErr w:type="spellStart"/>
      <w:r w:rsidRPr="00D72E40">
        <w:rPr>
          <w:sz w:val="28"/>
          <w:szCs w:val="28"/>
        </w:rPr>
        <w:t>к.ю.н</w:t>
      </w:r>
      <w:proofErr w:type="spellEnd"/>
      <w:r w:rsidRPr="00D72E40">
        <w:rPr>
          <w:sz w:val="28"/>
          <w:szCs w:val="28"/>
        </w:rPr>
        <w:t xml:space="preserve">., доцент </w:t>
      </w: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rPr>
          <w:sz w:val="28"/>
          <w:szCs w:val="28"/>
        </w:rPr>
      </w:pPr>
    </w:p>
    <w:p w:rsidR="0011335C" w:rsidRPr="00D72E40" w:rsidRDefault="0011335C" w:rsidP="0011335C">
      <w:pPr>
        <w:pStyle w:val="newncpi0"/>
        <w:spacing w:line="276" w:lineRule="auto"/>
        <w:ind w:right="-2"/>
        <w:rPr>
          <w:sz w:val="28"/>
          <w:szCs w:val="28"/>
        </w:rPr>
      </w:pPr>
      <w:r w:rsidRPr="00D72E40">
        <w:rPr>
          <w:sz w:val="28"/>
          <w:szCs w:val="28"/>
        </w:rPr>
        <w:t>Рассмотрено и утверждено на заседании научно-методического совета БГЭУ  _________________________ «__» __________ 20__ г., протокол № _____</w:t>
      </w:r>
    </w:p>
    <w:p w:rsidR="0011335C" w:rsidRPr="00D72E40" w:rsidRDefault="0011335C" w:rsidP="0011335C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p w:rsidR="0011335C" w:rsidRPr="00D72E40" w:rsidRDefault="0011335C" w:rsidP="0011335C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p w:rsidR="0011335C" w:rsidRPr="00D72E40" w:rsidRDefault="0011335C" w:rsidP="0011335C">
      <w:pPr>
        <w:jc w:val="center"/>
        <w:rPr>
          <w:b/>
          <w:sz w:val="28"/>
          <w:szCs w:val="28"/>
        </w:rPr>
      </w:pPr>
      <w:r w:rsidRPr="00D72E40">
        <w:rPr>
          <w:b/>
          <w:sz w:val="28"/>
          <w:szCs w:val="28"/>
        </w:rPr>
        <w:lastRenderedPageBreak/>
        <w:t>Содержание</w:t>
      </w:r>
    </w:p>
    <w:p w:rsidR="0011335C" w:rsidRPr="00D72E40" w:rsidRDefault="0011335C" w:rsidP="0011335C">
      <w:pPr>
        <w:jc w:val="center"/>
        <w:rPr>
          <w:b/>
          <w:sz w:val="28"/>
          <w:szCs w:val="28"/>
        </w:rPr>
      </w:pPr>
    </w:p>
    <w:p w:rsidR="0011335C" w:rsidRPr="00D72E40" w:rsidRDefault="0011335C" w:rsidP="0011335C">
      <w:pPr>
        <w:jc w:val="both"/>
        <w:rPr>
          <w:sz w:val="28"/>
          <w:szCs w:val="28"/>
        </w:rPr>
      </w:pPr>
      <w:r w:rsidRPr="00D72E40">
        <w:rPr>
          <w:sz w:val="28"/>
          <w:szCs w:val="28"/>
        </w:rPr>
        <w:t>Введение</w:t>
      </w:r>
    </w:p>
    <w:p w:rsidR="0011335C" w:rsidRPr="00D72E40" w:rsidRDefault="0011335C" w:rsidP="0011335C">
      <w:pPr>
        <w:rPr>
          <w:b/>
          <w:sz w:val="28"/>
          <w:szCs w:val="28"/>
        </w:rPr>
      </w:pPr>
      <w:r w:rsidRPr="00D72E40">
        <w:rPr>
          <w:b/>
          <w:sz w:val="28"/>
          <w:szCs w:val="28"/>
        </w:rPr>
        <w:t>1 Учебно-программная документация</w:t>
      </w:r>
    </w:p>
    <w:p w:rsidR="0011335C" w:rsidRPr="00D72E40" w:rsidRDefault="0011335C" w:rsidP="0011335C">
      <w:pPr>
        <w:jc w:val="both"/>
        <w:rPr>
          <w:sz w:val="28"/>
          <w:szCs w:val="28"/>
        </w:rPr>
      </w:pPr>
      <w:r w:rsidRPr="00D72E40">
        <w:rPr>
          <w:sz w:val="28"/>
          <w:szCs w:val="28"/>
        </w:rPr>
        <w:t>1.1 Типовая учебная программа</w:t>
      </w:r>
    </w:p>
    <w:p w:rsidR="0011335C" w:rsidRPr="00D72E40" w:rsidRDefault="0011335C" w:rsidP="0011335C">
      <w:pPr>
        <w:jc w:val="both"/>
        <w:rPr>
          <w:sz w:val="28"/>
          <w:szCs w:val="28"/>
        </w:rPr>
      </w:pPr>
      <w:r w:rsidRPr="00D72E40">
        <w:rPr>
          <w:sz w:val="28"/>
          <w:szCs w:val="28"/>
        </w:rPr>
        <w:t>1.2 Учебная программа для ДФО.</w:t>
      </w:r>
    </w:p>
    <w:p w:rsidR="0011335C" w:rsidRPr="00D72E40" w:rsidRDefault="0011335C" w:rsidP="0011335C">
      <w:pPr>
        <w:jc w:val="both"/>
        <w:rPr>
          <w:sz w:val="28"/>
          <w:szCs w:val="28"/>
        </w:rPr>
      </w:pPr>
      <w:r w:rsidRPr="00D72E40">
        <w:rPr>
          <w:sz w:val="28"/>
          <w:szCs w:val="28"/>
        </w:rPr>
        <w:t>1.3. Учебная программа для ВШУБ.</w:t>
      </w:r>
    </w:p>
    <w:p w:rsidR="0011335C" w:rsidRPr="00D72E40" w:rsidRDefault="0011335C" w:rsidP="0011335C">
      <w:pPr>
        <w:rPr>
          <w:b/>
          <w:sz w:val="28"/>
          <w:szCs w:val="28"/>
        </w:rPr>
      </w:pPr>
      <w:r w:rsidRPr="00D72E40">
        <w:rPr>
          <w:b/>
          <w:sz w:val="28"/>
          <w:szCs w:val="28"/>
        </w:rPr>
        <w:t>2 Учебно-методическая документация</w:t>
      </w:r>
    </w:p>
    <w:p w:rsidR="0011335C" w:rsidRPr="00D72E40" w:rsidRDefault="0011335C" w:rsidP="0011335C">
      <w:pPr>
        <w:jc w:val="both"/>
        <w:rPr>
          <w:sz w:val="28"/>
          <w:szCs w:val="28"/>
        </w:rPr>
      </w:pPr>
      <w:r w:rsidRPr="00D72E40">
        <w:rPr>
          <w:sz w:val="28"/>
          <w:szCs w:val="28"/>
        </w:rPr>
        <w:t xml:space="preserve">2.1 Опорный конспект лекций </w:t>
      </w:r>
    </w:p>
    <w:p w:rsidR="0011335C" w:rsidRPr="00D72E40" w:rsidRDefault="0011335C" w:rsidP="0011335C">
      <w:pPr>
        <w:jc w:val="both"/>
        <w:rPr>
          <w:sz w:val="28"/>
          <w:szCs w:val="28"/>
        </w:rPr>
      </w:pPr>
      <w:r w:rsidRPr="00D72E40">
        <w:rPr>
          <w:sz w:val="28"/>
          <w:szCs w:val="28"/>
        </w:rPr>
        <w:t>2.2 Планы семинарских  занятий.</w:t>
      </w:r>
    </w:p>
    <w:p w:rsidR="0011335C" w:rsidRPr="00D72E40" w:rsidRDefault="0011335C" w:rsidP="0011335C">
      <w:pPr>
        <w:jc w:val="both"/>
        <w:rPr>
          <w:sz w:val="28"/>
          <w:szCs w:val="28"/>
        </w:rPr>
      </w:pPr>
      <w:r w:rsidRPr="00D72E40">
        <w:rPr>
          <w:sz w:val="28"/>
          <w:szCs w:val="28"/>
        </w:rPr>
        <w:t>2.3 Тематика дипломных работ.</w:t>
      </w:r>
    </w:p>
    <w:p w:rsidR="0011335C" w:rsidRPr="00D72E40" w:rsidRDefault="0011335C" w:rsidP="0011335C">
      <w:pPr>
        <w:jc w:val="both"/>
        <w:rPr>
          <w:b/>
          <w:sz w:val="28"/>
          <w:szCs w:val="28"/>
        </w:rPr>
      </w:pPr>
      <w:r w:rsidRPr="00D72E40">
        <w:rPr>
          <w:b/>
          <w:sz w:val="28"/>
          <w:szCs w:val="28"/>
        </w:rPr>
        <w:t>3 Методические материалы для контроля знаний студентов</w:t>
      </w:r>
    </w:p>
    <w:p w:rsidR="0011335C" w:rsidRPr="00D72E40" w:rsidRDefault="0011335C" w:rsidP="0011335C">
      <w:pPr>
        <w:pStyle w:val="a3"/>
        <w:spacing w:line="240" w:lineRule="auto"/>
        <w:ind w:left="0"/>
        <w:jc w:val="both"/>
      </w:pPr>
      <w:r w:rsidRPr="00D72E40">
        <w:t>3.1 Вопросы к зачету.</w:t>
      </w:r>
    </w:p>
    <w:p w:rsidR="0011335C" w:rsidRPr="00D72E40" w:rsidRDefault="0011335C" w:rsidP="0011335C">
      <w:pPr>
        <w:pStyle w:val="a3"/>
        <w:spacing w:line="240" w:lineRule="auto"/>
        <w:ind w:left="0"/>
        <w:jc w:val="both"/>
      </w:pPr>
      <w:r w:rsidRPr="00D72E40">
        <w:t>3.2 Задания по управляемой самостоятельной работе студентов.</w:t>
      </w:r>
      <w:r w:rsidRPr="00D72E40">
        <w:rPr>
          <w:b/>
        </w:rPr>
        <w:t xml:space="preserve"> </w:t>
      </w:r>
    </w:p>
    <w:p w:rsidR="0011335C" w:rsidRPr="00D72E40" w:rsidRDefault="0011335C" w:rsidP="0011335C">
      <w:pPr>
        <w:jc w:val="both"/>
        <w:rPr>
          <w:sz w:val="28"/>
          <w:szCs w:val="28"/>
        </w:rPr>
      </w:pPr>
      <w:r w:rsidRPr="00D72E40">
        <w:rPr>
          <w:sz w:val="28"/>
          <w:szCs w:val="28"/>
        </w:rPr>
        <w:t>3.3 Образцы тестов и примеры их решения</w:t>
      </w:r>
    </w:p>
    <w:p w:rsidR="0011335C" w:rsidRPr="00D72E40" w:rsidRDefault="0011335C" w:rsidP="0011335C">
      <w:pPr>
        <w:pStyle w:val="a3"/>
        <w:spacing w:line="240" w:lineRule="auto"/>
        <w:ind w:left="0"/>
        <w:rPr>
          <w:b/>
        </w:rPr>
      </w:pPr>
      <w:r w:rsidRPr="00D72E40">
        <w:rPr>
          <w:b/>
        </w:rPr>
        <w:t>4 Вспомогательные материалы</w:t>
      </w:r>
    </w:p>
    <w:p w:rsidR="0011335C" w:rsidRPr="00D72E40" w:rsidRDefault="0011335C" w:rsidP="0011335C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72E40">
        <w:rPr>
          <w:sz w:val="28"/>
          <w:szCs w:val="28"/>
        </w:rPr>
        <w:t>4.1 Методические рекомендации по изучению дисциплины и отдельных ее тем</w:t>
      </w:r>
    </w:p>
    <w:p w:rsidR="0011335C" w:rsidRPr="00D72E40" w:rsidRDefault="0011335C" w:rsidP="0011335C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72E40">
        <w:rPr>
          <w:sz w:val="28"/>
          <w:szCs w:val="28"/>
        </w:rPr>
        <w:t>4.2 Методические рекомендации по компьютерному тестированию</w:t>
      </w:r>
    </w:p>
    <w:p w:rsidR="0011335C" w:rsidRPr="00D72E40" w:rsidRDefault="0011335C" w:rsidP="0011335C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72E40">
        <w:rPr>
          <w:sz w:val="28"/>
          <w:szCs w:val="28"/>
        </w:rPr>
        <w:t xml:space="preserve">4.3 Методические рекомендации по самостоятельной работе студентов. </w:t>
      </w:r>
    </w:p>
    <w:p w:rsidR="0011335C" w:rsidRPr="00D72E40" w:rsidRDefault="0011335C" w:rsidP="0011335C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72E40">
        <w:rPr>
          <w:sz w:val="28"/>
          <w:szCs w:val="28"/>
        </w:rPr>
        <w:t>4.4 Методические рекомендации по выполнению дипломных работ</w:t>
      </w:r>
    </w:p>
    <w:p w:rsidR="0011335C" w:rsidRPr="00D72E40" w:rsidRDefault="0011335C" w:rsidP="0011335C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D72E40">
        <w:rPr>
          <w:sz w:val="28"/>
          <w:szCs w:val="28"/>
        </w:rPr>
        <w:t xml:space="preserve">4.5 Список рекомендованной литературы. </w:t>
      </w:r>
    </w:p>
    <w:p w:rsidR="0011335C" w:rsidRPr="00D72E40" w:rsidRDefault="0011335C" w:rsidP="0011335C">
      <w:pPr>
        <w:jc w:val="both"/>
        <w:rPr>
          <w:b/>
          <w:sz w:val="28"/>
          <w:szCs w:val="28"/>
        </w:rPr>
      </w:pPr>
    </w:p>
    <w:p w:rsidR="0011335C" w:rsidRPr="00D72E40" w:rsidRDefault="0011335C" w:rsidP="0011335C">
      <w:pPr>
        <w:rPr>
          <w:sz w:val="28"/>
          <w:szCs w:val="28"/>
        </w:rPr>
      </w:pPr>
      <w:r w:rsidRPr="00D72E40">
        <w:rPr>
          <w:sz w:val="28"/>
          <w:szCs w:val="28"/>
        </w:rPr>
        <w:br w:type="page"/>
      </w:r>
    </w:p>
    <w:p w:rsidR="0011335C" w:rsidRPr="00D72E40" w:rsidRDefault="0011335C" w:rsidP="0011335C">
      <w:pPr>
        <w:ind w:firstLine="709"/>
        <w:contextualSpacing/>
        <w:jc w:val="center"/>
        <w:rPr>
          <w:b/>
          <w:sz w:val="28"/>
          <w:szCs w:val="28"/>
          <w:vertAlign w:val="superscript"/>
        </w:rPr>
      </w:pPr>
      <w:r w:rsidRPr="00D72E40">
        <w:rPr>
          <w:b/>
          <w:sz w:val="28"/>
          <w:szCs w:val="28"/>
        </w:rPr>
        <w:lastRenderedPageBreak/>
        <w:t>Введение</w:t>
      </w:r>
    </w:p>
    <w:p w:rsidR="0011335C" w:rsidRPr="00D72E40" w:rsidRDefault="0011335C" w:rsidP="0011335C">
      <w:pPr>
        <w:ind w:firstLine="709"/>
        <w:contextualSpacing/>
        <w:rPr>
          <w:b/>
          <w:sz w:val="28"/>
          <w:szCs w:val="28"/>
          <w:vertAlign w:val="superscript"/>
        </w:rPr>
      </w:pPr>
    </w:p>
    <w:p w:rsidR="0011335C" w:rsidRPr="00D72E40" w:rsidRDefault="0011335C" w:rsidP="0011335C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D72E40">
        <w:rPr>
          <w:sz w:val="28"/>
          <w:szCs w:val="28"/>
        </w:rPr>
        <w:t>Настоящий УМК (ЭУМК) предназначен для обучения по дисциплине «Правотворческий процесс» для студентов факультета права специальности 1-24 01 02 «Правоведение» и создан в целях формирования у обучающихся комплекса знаний, умений и навыков, необходимых для освоения порядка реализации непосредственного правотворчества народа, государственных органов, международных организаций, учреждений и организаций Республики Беларусь.</w:t>
      </w:r>
      <w:proofErr w:type="gramEnd"/>
      <w:r w:rsidRPr="00D72E40">
        <w:rPr>
          <w:sz w:val="28"/>
          <w:szCs w:val="28"/>
        </w:rPr>
        <w:t xml:space="preserve"> </w:t>
      </w:r>
      <w:proofErr w:type="gramStart"/>
      <w:r w:rsidRPr="00D72E40">
        <w:rPr>
          <w:sz w:val="28"/>
          <w:szCs w:val="28"/>
        </w:rPr>
        <w:t>Студенты могут использовать настоящий УМК в процессе подготовки к практическим занятиям, зачету, написании рефератов, для самостоятельной работы (в том числе управляемой самостоятельной работы).</w:t>
      </w:r>
      <w:proofErr w:type="gramEnd"/>
    </w:p>
    <w:p w:rsidR="0011335C" w:rsidRPr="00D72E40" w:rsidRDefault="0011335C" w:rsidP="0011335C">
      <w:pPr>
        <w:ind w:firstLine="709"/>
        <w:contextualSpacing/>
        <w:jc w:val="both"/>
        <w:rPr>
          <w:sz w:val="28"/>
          <w:szCs w:val="28"/>
        </w:rPr>
      </w:pPr>
      <w:r w:rsidRPr="00D72E40">
        <w:rPr>
          <w:sz w:val="28"/>
          <w:szCs w:val="28"/>
        </w:rPr>
        <w:t>УМК (ЭУМК) включает в себя:</w:t>
      </w:r>
    </w:p>
    <w:p w:rsidR="0011335C" w:rsidRPr="00D72E40" w:rsidRDefault="0011335C" w:rsidP="0011335C">
      <w:pPr>
        <w:ind w:firstLine="709"/>
        <w:contextualSpacing/>
        <w:jc w:val="both"/>
        <w:rPr>
          <w:sz w:val="28"/>
          <w:szCs w:val="28"/>
        </w:rPr>
      </w:pPr>
      <w:r w:rsidRPr="00D72E40">
        <w:rPr>
          <w:sz w:val="28"/>
          <w:szCs w:val="28"/>
        </w:rPr>
        <w:t xml:space="preserve"> - теоретическую часть (учебная программа; опорный конспект лекций); </w:t>
      </w:r>
    </w:p>
    <w:p w:rsidR="0011335C" w:rsidRPr="00D72E40" w:rsidRDefault="0011335C" w:rsidP="0011335C">
      <w:pPr>
        <w:ind w:firstLine="709"/>
        <w:contextualSpacing/>
        <w:jc w:val="both"/>
        <w:rPr>
          <w:sz w:val="28"/>
          <w:szCs w:val="28"/>
        </w:rPr>
      </w:pPr>
      <w:r w:rsidRPr="00D72E40">
        <w:rPr>
          <w:sz w:val="28"/>
          <w:szCs w:val="28"/>
        </w:rPr>
        <w:t xml:space="preserve"> - практическую часть (планы семинарских занятий; практические ситуации и задачи для решения); </w:t>
      </w:r>
    </w:p>
    <w:p w:rsidR="0011335C" w:rsidRPr="00D72E40" w:rsidRDefault="0011335C" w:rsidP="0011335C">
      <w:pPr>
        <w:ind w:firstLine="709"/>
        <w:contextualSpacing/>
        <w:jc w:val="both"/>
        <w:rPr>
          <w:sz w:val="28"/>
          <w:szCs w:val="28"/>
        </w:rPr>
      </w:pPr>
      <w:r w:rsidRPr="00D72E40">
        <w:rPr>
          <w:sz w:val="28"/>
          <w:szCs w:val="28"/>
        </w:rPr>
        <w:t xml:space="preserve"> - примеры для контроля знаний (вопросы к зачетам, экзаменам, контрольным мероприятиям; образцы тестовых заданий и др.);</w:t>
      </w:r>
    </w:p>
    <w:p w:rsidR="0011335C" w:rsidRPr="00D72E40" w:rsidRDefault="0011335C" w:rsidP="0011335C">
      <w:pPr>
        <w:ind w:firstLine="709"/>
        <w:contextualSpacing/>
        <w:jc w:val="both"/>
        <w:rPr>
          <w:sz w:val="28"/>
          <w:szCs w:val="28"/>
        </w:rPr>
      </w:pPr>
      <w:r w:rsidRPr="00D72E40">
        <w:rPr>
          <w:sz w:val="28"/>
          <w:szCs w:val="28"/>
        </w:rPr>
        <w:t xml:space="preserve"> - вспомогательный материал (методические рекомендации по изучаемой дисциплине; перечень нормативных правовых актов и учебных изданий, рекомендуемых для изучения дисциплины). </w:t>
      </w:r>
    </w:p>
    <w:p w:rsidR="0011335C" w:rsidRPr="00D72E40" w:rsidRDefault="0011335C" w:rsidP="0011335C">
      <w:pPr>
        <w:ind w:firstLine="709"/>
        <w:contextualSpacing/>
        <w:jc w:val="both"/>
        <w:rPr>
          <w:sz w:val="28"/>
          <w:szCs w:val="28"/>
        </w:rPr>
      </w:pPr>
      <w:r w:rsidRPr="00D72E40">
        <w:rPr>
          <w:sz w:val="28"/>
          <w:szCs w:val="28"/>
        </w:rPr>
        <w:t xml:space="preserve">При организации работы с настоящим УМК (ЭУМК) рекомендуем придерживаться его последовательного изучения: начать с теоретической части для формирования общего представления и основных положений, необходимых для изучения правотворческого процесса; затем проработать практическую часть для более полного усвоения и закрепления изучаемого материала. При работе с теоретической и практической частью УМК (ЭУМК) целесообразным будет обратить внимание на методические рекомендации по изучаемой дисциплине, список рекомендуемой для изучения литературы. </w:t>
      </w:r>
    </w:p>
    <w:p w:rsidR="00084145" w:rsidRPr="0011335C" w:rsidRDefault="0011335C" w:rsidP="0011335C">
      <w:pPr>
        <w:rPr>
          <w:sz w:val="28"/>
          <w:szCs w:val="28"/>
        </w:rPr>
      </w:pPr>
      <w:r w:rsidRPr="00D72E40">
        <w:rPr>
          <w:sz w:val="28"/>
          <w:szCs w:val="28"/>
        </w:rPr>
        <w:br w:type="page"/>
      </w:r>
    </w:p>
    <w:sectPr w:rsidR="00084145" w:rsidRPr="0011335C" w:rsidSect="001133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11335C"/>
    <w:rsid w:val="00070A9A"/>
    <w:rsid w:val="00084145"/>
    <w:rsid w:val="0011335C"/>
    <w:rsid w:val="00212B0F"/>
    <w:rsid w:val="002135E3"/>
    <w:rsid w:val="00252BB0"/>
    <w:rsid w:val="00287C62"/>
    <w:rsid w:val="0060454E"/>
    <w:rsid w:val="006642C0"/>
    <w:rsid w:val="00740BBF"/>
    <w:rsid w:val="00A23012"/>
    <w:rsid w:val="00D52EA2"/>
    <w:rsid w:val="00EE6625"/>
    <w:rsid w:val="00FE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11335C"/>
    <w:pPr>
      <w:ind w:firstLine="567"/>
      <w:jc w:val="both"/>
    </w:pPr>
  </w:style>
  <w:style w:type="paragraph" w:customStyle="1" w:styleId="titlep">
    <w:name w:val="titlep"/>
    <w:basedOn w:val="a"/>
    <w:uiPriority w:val="99"/>
    <w:rsid w:val="0011335C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uiPriority w:val="99"/>
    <w:rsid w:val="0011335C"/>
    <w:pPr>
      <w:jc w:val="both"/>
    </w:pPr>
  </w:style>
  <w:style w:type="paragraph" w:customStyle="1" w:styleId="begform">
    <w:name w:val="begform"/>
    <w:basedOn w:val="a"/>
    <w:uiPriority w:val="99"/>
    <w:rsid w:val="0011335C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11335C"/>
    <w:pPr>
      <w:ind w:firstLine="567"/>
      <w:jc w:val="both"/>
    </w:pPr>
  </w:style>
  <w:style w:type="paragraph" w:styleId="a3">
    <w:name w:val="List Paragraph"/>
    <w:basedOn w:val="a"/>
    <w:uiPriority w:val="99"/>
    <w:qFormat/>
    <w:rsid w:val="0011335C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436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2016-11-07T04:48:00Z</dcterms:created>
  <dcterms:modified xsi:type="dcterms:W3CDTF">2016-11-07T05:01:00Z</dcterms:modified>
</cp:coreProperties>
</file>