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85" w:rsidRPr="009B3F85" w:rsidRDefault="009B3F85" w:rsidP="009B3F85">
      <w:pPr>
        <w:jc w:val="center"/>
        <w:rPr>
          <w:rFonts w:ascii="Times New Roman" w:hAnsi="Times New Roman" w:cs="Times New Roman"/>
          <w:b/>
          <w:caps/>
          <w:spacing w:val="4"/>
          <w:sz w:val="24"/>
          <w:szCs w:val="24"/>
        </w:rPr>
      </w:pPr>
      <w:r w:rsidRPr="009B3F85">
        <w:rPr>
          <w:rFonts w:ascii="Times New Roman" w:hAnsi="Times New Roman" w:cs="Times New Roman"/>
          <w:b/>
          <w:sz w:val="24"/>
          <w:szCs w:val="24"/>
        </w:rPr>
        <w:t>ИНФОРМАЦИОННО-МЕТОДИЧЕСКАЯ ЧАСТЬ</w:t>
      </w:r>
    </w:p>
    <w:p w:rsidR="009B3F85" w:rsidRPr="009B3F85" w:rsidRDefault="009B3F85" w:rsidP="009B3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85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9B3F85" w:rsidRPr="009B3F85" w:rsidRDefault="009B3F85" w:rsidP="009B3F85">
      <w:pPr>
        <w:pStyle w:val="Style3"/>
        <w:widowControl/>
        <w:spacing w:before="24" w:line="240" w:lineRule="auto"/>
        <w:rPr>
          <w:rStyle w:val="FontStyle40"/>
          <w:sz w:val="24"/>
          <w:szCs w:val="24"/>
        </w:rPr>
      </w:pPr>
      <w:r w:rsidRPr="009B3F85">
        <w:rPr>
          <w:rStyle w:val="FontStyle40"/>
          <w:sz w:val="24"/>
          <w:szCs w:val="24"/>
        </w:rPr>
        <w:t>Международные документы: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before="120" w:line="240" w:lineRule="auto"/>
        <w:ind w:left="0" w:right="77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Всеобщая декларация прав человека (10.12.1948 </w:t>
      </w:r>
      <w:r w:rsidRPr="009B3F85">
        <w:rPr>
          <w:rStyle w:val="FontStyle40"/>
          <w:b w:val="0"/>
          <w:sz w:val="24"/>
          <w:szCs w:val="24"/>
        </w:rPr>
        <w:t>г.)</w:t>
      </w:r>
      <w:r w:rsidRPr="009B3F85">
        <w:rPr>
          <w:rStyle w:val="FontStyle40"/>
          <w:sz w:val="24"/>
          <w:szCs w:val="24"/>
        </w:rPr>
        <w:t xml:space="preserve"> </w:t>
      </w:r>
      <w:r w:rsidRPr="009B3F85">
        <w:rPr>
          <w:rStyle w:val="FontStyle49"/>
          <w:sz w:val="24"/>
          <w:szCs w:val="24"/>
        </w:rPr>
        <w:t xml:space="preserve">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pacing w:val="20"/>
          <w:sz w:val="24"/>
          <w:szCs w:val="24"/>
        </w:rPr>
        <w:t>С.</w:t>
      </w:r>
      <w:r w:rsidRPr="009B3F85">
        <w:rPr>
          <w:rStyle w:val="FontStyle49"/>
          <w:sz w:val="24"/>
          <w:szCs w:val="24"/>
        </w:rPr>
        <w:t xml:space="preserve"> 1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5.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58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Международный пакт об экономических, социальных и культурных правах (16.12.1966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5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12.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62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Международный пакт о гражданских и политических правах (16.12.1966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13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26.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48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Факультативный протокол к Международному пакту о гражданских и политических правах (23.03.1976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27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29.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3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Факультативный протокол к Международному пакту о гражданских и политических правах (15.12.1989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30</w:t>
      </w:r>
      <w:r w:rsidRPr="009B3F85">
        <w:rPr>
          <w:rStyle w:val="FontStyle49"/>
          <w:sz w:val="24"/>
          <w:szCs w:val="24"/>
        </w:rPr>
        <w:softHyphen/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32.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2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I Женевская конвенция об улучшении участия раненых и больных в действующих армиях (12.08.1949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467</w:t>
      </w:r>
      <w:r w:rsidRPr="009B3F85">
        <w:rPr>
          <w:rStyle w:val="FontStyle49"/>
          <w:sz w:val="24"/>
          <w:szCs w:val="24"/>
        </w:rPr>
        <w:softHyphen/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486.  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2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II Женевская конвенция об улучшении участи раненых, больных и лиц, потерпевших кораблекрушение, из состава вооруженных сил на море (12.08.1949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>С. 486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501.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3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III Женевская конвенция об обращении с военнопленными (12.08.1949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501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554.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2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IV Женевская конвенция о защите гражданского населения во время войны (12.08.1949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554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601.</w:t>
      </w:r>
    </w:p>
    <w:p w:rsidR="009B3F85" w:rsidRPr="009B3F85" w:rsidRDefault="009B3F85" w:rsidP="009B3F85">
      <w:pPr>
        <w:pStyle w:val="Style29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  <w:lang w:val="en-US"/>
        </w:rPr>
        <w:t>I</w:t>
      </w:r>
      <w:r w:rsidRPr="009B3F85">
        <w:rPr>
          <w:rStyle w:val="FontStyle49"/>
          <w:sz w:val="24"/>
          <w:szCs w:val="24"/>
        </w:rPr>
        <w:t xml:space="preserve"> Дополнительный протокол к Женевским конвенциям 1949 года, касающийся защиты жертв международных вооруженных конфликтов (08.06.1977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Белфранс,1999.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601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653.</w:t>
      </w:r>
    </w:p>
    <w:p w:rsidR="009B3F85" w:rsidRPr="009B3F85" w:rsidRDefault="009B3F85" w:rsidP="009B3F85">
      <w:pPr>
        <w:pStyle w:val="Style29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  <w:lang w:val="en-US"/>
        </w:rPr>
        <w:t>II</w:t>
      </w:r>
      <w:r w:rsidRPr="009B3F85">
        <w:rPr>
          <w:rStyle w:val="FontStyle49"/>
          <w:sz w:val="24"/>
          <w:szCs w:val="24"/>
        </w:rPr>
        <w:t xml:space="preserve"> Дополнительный протокол к Женевским конвенциям 1949 года, касающийся защиты жертв немеждународного характера (08.06.1977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Белфранс,1999.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653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661.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43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защите прав и основных свобод (04.11.1950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761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772.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43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предупреждении преступления геноцида и наказании за него (12.01.1961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460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462.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3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Европейская социальная хартия (18.10.1961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780</w:t>
      </w:r>
      <w:r w:rsidRPr="009B3F85">
        <w:rPr>
          <w:rStyle w:val="FontStyle49"/>
          <w:sz w:val="24"/>
          <w:szCs w:val="24"/>
        </w:rPr>
        <w:softHyphen/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794. 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before="5" w:line="240" w:lineRule="auto"/>
        <w:ind w:left="0" w:right="53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ликвидации всех форм расовой дискриминации (21.12.1965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69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78.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3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Международная конвенция о пресечении преступления апартеида и наказании за него (16.06.1976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78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82.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3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lastRenderedPageBreak/>
        <w:t xml:space="preserve">Конвенция о ликвидации всех форм дискриминации в отношении женщин (18.12.1979 г.) // Международные акты о правах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122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130.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3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против пыток и других жестоких, бесчеловечных или унижающих достоинство видов обращения и наказания (26.07.1987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216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227.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1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правах ребенка (20.11.1990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137</w:t>
      </w:r>
      <w:r w:rsidRPr="009B3F85">
        <w:rPr>
          <w:rStyle w:val="FontStyle49"/>
          <w:sz w:val="24"/>
          <w:szCs w:val="24"/>
        </w:rPr>
        <w:softHyphen/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151. 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right="14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Европейская социальная хартия (пересмотренная) (03.05.1996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Белфранс,1999.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С.806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828.</w:t>
      </w:r>
    </w:p>
    <w:p w:rsidR="009B3F85" w:rsidRPr="009B3F85" w:rsidRDefault="009B3F85" w:rsidP="009B3F85">
      <w:pPr>
        <w:pStyle w:val="Style29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О правах и основных свободах человека (26.05.1995 г.) // Конвенция Содружества Независимых Государств: «Содружество». Информационный вестник Совета глав государств и Совета глав правительств СНГ.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1995.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№ 2(19).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993"/>
          <w:tab w:val="left" w:pos="1134"/>
        </w:tabs>
        <w:spacing w:line="240" w:lineRule="auto"/>
        <w:ind w:left="0" w:right="1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рабстве (09.03.1927 г.) // Права человека: сборник международно-правовых документов. 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156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158.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борьбе с торговлей людьми и с эксплуатацией проституции третьими лицами (25.07.1951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175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181.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статусе беженцев (22.04.1954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437</w:t>
      </w:r>
      <w:r w:rsidRPr="009B3F85">
        <w:rPr>
          <w:rStyle w:val="FontStyle49"/>
          <w:sz w:val="24"/>
          <w:szCs w:val="24"/>
        </w:rPr>
        <w:softHyphen/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449.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политических правах женщин (07.07.1954 г.) // Международные акты о правах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131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132.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гражданстве замужней женщины (11.08.1958 г.) // Международные акты о правах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419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421.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Конвенция о статусе апатридов (06.07.1960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>С. 428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437.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ликвидации дискриминации в отношении женщин </w:t>
      </w:r>
      <w:r w:rsidRPr="009B3F85">
        <w:rPr>
          <w:rStyle w:val="FontStyle49"/>
          <w:sz w:val="24"/>
          <w:szCs w:val="24"/>
        </w:rPr>
        <w:br/>
        <w:t xml:space="preserve">(07.11.1967 г.) // Международные акты о правах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119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121.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правах умственно отсталых лиц (20.12.1971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356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357.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62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защите женщин и детей в чрезвычайных обстоятельствах и в период вооруженных конфликтов (14.12.1974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pacing w:val="20"/>
          <w:sz w:val="24"/>
          <w:szCs w:val="24"/>
        </w:rPr>
        <w:t xml:space="preserve"> С.</w:t>
      </w:r>
      <w:r w:rsidRPr="009B3F85">
        <w:rPr>
          <w:rStyle w:val="FontStyle49"/>
          <w:sz w:val="24"/>
          <w:szCs w:val="24"/>
        </w:rPr>
        <w:t xml:space="preserve"> 133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135.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67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правах инвалидов (09.12.1975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.,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pacing w:val="20"/>
          <w:sz w:val="24"/>
          <w:szCs w:val="24"/>
        </w:rPr>
        <w:t xml:space="preserve"> С.</w:t>
      </w:r>
      <w:r w:rsidRPr="009B3F85">
        <w:rPr>
          <w:rStyle w:val="FontStyle49"/>
          <w:sz w:val="24"/>
          <w:szCs w:val="24"/>
        </w:rPr>
        <w:t xml:space="preserve"> 374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375.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48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расе и расовых предрассудках (27.11.1978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</w:t>
      </w:r>
      <w:r w:rsidRPr="009B3F85">
        <w:rPr>
          <w:rStyle w:val="FontStyle49"/>
          <w:sz w:val="24"/>
          <w:szCs w:val="24"/>
        </w:rPr>
        <w:br/>
        <w:t>С. 111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116.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43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ликвидации всех форм нетерпимости и дискриминации на основе религии или убеждений (25.11.1981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105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107. 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58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праве на развитие (04.12.1986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spacing w:val="20"/>
          <w:sz w:val="24"/>
          <w:szCs w:val="24"/>
        </w:rPr>
        <w:t xml:space="preserve">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pacing w:val="20"/>
          <w:sz w:val="24"/>
          <w:szCs w:val="24"/>
        </w:rPr>
        <w:t>С.</w:t>
      </w:r>
      <w:r w:rsidRPr="009B3F85">
        <w:rPr>
          <w:rStyle w:val="FontStyle49"/>
          <w:sz w:val="24"/>
          <w:szCs w:val="24"/>
        </w:rPr>
        <w:t xml:space="preserve"> 377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379.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43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Декларация о правах лиц, принадлежащих к национальным или этническим, региональным и языковым меньшинствам (18.12.1992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116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118. 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2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lastRenderedPageBreak/>
        <w:t xml:space="preserve">Минимальные стандартные правила обращения с заключенными </w:t>
      </w:r>
      <w:r w:rsidRPr="009B3F85">
        <w:rPr>
          <w:rStyle w:val="FontStyle49"/>
          <w:sz w:val="24"/>
          <w:szCs w:val="24"/>
        </w:rPr>
        <w:br/>
        <w:t xml:space="preserve">(13.05.1977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182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194.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2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Правила ООН, касающиеся защиты несовершеннолетних, лишенных свободы (14.12.1990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203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>213.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422"/>
          <w:tab w:val="left" w:pos="993"/>
          <w:tab w:val="left" w:pos="1134"/>
        </w:tabs>
        <w:spacing w:line="240" w:lineRule="auto"/>
        <w:ind w:left="0" w:right="1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Основные принципы обращения с заключенными (14.12.1990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195.</w:t>
      </w:r>
    </w:p>
    <w:p w:rsidR="009B3F85" w:rsidRPr="009B3F85" w:rsidRDefault="009B3F85" w:rsidP="009B3F85">
      <w:pPr>
        <w:pStyle w:val="Style29"/>
        <w:widowControl/>
        <w:numPr>
          <w:ilvl w:val="0"/>
          <w:numId w:val="1"/>
        </w:numPr>
        <w:tabs>
          <w:tab w:val="left" w:pos="-5245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Меры, гарантирующие защиту прав тех, кто приговорен к смертной казни (25.05.1984 г.) // Права человека: сборник международно-правовых документов.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Pr="009B3F85">
        <w:rPr>
          <w:rStyle w:val="FontStyle49"/>
          <w:sz w:val="24"/>
          <w:szCs w:val="24"/>
        </w:rPr>
        <w:t xml:space="preserve">Минск: </w:t>
      </w:r>
      <w:proofErr w:type="spellStart"/>
      <w:r w:rsidRPr="009B3F85">
        <w:rPr>
          <w:rStyle w:val="FontStyle49"/>
          <w:sz w:val="24"/>
          <w:szCs w:val="24"/>
        </w:rPr>
        <w:t>Белфранс</w:t>
      </w:r>
      <w:proofErr w:type="spellEnd"/>
      <w:r w:rsidRPr="009B3F85">
        <w:rPr>
          <w:rStyle w:val="FontStyle49"/>
          <w:sz w:val="24"/>
          <w:szCs w:val="24"/>
        </w:rPr>
        <w:t xml:space="preserve">, 1999. </w:t>
      </w:r>
      <w:r w:rsidRPr="009B3F85">
        <w:rPr>
          <w:rStyle w:val="FontStyle49"/>
          <w:bCs/>
          <w:sz w:val="24"/>
          <w:szCs w:val="24"/>
        </w:rPr>
        <w:t>–</w:t>
      </w:r>
      <w:r w:rsidRPr="009B3F85">
        <w:rPr>
          <w:rStyle w:val="FontStyle49"/>
          <w:sz w:val="24"/>
          <w:szCs w:val="24"/>
        </w:rPr>
        <w:t xml:space="preserve"> С. 227.</w:t>
      </w:r>
    </w:p>
    <w:p w:rsidR="009B3F85" w:rsidRPr="009B3F85" w:rsidRDefault="009B3F85" w:rsidP="009B3F85">
      <w:pPr>
        <w:pStyle w:val="Style3"/>
        <w:widowControl/>
        <w:tabs>
          <w:tab w:val="left" w:pos="993"/>
          <w:tab w:val="left" w:pos="1134"/>
        </w:tabs>
        <w:spacing w:before="24" w:line="240" w:lineRule="auto"/>
        <w:rPr>
          <w:rStyle w:val="FontStyle40"/>
          <w:sz w:val="24"/>
          <w:szCs w:val="24"/>
        </w:rPr>
      </w:pPr>
      <w:r w:rsidRPr="009B3F85">
        <w:rPr>
          <w:rStyle w:val="FontStyle40"/>
          <w:sz w:val="24"/>
          <w:szCs w:val="24"/>
        </w:rPr>
        <w:t>Нормативные правовые акты Республики Беларусь:</w:t>
      </w:r>
    </w:p>
    <w:p w:rsidR="009B3F85" w:rsidRPr="009B3F85" w:rsidRDefault="009B3F85" w:rsidP="009B3F85">
      <w:pPr>
        <w:pStyle w:val="Style3"/>
        <w:widowControl/>
        <w:tabs>
          <w:tab w:val="left" w:pos="993"/>
          <w:tab w:val="left" w:pos="1134"/>
        </w:tabs>
        <w:spacing w:before="24" w:line="240" w:lineRule="auto"/>
        <w:ind w:firstLine="567"/>
        <w:jc w:val="left"/>
        <w:rPr>
          <w:rStyle w:val="FontStyle40"/>
          <w:sz w:val="24"/>
          <w:szCs w:val="24"/>
        </w:rPr>
      </w:pPr>
    </w:p>
    <w:p w:rsidR="00CA0682" w:rsidRDefault="009B3F85" w:rsidP="00CA068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B3F85">
        <w:rPr>
          <w:rFonts w:ascii="Times New Roman" w:hAnsi="Times New Roman"/>
          <w:sz w:val="24"/>
          <w:szCs w:val="24"/>
        </w:rPr>
        <w:t xml:space="preserve">Конституция Республики Беларусь, 15 марта 1994 г. (с изм. и доп., принятыми на республиканских референдумах 24 ноября 1996 г. и 17 октября 2004 г.) // Нац. реестр правовых актов </w:t>
      </w:r>
      <w:proofErr w:type="spellStart"/>
      <w:r w:rsidRPr="009B3F85">
        <w:rPr>
          <w:rFonts w:ascii="Times New Roman" w:hAnsi="Times New Roman"/>
          <w:sz w:val="24"/>
          <w:szCs w:val="24"/>
        </w:rPr>
        <w:t>Респ</w:t>
      </w:r>
      <w:proofErr w:type="spellEnd"/>
      <w:r w:rsidRPr="009B3F85">
        <w:rPr>
          <w:rFonts w:ascii="Times New Roman" w:hAnsi="Times New Roman"/>
          <w:sz w:val="24"/>
          <w:szCs w:val="24"/>
        </w:rPr>
        <w:t>. Беларусь. – 1999. – № 1. – 1/0; 2004. – № 188. – 1/6032.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firstLine="567"/>
        <w:jc w:val="both"/>
        <w:rPr>
          <w:rStyle w:val="FontStyle49"/>
          <w:color w:val="auto"/>
          <w:sz w:val="24"/>
          <w:szCs w:val="24"/>
        </w:rPr>
      </w:pPr>
      <w:r w:rsidRPr="00CA0682">
        <w:rPr>
          <w:rStyle w:val="FontStyle49"/>
          <w:sz w:val="24"/>
          <w:szCs w:val="24"/>
        </w:rPr>
        <w:t xml:space="preserve">Гражданский кодекс Республики </w:t>
      </w:r>
      <w:proofErr w:type="gramStart"/>
      <w:r w:rsidRPr="00CA0682">
        <w:rPr>
          <w:rStyle w:val="FontStyle49"/>
          <w:sz w:val="24"/>
          <w:szCs w:val="24"/>
        </w:rPr>
        <w:t>Беларусь :</w:t>
      </w:r>
      <w:proofErr w:type="gramEnd"/>
      <w:r w:rsidRPr="00CA0682">
        <w:rPr>
          <w:rStyle w:val="FontStyle49"/>
          <w:sz w:val="24"/>
          <w:szCs w:val="24"/>
        </w:rPr>
        <w:t xml:space="preserve"> Кодекс </w:t>
      </w:r>
      <w:proofErr w:type="spellStart"/>
      <w:r w:rsidRPr="00CA0682">
        <w:rPr>
          <w:rStyle w:val="FontStyle49"/>
          <w:sz w:val="24"/>
          <w:szCs w:val="24"/>
        </w:rPr>
        <w:t>Респ</w:t>
      </w:r>
      <w:proofErr w:type="spellEnd"/>
      <w:r w:rsidRPr="00CA0682">
        <w:rPr>
          <w:rStyle w:val="FontStyle49"/>
          <w:sz w:val="24"/>
          <w:szCs w:val="24"/>
        </w:rPr>
        <w:t xml:space="preserve">. Беларусь, 7 дек. 1998 г., № 218-З (с изм. доп.) // Ведомости Нац. собрания </w:t>
      </w:r>
      <w:proofErr w:type="spellStart"/>
      <w:r w:rsidRPr="00CA0682">
        <w:rPr>
          <w:rStyle w:val="FontStyle49"/>
          <w:sz w:val="24"/>
          <w:szCs w:val="24"/>
        </w:rPr>
        <w:t>Респ</w:t>
      </w:r>
      <w:proofErr w:type="spellEnd"/>
      <w:r w:rsidRPr="00CA0682">
        <w:rPr>
          <w:rStyle w:val="FontStyle49"/>
          <w:sz w:val="24"/>
          <w:szCs w:val="24"/>
        </w:rPr>
        <w:t xml:space="preserve">. Беларусь. – 1999. – № 7–9. – Ст. 101; Нац. правовой Интернет-портал </w:t>
      </w:r>
      <w:proofErr w:type="spellStart"/>
      <w:r w:rsidRPr="00CA0682">
        <w:rPr>
          <w:rStyle w:val="FontStyle49"/>
          <w:sz w:val="24"/>
          <w:szCs w:val="24"/>
        </w:rPr>
        <w:t>Респ</w:t>
      </w:r>
      <w:proofErr w:type="spellEnd"/>
      <w:r w:rsidRPr="00CA0682">
        <w:rPr>
          <w:rStyle w:val="FontStyle49"/>
          <w:sz w:val="24"/>
          <w:szCs w:val="24"/>
        </w:rPr>
        <w:t xml:space="preserve">. Беларусь. – 27.01.2021.  – 2/2815. </w:t>
      </w:r>
    </w:p>
    <w:p w:rsidR="00CA0682" w:rsidRDefault="009B3F85" w:rsidP="00CA068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firstLine="567"/>
        <w:jc w:val="both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Избирательный кодекс Республики Беларусь: Кодекс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Беларусь, 11 фев. 2000 г. (с изм. и доп.) // Нац. реестр правовых актов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Беларусь. − 2000. − № 25. − 2/145; Нац. правовой Интернет-портал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>. Беларусь. – 04.06.2015. – 2/2266.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firstLine="567"/>
        <w:jc w:val="both"/>
        <w:rPr>
          <w:rStyle w:val="FontStyle49"/>
          <w:sz w:val="24"/>
          <w:szCs w:val="24"/>
        </w:rPr>
      </w:pPr>
      <w:r w:rsidRPr="00CA0682">
        <w:rPr>
          <w:rStyle w:val="FontStyle49"/>
          <w:sz w:val="24"/>
          <w:szCs w:val="24"/>
        </w:rPr>
        <w:t xml:space="preserve">Кодекс Республики Беларусь о судоустройстве и статусе </w:t>
      </w:r>
      <w:proofErr w:type="gramStart"/>
      <w:r w:rsidRPr="00CA0682">
        <w:rPr>
          <w:rStyle w:val="FontStyle49"/>
          <w:sz w:val="24"/>
          <w:szCs w:val="24"/>
        </w:rPr>
        <w:t>судей :</w:t>
      </w:r>
      <w:proofErr w:type="gramEnd"/>
      <w:r w:rsidRPr="00CA0682">
        <w:rPr>
          <w:rStyle w:val="FontStyle49"/>
          <w:sz w:val="24"/>
          <w:szCs w:val="24"/>
        </w:rPr>
        <w:t xml:space="preserve"> Кодекс </w:t>
      </w:r>
      <w:proofErr w:type="spellStart"/>
      <w:r w:rsidRPr="00CA0682">
        <w:rPr>
          <w:rStyle w:val="FontStyle49"/>
          <w:sz w:val="24"/>
          <w:szCs w:val="24"/>
        </w:rPr>
        <w:t>Респ</w:t>
      </w:r>
      <w:proofErr w:type="spellEnd"/>
      <w:r w:rsidRPr="00CA0682">
        <w:rPr>
          <w:rStyle w:val="FontStyle49"/>
          <w:sz w:val="24"/>
          <w:szCs w:val="24"/>
        </w:rPr>
        <w:t xml:space="preserve">. Беларусь, 29 </w:t>
      </w:r>
      <w:proofErr w:type="spellStart"/>
      <w:r w:rsidRPr="00CA0682">
        <w:rPr>
          <w:rStyle w:val="FontStyle49"/>
          <w:sz w:val="24"/>
          <w:szCs w:val="24"/>
        </w:rPr>
        <w:t>июн</w:t>
      </w:r>
      <w:proofErr w:type="spellEnd"/>
      <w:r w:rsidRPr="00CA0682">
        <w:rPr>
          <w:rStyle w:val="FontStyle49"/>
          <w:sz w:val="24"/>
          <w:szCs w:val="24"/>
        </w:rPr>
        <w:t xml:space="preserve">. 2006 г., № 139-З (с изм. и доп.) // Нац. реестр правовых актов </w:t>
      </w:r>
      <w:proofErr w:type="spellStart"/>
      <w:r w:rsidRPr="00CA0682">
        <w:rPr>
          <w:rStyle w:val="FontStyle49"/>
          <w:sz w:val="24"/>
          <w:szCs w:val="24"/>
        </w:rPr>
        <w:t>Респ</w:t>
      </w:r>
      <w:proofErr w:type="spellEnd"/>
      <w:r w:rsidRPr="00CA0682">
        <w:rPr>
          <w:rStyle w:val="FontStyle49"/>
          <w:sz w:val="24"/>
          <w:szCs w:val="24"/>
        </w:rPr>
        <w:t xml:space="preserve">. Беларусь. – 2006 г. – № 107. – 2/1236; Нац. правовой Интернет-портал </w:t>
      </w:r>
      <w:proofErr w:type="spellStart"/>
      <w:r w:rsidRPr="00CA0682">
        <w:rPr>
          <w:rStyle w:val="FontStyle49"/>
          <w:sz w:val="24"/>
          <w:szCs w:val="24"/>
        </w:rPr>
        <w:t>Респ</w:t>
      </w:r>
      <w:proofErr w:type="spellEnd"/>
      <w:r w:rsidRPr="00CA0682">
        <w:rPr>
          <w:rStyle w:val="FontStyle49"/>
          <w:sz w:val="24"/>
          <w:szCs w:val="24"/>
        </w:rPr>
        <w:t>. Беларусь. –.15.12.2020. – 2/2782.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Кодекс Республики Беларусь о судоустройстве и статусе </w:t>
      </w:r>
      <w:proofErr w:type="gramStart"/>
      <w:r w:rsidRPr="00CA0682">
        <w:rPr>
          <w:rStyle w:val="FontStyle49"/>
          <w:bCs/>
          <w:sz w:val="24"/>
          <w:szCs w:val="24"/>
        </w:rPr>
        <w:t>судей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Кодекс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29 </w:t>
      </w:r>
      <w:proofErr w:type="spellStart"/>
      <w:r w:rsidRPr="00CA0682">
        <w:rPr>
          <w:rStyle w:val="FontStyle49"/>
          <w:bCs/>
          <w:sz w:val="24"/>
          <w:szCs w:val="24"/>
        </w:rPr>
        <w:t>июн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2006 г., № 139-З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2006 г. – № 107. – 2/1236;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–.15.12.2020. – 2/2782.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Уголовный кодекс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Кодекс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9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1999 г., № 275-З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1999. – № 76. – 2/50;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13.01.2021. –2/2805.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Гражданский процессуальный кодекс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Кодекс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11.01.1999 г., № 238-З (с изм. и доп.) //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17.12.2020. – 2/2788.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государственной службе в Республике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14 </w:t>
      </w:r>
      <w:proofErr w:type="spellStart"/>
      <w:r w:rsidRPr="00CA0682">
        <w:rPr>
          <w:rStyle w:val="FontStyle49"/>
          <w:bCs/>
          <w:sz w:val="24"/>
          <w:szCs w:val="24"/>
        </w:rPr>
        <w:t>июн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2003 г., № 204-З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2003. – № 70. – 2/953;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30.07.2019. – 2/2669.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гражданстве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1 авг. 2002 г., № 136-З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2002. – № 88. – 2/885;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17.12.2020. – 2/2786.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Комитете государственного контроля Республики Беларусь и его территориальных </w:t>
      </w:r>
      <w:proofErr w:type="gramStart"/>
      <w:r w:rsidRPr="00CA0682">
        <w:rPr>
          <w:rStyle w:val="FontStyle49"/>
          <w:bCs/>
          <w:sz w:val="24"/>
          <w:szCs w:val="24"/>
        </w:rPr>
        <w:t>органах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1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2010 г., № 142-З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2010. – № 162. – 2/1697;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16.07.2014. – 2/2175.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конституционном </w:t>
      </w:r>
      <w:proofErr w:type="gramStart"/>
      <w:r w:rsidRPr="00CA0682">
        <w:rPr>
          <w:rStyle w:val="FontStyle49"/>
          <w:bCs/>
          <w:sz w:val="24"/>
          <w:szCs w:val="24"/>
        </w:rPr>
        <w:t>судопроизводстве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8 янв. 2014 г., № 124-З (с изм. и доп.) //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11.01.2014. – 2/2122; 13.01.2017. – 2/2451.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международных договорах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23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2008 г., № 421-З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2008. – № 184. – 2/1518;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11.01.2014. – 2/2122.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lastRenderedPageBreak/>
        <w:t xml:space="preserve">О местном управлении и самоуправлении в Республике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04 янв. 2010 г. № 108-З (с изм. и доп.) // Нац. реестр правовых актов Республики Беларусь. – 2010. – № 17. – 2/1660;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26.12.2019. – 2/2711.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Национальном собрании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8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2008 г.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2008. – № 172. – 2/1467; Нац. </w:t>
      </w:r>
      <w:proofErr w:type="spellStart"/>
      <w:r w:rsidRPr="00CA0682">
        <w:rPr>
          <w:rStyle w:val="FontStyle49"/>
          <w:bCs/>
          <w:sz w:val="24"/>
          <w:szCs w:val="24"/>
        </w:rPr>
        <w:t>правов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26.07.2018. – 2/2570.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некоторых вопросах опубликования и вступления в силу правовых актов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Декрет Президента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24 февр. 2012 г., № 3 (с изм.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2012. – № 26. – 1/13351;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</w:t>
      </w:r>
      <w:proofErr w:type="gramStart"/>
      <w:r w:rsidRPr="00CA0682">
        <w:rPr>
          <w:rStyle w:val="FontStyle49"/>
          <w:bCs/>
          <w:sz w:val="24"/>
          <w:szCs w:val="24"/>
        </w:rPr>
        <w:t>Беларусь.–</w:t>
      </w:r>
      <w:proofErr w:type="gramEnd"/>
      <w:r w:rsidRPr="00CA0682">
        <w:rPr>
          <w:rStyle w:val="FontStyle49"/>
          <w:bCs/>
          <w:sz w:val="24"/>
          <w:szCs w:val="24"/>
        </w:rPr>
        <w:t xml:space="preserve"> 23.05.2020. – 1/19012.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нормативных правовых </w:t>
      </w:r>
      <w:proofErr w:type="gramStart"/>
      <w:r w:rsidRPr="00CA0682">
        <w:rPr>
          <w:rStyle w:val="FontStyle49"/>
          <w:bCs/>
          <w:sz w:val="24"/>
          <w:szCs w:val="24"/>
        </w:rPr>
        <w:t>актах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Республики Беларусь, 17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2018 г., № 130-З //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31.07.2018. – 2/2568.</w:t>
      </w:r>
    </w:p>
    <w:p w:rsid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политических </w:t>
      </w:r>
      <w:proofErr w:type="gramStart"/>
      <w:r w:rsidRPr="00CA0682">
        <w:rPr>
          <w:rStyle w:val="FontStyle49"/>
          <w:bCs/>
          <w:sz w:val="24"/>
          <w:szCs w:val="24"/>
        </w:rPr>
        <w:t>партиях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05 окт. 1994 г., № 3266-XІІ (в ред. Закона от 19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2005 г., 35-З 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2005. – № 120. – 2/1132;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06.06.2015. – 2/2266.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Об информации, информатизации и защите информации: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10 ноября 2008 г., № 455-З // Нац. реестр правовых актов Республики Беларусь. – 2008. – № 279. – 2/1552;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17.05.2016. – 2/2360.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порядке реализации права законодательной инициативы гражданами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26 </w:t>
      </w:r>
      <w:proofErr w:type="spellStart"/>
      <w:r w:rsidRPr="00CA0682">
        <w:rPr>
          <w:rStyle w:val="FontStyle49"/>
          <w:bCs/>
          <w:sz w:val="24"/>
          <w:szCs w:val="24"/>
        </w:rPr>
        <w:t>нояб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2003 г., № 248-З (с изм. и доп.) //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2003. – № 133. – 2/997; Нац. правовой Интернет-портал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04.06.2015. – 2/2266.</w:t>
      </w:r>
    </w:p>
    <w:p w:rsidR="00CA0682" w:rsidRPr="00CA0682" w:rsidRDefault="00CA0682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CA0682">
        <w:rPr>
          <w:rStyle w:val="FontStyle49"/>
          <w:bCs/>
          <w:sz w:val="24"/>
          <w:szCs w:val="24"/>
        </w:rPr>
        <w:t xml:space="preserve">О Президенте Республики </w:t>
      </w:r>
      <w:proofErr w:type="gramStart"/>
      <w:r w:rsidRPr="00CA0682">
        <w:rPr>
          <w:rStyle w:val="FontStyle49"/>
          <w:bCs/>
          <w:sz w:val="24"/>
          <w:szCs w:val="24"/>
        </w:rPr>
        <w:t>Беларусь :</w:t>
      </w:r>
      <w:proofErr w:type="gramEnd"/>
      <w:r w:rsidRPr="00CA0682">
        <w:rPr>
          <w:rStyle w:val="FontStyle49"/>
          <w:bCs/>
          <w:sz w:val="24"/>
          <w:szCs w:val="24"/>
        </w:rPr>
        <w:t xml:space="preserve"> Закон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Беларусь, 21 фев. 1995 г., № 3602-XII (в ред. Закона от 7 </w:t>
      </w:r>
      <w:proofErr w:type="spellStart"/>
      <w:r w:rsidRPr="00CA0682">
        <w:rPr>
          <w:rStyle w:val="FontStyle49"/>
          <w:bCs/>
          <w:sz w:val="24"/>
          <w:szCs w:val="24"/>
        </w:rPr>
        <w:t>июл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1997 г., № 52-З с изм. и доп.) // Ведомости Нац. собрания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 xml:space="preserve">. Беларусь. – 1997. – № 24. – Ст. 463; Нац. реестр правовых актов </w:t>
      </w:r>
      <w:proofErr w:type="spellStart"/>
      <w:r w:rsidRPr="00CA0682">
        <w:rPr>
          <w:rStyle w:val="FontStyle49"/>
          <w:bCs/>
          <w:sz w:val="24"/>
          <w:szCs w:val="24"/>
        </w:rPr>
        <w:t>Респ</w:t>
      </w:r>
      <w:proofErr w:type="spellEnd"/>
      <w:r w:rsidRPr="00CA0682">
        <w:rPr>
          <w:rStyle w:val="FontStyle49"/>
          <w:bCs/>
          <w:sz w:val="24"/>
          <w:szCs w:val="24"/>
        </w:rPr>
        <w:t>. Беларусь. – 2000. – № 100. – 2/203; 2006. – № 166. – 2/1263.</w:t>
      </w:r>
    </w:p>
    <w:p w:rsidR="009B3F85" w:rsidRPr="009B3F85" w:rsidRDefault="009B3F85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62" w:firstLine="360"/>
        <w:jc w:val="both"/>
        <w:rPr>
          <w:rStyle w:val="FontStyle49"/>
          <w:bCs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Аб культуры </w:t>
      </w:r>
      <w:r w:rsidRPr="009B3F85">
        <w:rPr>
          <w:rStyle w:val="FontStyle49"/>
          <w:sz w:val="24"/>
          <w:szCs w:val="24"/>
          <w:lang w:val="be-BY"/>
        </w:rPr>
        <w:t xml:space="preserve">ў </w:t>
      </w:r>
      <w:proofErr w:type="spellStart"/>
      <w:r w:rsidRPr="009B3F85">
        <w:rPr>
          <w:rStyle w:val="FontStyle49"/>
          <w:sz w:val="24"/>
          <w:szCs w:val="24"/>
        </w:rPr>
        <w:t>Рэспубл</w:t>
      </w:r>
      <w:proofErr w:type="spellEnd"/>
      <w:r w:rsidRPr="009B3F85">
        <w:rPr>
          <w:rStyle w:val="FontStyle49"/>
          <w:sz w:val="24"/>
          <w:szCs w:val="24"/>
          <w:lang w:val="be-BY"/>
        </w:rPr>
        <w:t>іц</w:t>
      </w:r>
      <w:r w:rsidRPr="009B3F85">
        <w:rPr>
          <w:rStyle w:val="FontStyle49"/>
          <w:sz w:val="24"/>
          <w:szCs w:val="24"/>
        </w:rPr>
        <w:t xml:space="preserve">ы Беларусь: Закон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Беларусь, 4 июня 1991 г., </w:t>
      </w:r>
      <w:r w:rsidRPr="009B3F85">
        <w:rPr>
          <w:rStyle w:val="FontStyle49"/>
          <w:sz w:val="24"/>
          <w:szCs w:val="24"/>
        </w:rPr>
        <w:br/>
        <w:t>№ 832-</w:t>
      </w:r>
      <w:r w:rsidRPr="009B3F85">
        <w:rPr>
          <w:rStyle w:val="FontStyle49"/>
          <w:sz w:val="24"/>
          <w:szCs w:val="24"/>
          <w:lang w:val="en-US"/>
        </w:rPr>
        <w:t>XII</w:t>
      </w:r>
      <w:r w:rsidRPr="009B3F85">
        <w:rPr>
          <w:rStyle w:val="FontStyle49"/>
          <w:sz w:val="24"/>
          <w:szCs w:val="24"/>
        </w:rPr>
        <w:t xml:space="preserve">: в ред. от 23.04.2014 № 132-3 // ЭТАЛОН. Законодательство Республики Беларусь / Нац. центр правовой </w:t>
      </w:r>
      <w:proofErr w:type="spellStart"/>
      <w:r w:rsidRPr="009B3F85">
        <w:rPr>
          <w:rStyle w:val="FontStyle49"/>
          <w:sz w:val="24"/>
          <w:szCs w:val="24"/>
        </w:rPr>
        <w:t>информ</w:t>
      </w:r>
      <w:proofErr w:type="spellEnd"/>
      <w:r w:rsidRPr="009B3F85">
        <w:rPr>
          <w:rStyle w:val="FontStyle49"/>
          <w:sz w:val="24"/>
          <w:szCs w:val="24"/>
        </w:rPr>
        <w:t xml:space="preserve">.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>. Беларусь. – Минск, 2020.</w:t>
      </w:r>
    </w:p>
    <w:p w:rsidR="009B3F85" w:rsidRPr="009B3F85" w:rsidRDefault="009B3F85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38" w:firstLine="360"/>
        <w:jc w:val="both"/>
        <w:rPr>
          <w:rStyle w:val="FontStyle49"/>
          <w:sz w:val="24"/>
          <w:szCs w:val="24"/>
        </w:rPr>
      </w:pPr>
      <w:r w:rsidRPr="009B3F85">
        <w:rPr>
          <w:rStyle w:val="FontStyle49"/>
          <w:bCs/>
          <w:sz w:val="24"/>
          <w:szCs w:val="24"/>
        </w:rPr>
        <w:t xml:space="preserve">О здравоохранении: Закон </w:t>
      </w:r>
      <w:proofErr w:type="spellStart"/>
      <w:r w:rsidRPr="009B3F85">
        <w:rPr>
          <w:rStyle w:val="FontStyle49"/>
          <w:bCs/>
          <w:sz w:val="24"/>
          <w:szCs w:val="24"/>
        </w:rPr>
        <w:t>Респ</w:t>
      </w:r>
      <w:proofErr w:type="spellEnd"/>
      <w:r w:rsidRPr="009B3F85">
        <w:rPr>
          <w:rStyle w:val="FontStyle49"/>
          <w:bCs/>
          <w:sz w:val="24"/>
          <w:szCs w:val="24"/>
        </w:rPr>
        <w:t>. Беларусь, 18 июня 1993 г., N 2435-Х</w:t>
      </w:r>
      <w:r w:rsidRPr="009B3F85">
        <w:rPr>
          <w:rStyle w:val="FontStyle49"/>
          <w:bCs/>
          <w:sz w:val="24"/>
          <w:szCs w:val="24"/>
          <w:lang w:val="en-US"/>
        </w:rPr>
        <w:t>II</w:t>
      </w:r>
      <w:r w:rsidRPr="009B3F85">
        <w:rPr>
          <w:rStyle w:val="FontStyle49"/>
          <w:bCs/>
          <w:sz w:val="24"/>
          <w:szCs w:val="24"/>
        </w:rPr>
        <w:t xml:space="preserve">: в ред. от 21.10.2016 № 433-З // ЭТАЛОН. Законодательство Республики Беларусь / Нац. центр правовой </w:t>
      </w:r>
      <w:proofErr w:type="spellStart"/>
      <w:r w:rsidRPr="009B3F85">
        <w:rPr>
          <w:rStyle w:val="FontStyle49"/>
          <w:bCs/>
          <w:sz w:val="24"/>
          <w:szCs w:val="24"/>
        </w:rPr>
        <w:t>инфор</w:t>
      </w:r>
      <w:r w:rsidR="00CA0682">
        <w:rPr>
          <w:rStyle w:val="FontStyle49"/>
          <w:bCs/>
          <w:sz w:val="24"/>
          <w:szCs w:val="24"/>
        </w:rPr>
        <w:t>м</w:t>
      </w:r>
      <w:proofErr w:type="spellEnd"/>
      <w:r w:rsidR="00CA0682">
        <w:rPr>
          <w:rStyle w:val="FontStyle49"/>
          <w:bCs/>
          <w:sz w:val="24"/>
          <w:szCs w:val="24"/>
        </w:rPr>
        <w:t xml:space="preserve">. </w:t>
      </w:r>
      <w:proofErr w:type="spellStart"/>
      <w:r w:rsidR="00CA0682">
        <w:rPr>
          <w:rStyle w:val="FontStyle49"/>
          <w:bCs/>
          <w:sz w:val="24"/>
          <w:szCs w:val="24"/>
        </w:rPr>
        <w:t>Респ</w:t>
      </w:r>
      <w:proofErr w:type="spellEnd"/>
      <w:r w:rsidR="00CA0682">
        <w:rPr>
          <w:rStyle w:val="FontStyle49"/>
          <w:bCs/>
          <w:sz w:val="24"/>
          <w:szCs w:val="24"/>
        </w:rPr>
        <w:t>. Беларусь. – Минск, 2021</w:t>
      </w:r>
      <w:r w:rsidRPr="009B3F85">
        <w:rPr>
          <w:rStyle w:val="FontStyle49"/>
          <w:bCs/>
          <w:sz w:val="24"/>
          <w:szCs w:val="24"/>
        </w:rPr>
        <w:t>.</w:t>
      </w:r>
    </w:p>
    <w:p w:rsidR="009B3F85" w:rsidRPr="009B3F85" w:rsidRDefault="009B3F85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19" w:firstLine="360"/>
        <w:jc w:val="both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О трансплантации органов и тканей человека: Закон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Беларусь, 4 марта 1997 г. № 28-3: в ред. от 01.01.2015 № 232-З // ЭТАЛОН. Законодательство Республики Беларусь / Нац. центр правовой </w:t>
      </w:r>
      <w:proofErr w:type="spellStart"/>
      <w:r w:rsidRPr="009B3F85">
        <w:rPr>
          <w:rStyle w:val="FontStyle49"/>
          <w:sz w:val="24"/>
          <w:szCs w:val="24"/>
        </w:rPr>
        <w:t>информ</w:t>
      </w:r>
      <w:proofErr w:type="spellEnd"/>
      <w:r w:rsidRPr="009B3F85">
        <w:rPr>
          <w:rStyle w:val="FontStyle49"/>
          <w:sz w:val="24"/>
          <w:szCs w:val="24"/>
        </w:rPr>
        <w:t xml:space="preserve">.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Беларусь. </w:t>
      </w:r>
      <w:r w:rsidRPr="009B3F85">
        <w:rPr>
          <w:rStyle w:val="FontStyle49"/>
          <w:bCs/>
          <w:sz w:val="24"/>
          <w:szCs w:val="24"/>
        </w:rPr>
        <w:t xml:space="preserve">– </w:t>
      </w:r>
      <w:r w:rsidR="00CA0682">
        <w:rPr>
          <w:rStyle w:val="FontStyle49"/>
          <w:sz w:val="24"/>
          <w:szCs w:val="24"/>
        </w:rPr>
        <w:t>Минск, 2021</w:t>
      </w:r>
      <w:r w:rsidRPr="009B3F85">
        <w:rPr>
          <w:rStyle w:val="FontStyle49"/>
          <w:sz w:val="24"/>
          <w:szCs w:val="24"/>
        </w:rPr>
        <w:t>.</w:t>
      </w:r>
    </w:p>
    <w:p w:rsidR="009B3F85" w:rsidRDefault="009B3F85" w:rsidP="00CA0682">
      <w:pPr>
        <w:pStyle w:val="a3"/>
        <w:numPr>
          <w:ilvl w:val="0"/>
          <w:numId w:val="1"/>
        </w:numPr>
        <w:tabs>
          <w:tab w:val="left" w:pos="-5103"/>
          <w:tab w:val="left" w:pos="360"/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line="240" w:lineRule="auto"/>
        <w:ind w:left="0" w:right="19" w:firstLine="360"/>
        <w:jc w:val="both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О вспомогательных репродуктивных технологиях: Закон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 от </w:t>
      </w:r>
      <w:r w:rsidRPr="009B3F85">
        <w:rPr>
          <w:rStyle w:val="FontStyle49"/>
          <w:sz w:val="24"/>
          <w:szCs w:val="24"/>
        </w:rPr>
        <w:br/>
        <w:t xml:space="preserve">7 января 2012 г. № 341-3 // ЭТАЛОН. Законодательство Республики Беларусь / Нац. центр правовой </w:t>
      </w:r>
      <w:proofErr w:type="spellStart"/>
      <w:r w:rsidRPr="009B3F85">
        <w:rPr>
          <w:rStyle w:val="FontStyle49"/>
          <w:sz w:val="24"/>
          <w:szCs w:val="24"/>
        </w:rPr>
        <w:t>информ</w:t>
      </w:r>
      <w:proofErr w:type="spellEnd"/>
      <w:r w:rsidRPr="009B3F85">
        <w:rPr>
          <w:rStyle w:val="FontStyle49"/>
          <w:sz w:val="24"/>
          <w:szCs w:val="24"/>
        </w:rPr>
        <w:t xml:space="preserve">. </w:t>
      </w:r>
      <w:proofErr w:type="spellStart"/>
      <w:r w:rsidRPr="009B3F85">
        <w:rPr>
          <w:rStyle w:val="FontStyle49"/>
          <w:sz w:val="24"/>
          <w:szCs w:val="24"/>
        </w:rPr>
        <w:t>Респ</w:t>
      </w:r>
      <w:proofErr w:type="spellEnd"/>
      <w:r w:rsidRPr="009B3F85">
        <w:rPr>
          <w:rStyle w:val="FontStyle49"/>
          <w:sz w:val="24"/>
          <w:szCs w:val="24"/>
        </w:rPr>
        <w:t xml:space="preserve">. Беларусь. – </w:t>
      </w:r>
      <w:r w:rsidR="00CA0682">
        <w:rPr>
          <w:rStyle w:val="FontStyle49"/>
          <w:sz w:val="24"/>
          <w:szCs w:val="24"/>
        </w:rPr>
        <w:t>Минск, 2021</w:t>
      </w:r>
      <w:r w:rsidRPr="009B3F85">
        <w:rPr>
          <w:rStyle w:val="FontStyle49"/>
          <w:sz w:val="24"/>
          <w:szCs w:val="24"/>
        </w:rPr>
        <w:t>.</w:t>
      </w:r>
    </w:p>
    <w:p w:rsidR="009B3F85" w:rsidRPr="009B3F85" w:rsidRDefault="009B3F85" w:rsidP="009B3F85">
      <w:pPr>
        <w:tabs>
          <w:tab w:val="left" w:pos="993"/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F85" w:rsidRPr="009B3F85" w:rsidRDefault="009B3F85" w:rsidP="009B3F85">
      <w:pPr>
        <w:tabs>
          <w:tab w:val="left" w:pos="993"/>
          <w:tab w:val="left" w:pos="1134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8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B3F85" w:rsidRPr="009B3F85" w:rsidRDefault="009B3F85" w:rsidP="009B3F85">
      <w:pPr>
        <w:tabs>
          <w:tab w:val="left" w:pos="993"/>
          <w:tab w:val="left" w:pos="1134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85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993"/>
          <w:tab w:val="left" w:pos="1134"/>
        </w:tabs>
        <w:spacing w:line="240" w:lineRule="auto"/>
        <w:ind w:left="0" w:right="19" w:firstLine="567"/>
        <w:rPr>
          <w:color w:val="000000"/>
        </w:rPr>
      </w:pPr>
      <w:r w:rsidRPr="009B3F85">
        <w:t xml:space="preserve">Права человека: учеб. пособие / С. А. </w:t>
      </w:r>
      <w:proofErr w:type="spellStart"/>
      <w:r w:rsidRPr="009B3F85">
        <w:t>Балашенко</w:t>
      </w:r>
      <w:proofErr w:type="spellEnd"/>
      <w:r w:rsidRPr="009B3F85">
        <w:t xml:space="preserve"> [и др.]. – Минск: </w:t>
      </w:r>
      <w:proofErr w:type="spellStart"/>
      <w:r w:rsidRPr="009B3F85">
        <w:t>Юнипак</w:t>
      </w:r>
      <w:proofErr w:type="spellEnd"/>
      <w:r w:rsidRPr="009B3F85">
        <w:t>, 2014. – 200 с.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993"/>
          <w:tab w:val="left" w:pos="1134"/>
        </w:tabs>
        <w:spacing w:line="240" w:lineRule="auto"/>
        <w:ind w:left="0" w:right="19" w:firstLine="567"/>
        <w:rPr>
          <w:color w:val="000000"/>
        </w:rPr>
      </w:pPr>
      <w:r w:rsidRPr="009B3F85">
        <w:t xml:space="preserve">Права человека: учебник / отв. ред. Е. А. Лукашева. – 2–e изд., </w:t>
      </w:r>
      <w:proofErr w:type="spellStart"/>
      <w:r w:rsidRPr="009B3F85">
        <w:t>перераб</w:t>
      </w:r>
      <w:proofErr w:type="spellEnd"/>
      <w:r w:rsidRPr="009B3F85">
        <w:t>. – М.: Норма: Инфра–М, 2011. – 560 с.</w:t>
      </w:r>
    </w:p>
    <w:p w:rsidR="009B3F85" w:rsidRPr="009B3F85" w:rsidRDefault="009B3F85" w:rsidP="009B3F85">
      <w:pPr>
        <w:pStyle w:val="Style23"/>
        <w:widowControl/>
        <w:numPr>
          <w:ilvl w:val="0"/>
          <w:numId w:val="1"/>
        </w:numPr>
        <w:tabs>
          <w:tab w:val="left" w:pos="-5103"/>
          <w:tab w:val="left" w:pos="993"/>
          <w:tab w:val="left" w:pos="1134"/>
        </w:tabs>
        <w:spacing w:line="240" w:lineRule="auto"/>
        <w:ind w:left="0" w:right="19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Региональные системы защиты прав человека: учебник для </w:t>
      </w:r>
      <w:proofErr w:type="spellStart"/>
      <w:r w:rsidRPr="009B3F85">
        <w:rPr>
          <w:rStyle w:val="FontStyle49"/>
          <w:sz w:val="24"/>
          <w:szCs w:val="24"/>
        </w:rPr>
        <w:t>бакалавриата</w:t>
      </w:r>
      <w:proofErr w:type="spellEnd"/>
      <w:r w:rsidRPr="009B3F85">
        <w:rPr>
          <w:rStyle w:val="FontStyle49"/>
          <w:sz w:val="24"/>
          <w:szCs w:val="24"/>
        </w:rPr>
        <w:t xml:space="preserve"> и магистратуры, для студентов вузов, обучающихся по юридическим направлениям / ред. А. Х. Абашидзе. -2-е изд., </w:t>
      </w:r>
      <w:proofErr w:type="spellStart"/>
      <w:r w:rsidRPr="009B3F85">
        <w:rPr>
          <w:rStyle w:val="FontStyle49"/>
          <w:sz w:val="24"/>
          <w:szCs w:val="24"/>
        </w:rPr>
        <w:t>перераб</w:t>
      </w:r>
      <w:proofErr w:type="spellEnd"/>
      <w:proofErr w:type="gramStart"/>
      <w:r w:rsidRPr="009B3F85">
        <w:rPr>
          <w:rStyle w:val="FontStyle49"/>
          <w:sz w:val="24"/>
          <w:szCs w:val="24"/>
        </w:rPr>
        <w:t>.</w:t>
      </w:r>
      <w:proofErr w:type="gramEnd"/>
      <w:r w:rsidRPr="009B3F85">
        <w:rPr>
          <w:rStyle w:val="FontStyle49"/>
          <w:sz w:val="24"/>
          <w:szCs w:val="24"/>
        </w:rPr>
        <w:t xml:space="preserve"> и доп. - Москва: </w:t>
      </w:r>
      <w:proofErr w:type="spellStart"/>
      <w:r w:rsidRPr="009B3F85">
        <w:rPr>
          <w:rStyle w:val="FontStyle49"/>
          <w:sz w:val="24"/>
          <w:szCs w:val="24"/>
        </w:rPr>
        <w:t>Юрайт</w:t>
      </w:r>
      <w:proofErr w:type="spellEnd"/>
      <w:r w:rsidRPr="009B3F85">
        <w:rPr>
          <w:rStyle w:val="FontStyle49"/>
          <w:sz w:val="24"/>
          <w:szCs w:val="24"/>
        </w:rPr>
        <w:t xml:space="preserve">, 2017. – 378 c. </w:t>
      </w:r>
    </w:p>
    <w:p w:rsidR="009B3F85" w:rsidRPr="009B3F85" w:rsidRDefault="009B3F85" w:rsidP="009B3F85">
      <w:pPr>
        <w:pStyle w:val="Style2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49"/>
          <w:sz w:val="24"/>
          <w:szCs w:val="24"/>
        </w:rPr>
      </w:pPr>
      <w:proofErr w:type="spellStart"/>
      <w:r w:rsidRPr="009B3F85">
        <w:rPr>
          <w:rStyle w:val="FontStyle49"/>
          <w:sz w:val="24"/>
          <w:szCs w:val="24"/>
        </w:rPr>
        <w:lastRenderedPageBreak/>
        <w:t>Маммадов</w:t>
      </w:r>
      <w:proofErr w:type="spellEnd"/>
      <w:r w:rsidRPr="009B3F85">
        <w:rPr>
          <w:rStyle w:val="FontStyle49"/>
          <w:sz w:val="24"/>
          <w:szCs w:val="24"/>
        </w:rPr>
        <w:t xml:space="preserve">, У. Ю. Международно-правовая защита прав человека во время вооруженных конфликтов и в постконфликтных ситуациях: учебник/ </w:t>
      </w:r>
      <w:proofErr w:type="spellStart"/>
      <w:r w:rsidRPr="009B3F85">
        <w:rPr>
          <w:rStyle w:val="FontStyle49"/>
          <w:sz w:val="24"/>
          <w:szCs w:val="24"/>
        </w:rPr>
        <w:t>Узейир</w:t>
      </w:r>
      <w:proofErr w:type="spellEnd"/>
      <w:r w:rsidRPr="009B3F85">
        <w:rPr>
          <w:rStyle w:val="FontStyle49"/>
          <w:sz w:val="24"/>
          <w:szCs w:val="24"/>
        </w:rPr>
        <w:t xml:space="preserve"> </w:t>
      </w:r>
      <w:proofErr w:type="spellStart"/>
      <w:r w:rsidRPr="009B3F85">
        <w:rPr>
          <w:rStyle w:val="FontStyle49"/>
          <w:sz w:val="24"/>
          <w:szCs w:val="24"/>
        </w:rPr>
        <w:t>Маммадов</w:t>
      </w:r>
      <w:proofErr w:type="spellEnd"/>
      <w:r w:rsidRPr="009B3F85">
        <w:rPr>
          <w:rStyle w:val="FontStyle49"/>
          <w:sz w:val="24"/>
          <w:szCs w:val="24"/>
        </w:rPr>
        <w:t xml:space="preserve">. – М.: Российский университет дружбы народов, 2017. –272 c. </w:t>
      </w:r>
    </w:p>
    <w:p w:rsidR="009B3F85" w:rsidRPr="009B3F85" w:rsidRDefault="009B3F85" w:rsidP="009B3F85">
      <w:pPr>
        <w:pStyle w:val="Style2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Абашидзе, А. Х. Договорные органы по правам человека: учеб. пособие / А. Х. Абашидзе, А. Е. Конева. – 2-е изд., </w:t>
      </w:r>
      <w:proofErr w:type="spellStart"/>
      <w:r w:rsidRPr="009B3F85">
        <w:rPr>
          <w:rStyle w:val="FontStyle49"/>
          <w:sz w:val="24"/>
          <w:szCs w:val="24"/>
        </w:rPr>
        <w:t>перераб</w:t>
      </w:r>
      <w:proofErr w:type="spellEnd"/>
      <w:proofErr w:type="gramStart"/>
      <w:r w:rsidRPr="009B3F85">
        <w:rPr>
          <w:rStyle w:val="FontStyle49"/>
          <w:sz w:val="24"/>
          <w:szCs w:val="24"/>
        </w:rPr>
        <w:t>.</w:t>
      </w:r>
      <w:proofErr w:type="gramEnd"/>
      <w:r w:rsidRPr="009B3F85">
        <w:rPr>
          <w:rStyle w:val="FontStyle49"/>
          <w:sz w:val="24"/>
          <w:szCs w:val="24"/>
        </w:rPr>
        <w:t xml:space="preserve"> и доп. – Москва: РУДН, 2015. – 437 c. </w:t>
      </w:r>
    </w:p>
    <w:p w:rsidR="009B3F85" w:rsidRPr="009B3F85" w:rsidRDefault="009B3F85" w:rsidP="009B3F85">
      <w:pPr>
        <w:tabs>
          <w:tab w:val="left" w:pos="993"/>
          <w:tab w:val="left" w:pos="1134"/>
        </w:tabs>
        <w:ind w:firstLine="567"/>
        <w:jc w:val="both"/>
        <w:rPr>
          <w:rStyle w:val="FontStyle51"/>
          <w:sz w:val="24"/>
          <w:szCs w:val="24"/>
        </w:rPr>
      </w:pPr>
    </w:p>
    <w:p w:rsidR="009B3F85" w:rsidRPr="009B3F85" w:rsidRDefault="009B3F85" w:rsidP="009B3F85">
      <w:pPr>
        <w:tabs>
          <w:tab w:val="left" w:pos="993"/>
          <w:tab w:val="left" w:pos="1134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85">
        <w:rPr>
          <w:rFonts w:ascii="Times New Roman" w:hAnsi="Times New Roman" w:cs="Times New Roman"/>
          <w:b/>
          <w:sz w:val="24"/>
          <w:szCs w:val="24"/>
        </w:rPr>
        <w:t>Дополнительная:</w:t>
      </w:r>
    </w:p>
    <w:p w:rsidR="002655B6" w:rsidRPr="002655B6" w:rsidRDefault="002655B6" w:rsidP="002655B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>Белорусский путь развития (вопросы и ответы</w:t>
      </w:r>
      <w:proofErr w:type="gramStart"/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>) :</w:t>
      </w:r>
      <w:proofErr w:type="gramEnd"/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 xml:space="preserve"> справочник / М. Г. </w:t>
      </w:r>
      <w:proofErr w:type="spellStart"/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>Жилинский</w:t>
      </w:r>
      <w:proofErr w:type="spellEnd"/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 xml:space="preserve"> [и др.]. – </w:t>
      </w:r>
      <w:proofErr w:type="gramStart"/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>Минск :</w:t>
      </w:r>
      <w:proofErr w:type="gramEnd"/>
      <w:r w:rsidRPr="002655B6">
        <w:rPr>
          <w:rFonts w:ascii="Times New Roman" w:eastAsiaTheme="minorHAnsi" w:hAnsi="Times New Roman"/>
          <w:sz w:val="24"/>
          <w:szCs w:val="24"/>
          <w:lang w:eastAsia="en-US"/>
        </w:rPr>
        <w:t xml:space="preserve"> Академия управления при Президенте Республики Беларусь, 2017. – 184 с.</w:t>
      </w:r>
    </w:p>
    <w:p w:rsidR="002655B6" w:rsidRPr="009B3F85" w:rsidRDefault="002655B6" w:rsidP="009B3F85">
      <w:pPr>
        <w:pStyle w:val="Style2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49"/>
          <w:sz w:val="24"/>
          <w:szCs w:val="24"/>
        </w:rPr>
      </w:pPr>
      <w:r w:rsidRPr="009B3F85">
        <w:rPr>
          <w:rStyle w:val="FontStyle48"/>
          <w:i w:val="0"/>
          <w:sz w:val="24"/>
          <w:szCs w:val="24"/>
        </w:rPr>
        <w:t>Василевич, Г. А</w:t>
      </w:r>
      <w:r w:rsidRPr="009B3F85">
        <w:rPr>
          <w:rStyle w:val="FontStyle48"/>
          <w:sz w:val="24"/>
          <w:szCs w:val="24"/>
        </w:rPr>
        <w:t xml:space="preserve">. </w:t>
      </w:r>
      <w:r w:rsidRPr="009B3F85">
        <w:rPr>
          <w:rStyle w:val="FontStyle49"/>
          <w:sz w:val="24"/>
          <w:szCs w:val="24"/>
        </w:rPr>
        <w:t xml:space="preserve">Права человека: пособие для студентов </w:t>
      </w:r>
      <w:proofErr w:type="spellStart"/>
      <w:r w:rsidRPr="009B3F85">
        <w:rPr>
          <w:rStyle w:val="FontStyle49"/>
          <w:sz w:val="24"/>
          <w:szCs w:val="24"/>
        </w:rPr>
        <w:t>юрид</w:t>
      </w:r>
      <w:proofErr w:type="spellEnd"/>
      <w:r w:rsidRPr="009B3F85">
        <w:rPr>
          <w:rStyle w:val="FontStyle49"/>
          <w:sz w:val="24"/>
          <w:szCs w:val="24"/>
        </w:rPr>
        <w:t xml:space="preserve">. Фак.спец.1-24 01 02 «Правоведение» / Г. А. Василевич, А. В. </w:t>
      </w:r>
      <w:proofErr w:type="spellStart"/>
      <w:r w:rsidRPr="009B3F85">
        <w:rPr>
          <w:rStyle w:val="FontStyle49"/>
          <w:sz w:val="24"/>
          <w:szCs w:val="24"/>
        </w:rPr>
        <w:t>Шавцова</w:t>
      </w:r>
      <w:proofErr w:type="spellEnd"/>
      <w:r w:rsidRPr="009B3F85">
        <w:rPr>
          <w:rStyle w:val="FontStyle49"/>
          <w:sz w:val="24"/>
          <w:szCs w:val="24"/>
        </w:rPr>
        <w:t>. – Минск: БГУ, 2006. – 248 с</w:t>
      </w:r>
    </w:p>
    <w:p w:rsidR="002655B6" w:rsidRPr="009B3F85" w:rsidRDefault="002655B6" w:rsidP="009B3F85">
      <w:pPr>
        <w:numPr>
          <w:ilvl w:val="0"/>
          <w:numId w:val="1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85">
        <w:rPr>
          <w:rFonts w:ascii="Times New Roman" w:hAnsi="Times New Roman" w:cs="Times New Roman"/>
          <w:sz w:val="24"/>
          <w:szCs w:val="24"/>
        </w:rPr>
        <w:t xml:space="preserve">Гендерное равенство в сфере высшего образования: пути и средства достижения / И. Н.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Кандричина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 [и др.]; науч. ред.: В. Г.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Шадурский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, Л. С. Лукина. – Минск: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Юнипак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>, 2016. – 54 с.</w:t>
      </w:r>
    </w:p>
    <w:p w:rsidR="002655B6" w:rsidRPr="009B3F85" w:rsidRDefault="002655B6" w:rsidP="009B3F85">
      <w:pPr>
        <w:numPr>
          <w:ilvl w:val="0"/>
          <w:numId w:val="1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85">
        <w:rPr>
          <w:rFonts w:ascii="Times New Roman" w:hAnsi="Times New Roman" w:cs="Times New Roman"/>
          <w:sz w:val="24"/>
          <w:szCs w:val="24"/>
        </w:rPr>
        <w:t xml:space="preserve">Имплементация элементов концепции прав человека и гендерного равенства в учебный процесс системы высшего юридического образования Республики Беларусь: материалы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. учеб. </w:t>
      </w:r>
      <w:r w:rsidRPr="009B3F85">
        <w:rPr>
          <w:rStyle w:val="FontStyle49"/>
          <w:sz w:val="24"/>
          <w:szCs w:val="24"/>
        </w:rPr>
        <w:t>–</w:t>
      </w:r>
      <w:r w:rsidRPr="009B3F85">
        <w:rPr>
          <w:rFonts w:ascii="Times New Roman" w:hAnsi="Times New Roman" w:cs="Times New Roman"/>
          <w:sz w:val="24"/>
          <w:szCs w:val="24"/>
        </w:rPr>
        <w:t xml:space="preserve">метод. семинара, Минск, 30-31 окт. </w:t>
      </w:r>
      <w:smartTag w:uri="urn:schemas-microsoft-com:office:smarttags" w:element="metricconverter">
        <w:smartTagPr>
          <w:attr w:name="ProductID" w:val="2015 г"/>
        </w:smartTagPr>
        <w:r w:rsidRPr="009B3F85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9B3F85">
        <w:rPr>
          <w:rFonts w:ascii="Times New Roman" w:hAnsi="Times New Roman" w:cs="Times New Roman"/>
          <w:sz w:val="24"/>
          <w:szCs w:val="24"/>
        </w:rPr>
        <w:t xml:space="preserve">. / БГЭУ;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.: А.Н. Шкляревский [и др.]. Минск, 30-31 октября </w:t>
      </w:r>
      <w:smartTag w:uri="urn:schemas-microsoft-com:office:smarttags" w:element="metricconverter">
        <w:smartTagPr>
          <w:attr w:name="ProductID" w:val="2015 г"/>
        </w:smartTagPr>
        <w:r w:rsidRPr="009B3F85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9B3F85">
        <w:rPr>
          <w:rFonts w:ascii="Times New Roman" w:hAnsi="Times New Roman" w:cs="Times New Roman"/>
          <w:sz w:val="24"/>
          <w:szCs w:val="24"/>
        </w:rPr>
        <w:t>. – Минск, 2016. – 122 с.</w:t>
      </w:r>
    </w:p>
    <w:p w:rsidR="002655B6" w:rsidRPr="009B3F85" w:rsidRDefault="002655B6" w:rsidP="009B3F85">
      <w:pPr>
        <w:pStyle w:val="Style2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Киселева, Е. В. Дискриминация и гендерные вопросы в современном международном праве: учеб. пособие / Е. В. Киселева; Российский университет дружбы народов, Консорциум университетов России. – М.: РУДН, 2017. – 271 c.  </w:t>
      </w:r>
    </w:p>
    <w:p w:rsidR="002655B6" w:rsidRPr="009B3F85" w:rsidRDefault="002655B6" w:rsidP="009B3F85">
      <w:pPr>
        <w:pStyle w:val="Style2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Киселева, Е. В. Международно-правовое регулирование миграции: учеб. пособие / Е. В. Киселева; Рос. ун-т дружбы народов. – 2-е изд., </w:t>
      </w:r>
      <w:proofErr w:type="spellStart"/>
      <w:r w:rsidRPr="009B3F85">
        <w:rPr>
          <w:rStyle w:val="FontStyle49"/>
          <w:sz w:val="24"/>
          <w:szCs w:val="24"/>
        </w:rPr>
        <w:t>перераб</w:t>
      </w:r>
      <w:proofErr w:type="spellEnd"/>
      <w:r w:rsidRPr="009B3F85">
        <w:rPr>
          <w:rStyle w:val="FontStyle49"/>
          <w:sz w:val="24"/>
          <w:szCs w:val="24"/>
        </w:rPr>
        <w:t xml:space="preserve">. и доп. – М.: РУДН, 2015. – 373 c. </w:t>
      </w:r>
    </w:p>
    <w:p w:rsidR="002655B6" w:rsidRPr="009B3F85" w:rsidRDefault="002655B6" w:rsidP="009B3F85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F85">
        <w:rPr>
          <w:rFonts w:ascii="Times New Roman" w:hAnsi="Times New Roman" w:cs="Times New Roman"/>
          <w:sz w:val="24"/>
          <w:szCs w:val="24"/>
        </w:rPr>
        <w:t>Кобяк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, А. И. Европейская конвенция о защите прав человека и основных свобод и национальное законодательство Республики Беларусь: процессуальные нормы / А. И.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Кобяк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>. – Минск: Тесей, 2010. – 107 с.</w:t>
      </w:r>
    </w:p>
    <w:p w:rsidR="002655B6" w:rsidRPr="009B3F85" w:rsidRDefault="002655B6" w:rsidP="009B3F85">
      <w:pPr>
        <w:pStyle w:val="Style2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>Международная защита прав человека: учебник / А. Х. Абашидзе [и др.]; ред. А. Х. Абашидзе; Рос. ун-т дружбы народов, Консорциум университетов России. – М.: РУДН, 2017. – 466 c.</w:t>
      </w:r>
    </w:p>
    <w:p w:rsidR="002655B6" w:rsidRPr="009B3F85" w:rsidRDefault="002655B6" w:rsidP="009B3F85">
      <w:pPr>
        <w:pStyle w:val="Style13"/>
        <w:widowControl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Права человека в современном мире: новые вызовы и трудные решения / отв. ред. Т. А. </w:t>
      </w:r>
      <w:proofErr w:type="spellStart"/>
      <w:r w:rsidRPr="009B3F85">
        <w:rPr>
          <w:rStyle w:val="FontStyle49"/>
          <w:sz w:val="24"/>
          <w:szCs w:val="24"/>
        </w:rPr>
        <w:t>Сошникова</w:t>
      </w:r>
      <w:proofErr w:type="spellEnd"/>
      <w:r w:rsidRPr="009B3F85">
        <w:rPr>
          <w:rStyle w:val="FontStyle49"/>
          <w:sz w:val="24"/>
          <w:szCs w:val="24"/>
        </w:rPr>
        <w:t xml:space="preserve">. – М.: Изд-во </w:t>
      </w:r>
      <w:proofErr w:type="spellStart"/>
      <w:r w:rsidRPr="009B3F85">
        <w:rPr>
          <w:rStyle w:val="FontStyle49"/>
          <w:sz w:val="24"/>
          <w:szCs w:val="24"/>
        </w:rPr>
        <w:t>Моск</w:t>
      </w:r>
      <w:proofErr w:type="spellEnd"/>
      <w:r w:rsidRPr="009B3F85">
        <w:rPr>
          <w:rStyle w:val="FontStyle49"/>
          <w:sz w:val="24"/>
          <w:szCs w:val="24"/>
        </w:rPr>
        <w:t xml:space="preserve">. </w:t>
      </w:r>
      <w:proofErr w:type="spellStart"/>
      <w:r w:rsidRPr="009B3F85">
        <w:rPr>
          <w:rStyle w:val="FontStyle49"/>
          <w:sz w:val="24"/>
          <w:szCs w:val="24"/>
        </w:rPr>
        <w:t>гуманит</w:t>
      </w:r>
      <w:proofErr w:type="spellEnd"/>
      <w:r w:rsidRPr="009B3F85">
        <w:rPr>
          <w:rStyle w:val="FontStyle49"/>
          <w:sz w:val="24"/>
          <w:szCs w:val="24"/>
        </w:rPr>
        <w:t>. ун-та, 2014.  – 382 с.</w:t>
      </w:r>
    </w:p>
    <w:p w:rsidR="002655B6" w:rsidRPr="009B3F85" w:rsidRDefault="002655B6" w:rsidP="009B3F85">
      <w:pPr>
        <w:pStyle w:val="Style23"/>
        <w:widowControl/>
        <w:numPr>
          <w:ilvl w:val="0"/>
          <w:numId w:val="1"/>
        </w:numPr>
        <w:tabs>
          <w:tab w:val="left" w:pos="427"/>
          <w:tab w:val="left" w:pos="993"/>
          <w:tab w:val="left" w:pos="1134"/>
        </w:tabs>
        <w:spacing w:line="240" w:lineRule="auto"/>
        <w:ind w:left="0" w:firstLine="567"/>
        <w:rPr>
          <w:rStyle w:val="FontStyle49"/>
          <w:sz w:val="24"/>
          <w:szCs w:val="24"/>
        </w:rPr>
      </w:pPr>
      <w:r w:rsidRPr="009B3F85">
        <w:rPr>
          <w:rStyle w:val="FontStyle49"/>
          <w:sz w:val="24"/>
          <w:szCs w:val="24"/>
        </w:rPr>
        <w:t xml:space="preserve">Права человека и вызовы XXI века: учеб. пособие / А. Х. Абашидзе [и др.]; ред. А. Х. Абашидзе. – М.: Российский университет дружбы народов, 2016. –332 c. </w:t>
      </w:r>
    </w:p>
    <w:p w:rsidR="002655B6" w:rsidRPr="009B3F85" w:rsidRDefault="002655B6" w:rsidP="009B3F85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85">
        <w:rPr>
          <w:rFonts w:ascii="Times New Roman" w:hAnsi="Times New Roman" w:cs="Times New Roman"/>
          <w:sz w:val="24"/>
          <w:szCs w:val="24"/>
        </w:rPr>
        <w:t xml:space="preserve">Права человека: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–правовые документы и практика их применения: в 4 т. / сост. Е.В. Кузнецова. – Минск: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, 2009. – Т. 1. – 815 с. </w:t>
      </w:r>
    </w:p>
    <w:p w:rsidR="002655B6" w:rsidRPr="009B3F85" w:rsidRDefault="002655B6" w:rsidP="009B3F85">
      <w:pPr>
        <w:pStyle w:val="Style23"/>
        <w:widowControl/>
        <w:numPr>
          <w:ilvl w:val="0"/>
          <w:numId w:val="1"/>
        </w:numPr>
        <w:tabs>
          <w:tab w:val="left" w:pos="355"/>
          <w:tab w:val="left" w:pos="993"/>
          <w:tab w:val="left" w:pos="1134"/>
        </w:tabs>
        <w:spacing w:line="240" w:lineRule="auto"/>
        <w:ind w:left="0" w:right="29" w:firstLine="567"/>
        <w:rPr>
          <w:rStyle w:val="FontStyle49"/>
          <w:sz w:val="24"/>
          <w:szCs w:val="24"/>
        </w:rPr>
      </w:pPr>
      <w:r w:rsidRPr="009B3F85">
        <w:rPr>
          <w:rStyle w:val="FontStyle48"/>
          <w:i w:val="0"/>
          <w:sz w:val="24"/>
          <w:szCs w:val="24"/>
        </w:rPr>
        <w:t>Симановский, С. И</w:t>
      </w:r>
      <w:r w:rsidRPr="009B3F85">
        <w:rPr>
          <w:rStyle w:val="FontStyle49"/>
          <w:i/>
          <w:sz w:val="24"/>
          <w:szCs w:val="24"/>
        </w:rPr>
        <w:t>.</w:t>
      </w:r>
      <w:r w:rsidRPr="009B3F85">
        <w:rPr>
          <w:rStyle w:val="FontStyle49"/>
          <w:sz w:val="24"/>
          <w:szCs w:val="24"/>
        </w:rPr>
        <w:t xml:space="preserve"> Права человека: учеб. –метод. пособие / С. И. Симановский; М-во образования РБ, УО «БГГГУ имени Максима Танка». – 2-е изд. – Минск: БГПУ, 2010. – 124 с.</w:t>
      </w:r>
    </w:p>
    <w:p w:rsidR="002655B6" w:rsidRPr="009B3F85" w:rsidRDefault="002655B6" w:rsidP="009B3F85">
      <w:pPr>
        <w:numPr>
          <w:ilvl w:val="0"/>
          <w:numId w:val="1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F85">
        <w:rPr>
          <w:rFonts w:ascii="Times New Roman" w:hAnsi="Times New Roman" w:cs="Times New Roman"/>
          <w:sz w:val="24"/>
          <w:szCs w:val="24"/>
        </w:rPr>
        <w:t xml:space="preserve">Смит, Р. Международная защита прав человека: пер. с англ. / Рона К. М. Смит. – Минск: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Юнипак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>, 2013. – 424 с.</w:t>
      </w:r>
    </w:p>
    <w:p w:rsidR="002655B6" w:rsidRPr="009B3F85" w:rsidRDefault="002655B6" w:rsidP="009B3F85">
      <w:pPr>
        <w:numPr>
          <w:ilvl w:val="0"/>
          <w:numId w:val="1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Шавцова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, А. В. Права человека (Право прав человека): учеб. –метод. комплекс для студентов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 xml:space="preserve">. ф–та / А. В. </w:t>
      </w:r>
      <w:proofErr w:type="spellStart"/>
      <w:r w:rsidRPr="009B3F85">
        <w:rPr>
          <w:rFonts w:ascii="Times New Roman" w:hAnsi="Times New Roman" w:cs="Times New Roman"/>
          <w:sz w:val="24"/>
          <w:szCs w:val="24"/>
        </w:rPr>
        <w:t>Шавцова</w:t>
      </w:r>
      <w:proofErr w:type="spellEnd"/>
      <w:r w:rsidRPr="009B3F85">
        <w:rPr>
          <w:rFonts w:ascii="Times New Roman" w:hAnsi="Times New Roman" w:cs="Times New Roman"/>
          <w:sz w:val="24"/>
          <w:szCs w:val="24"/>
        </w:rPr>
        <w:t>. – Минск: БГУ, 2005. – 95 с.</w:t>
      </w:r>
    </w:p>
    <w:p w:rsidR="009B3F85" w:rsidRPr="002F623E" w:rsidRDefault="002655B6" w:rsidP="00536169">
      <w:pPr>
        <w:numPr>
          <w:ilvl w:val="0"/>
          <w:numId w:val="1"/>
        </w:numPr>
        <w:tabs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23E">
        <w:rPr>
          <w:rFonts w:ascii="Times New Roman" w:hAnsi="Times New Roman" w:cs="Times New Roman"/>
          <w:sz w:val="24"/>
          <w:szCs w:val="24"/>
        </w:rPr>
        <w:t>Шавцова</w:t>
      </w:r>
      <w:proofErr w:type="spellEnd"/>
      <w:r w:rsidRPr="002F623E">
        <w:rPr>
          <w:rFonts w:ascii="Times New Roman" w:hAnsi="Times New Roman" w:cs="Times New Roman"/>
          <w:sz w:val="24"/>
          <w:szCs w:val="24"/>
        </w:rPr>
        <w:t xml:space="preserve">, А. В. Право прав человека: ответы на экзаменационные вопросы / А. В. </w:t>
      </w:r>
      <w:proofErr w:type="spellStart"/>
      <w:r w:rsidRPr="002F623E">
        <w:rPr>
          <w:rFonts w:ascii="Times New Roman" w:hAnsi="Times New Roman" w:cs="Times New Roman"/>
          <w:sz w:val="24"/>
          <w:szCs w:val="24"/>
        </w:rPr>
        <w:t>Шавцова</w:t>
      </w:r>
      <w:proofErr w:type="spellEnd"/>
      <w:r w:rsidRPr="002F623E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2F623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F623E">
        <w:rPr>
          <w:rFonts w:ascii="Times New Roman" w:hAnsi="Times New Roman" w:cs="Times New Roman"/>
          <w:sz w:val="24"/>
          <w:szCs w:val="24"/>
        </w:rPr>
        <w:t xml:space="preserve">. и доп. – Минск: </w:t>
      </w:r>
      <w:proofErr w:type="spellStart"/>
      <w:r w:rsidRPr="002F623E">
        <w:rPr>
          <w:rFonts w:ascii="Times New Roman" w:hAnsi="Times New Roman" w:cs="Times New Roman"/>
          <w:sz w:val="24"/>
          <w:szCs w:val="24"/>
        </w:rPr>
        <w:t>ТетраСистемс</w:t>
      </w:r>
      <w:proofErr w:type="spellEnd"/>
      <w:r w:rsidRPr="002F623E">
        <w:rPr>
          <w:rFonts w:ascii="Times New Roman" w:hAnsi="Times New Roman" w:cs="Times New Roman"/>
          <w:sz w:val="24"/>
          <w:szCs w:val="24"/>
        </w:rPr>
        <w:t>, 2011. – 248 с.</w:t>
      </w:r>
      <w:bookmarkStart w:id="0" w:name="_GoBack"/>
      <w:bookmarkEnd w:id="0"/>
    </w:p>
    <w:p w:rsidR="009B3F85" w:rsidRPr="009B3F85" w:rsidRDefault="009B3F85" w:rsidP="009B3F85">
      <w:pPr>
        <w:tabs>
          <w:tab w:val="left" w:pos="720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3F85" w:rsidRPr="009B3F85" w:rsidRDefault="009B3F85" w:rsidP="009B3F85">
      <w:pPr>
        <w:tabs>
          <w:tab w:val="left" w:pos="720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B24" w:rsidRPr="009B3F85" w:rsidRDefault="00EF2B24" w:rsidP="009B3F85">
      <w:pPr>
        <w:rPr>
          <w:rFonts w:ascii="Times New Roman" w:hAnsi="Times New Roman" w:cs="Times New Roman"/>
          <w:sz w:val="24"/>
          <w:szCs w:val="24"/>
        </w:rPr>
      </w:pPr>
    </w:p>
    <w:sectPr w:rsidR="00EF2B24" w:rsidRPr="009B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3CC"/>
    <w:multiLevelType w:val="hybridMultilevel"/>
    <w:tmpl w:val="53DA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85"/>
    <w:rsid w:val="002655B6"/>
    <w:rsid w:val="002F623E"/>
    <w:rsid w:val="004F5D15"/>
    <w:rsid w:val="00610E6C"/>
    <w:rsid w:val="00740BDB"/>
    <w:rsid w:val="009B3F85"/>
    <w:rsid w:val="00CA0682"/>
    <w:rsid w:val="00E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D13B08"/>
  <w15:chartTrackingRefBased/>
  <w15:docId w15:val="{12C56EDD-DAEB-44F6-A487-9E5C4B7C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9B3F85"/>
    <w:rPr>
      <w:rFonts w:ascii="Times New Roman" w:hAnsi="Times New Roman" w:cs="Times New Roman" w:hint="default"/>
      <w:sz w:val="16"/>
      <w:szCs w:val="16"/>
    </w:rPr>
  </w:style>
  <w:style w:type="paragraph" w:customStyle="1" w:styleId="Style3">
    <w:name w:val="Style3"/>
    <w:basedOn w:val="a"/>
    <w:uiPriority w:val="99"/>
    <w:rsid w:val="009B3F8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9B3F8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9">
    <w:name w:val="Font Style49"/>
    <w:uiPriority w:val="99"/>
    <w:rsid w:val="009B3F8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3">
    <w:name w:val="Style23"/>
    <w:basedOn w:val="a"/>
    <w:uiPriority w:val="99"/>
    <w:rsid w:val="009B3F85"/>
    <w:pPr>
      <w:widowControl w:val="0"/>
      <w:autoSpaceDE w:val="0"/>
      <w:autoSpaceDN w:val="0"/>
      <w:adjustRightInd w:val="0"/>
      <w:spacing w:after="0" w:line="326" w:lineRule="exact"/>
      <w:ind w:hanging="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B3F85"/>
    <w:pPr>
      <w:widowControl w:val="0"/>
      <w:autoSpaceDE w:val="0"/>
      <w:autoSpaceDN w:val="0"/>
      <w:adjustRightInd w:val="0"/>
      <w:spacing w:after="0" w:line="322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B3F85"/>
    <w:pPr>
      <w:widowControl w:val="0"/>
      <w:autoSpaceDE w:val="0"/>
      <w:autoSpaceDN w:val="0"/>
      <w:adjustRightInd w:val="0"/>
      <w:spacing w:after="0" w:line="322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B3F85"/>
    <w:pPr>
      <w:widowControl w:val="0"/>
      <w:autoSpaceDE w:val="0"/>
      <w:autoSpaceDN w:val="0"/>
      <w:adjustRightInd w:val="0"/>
      <w:spacing w:after="0" w:line="322" w:lineRule="exact"/>
      <w:ind w:firstLine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9B3F85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3">
    <w:name w:val="List Paragraph"/>
    <w:basedOn w:val="a"/>
    <w:uiPriority w:val="99"/>
    <w:qFormat/>
    <w:rsid w:val="009B3F8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3</cp:revision>
  <dcterms:created xsi:type="dcterms:W3CDTF">2021-06-18T11:14:00Z</dcterms:created>
  <dcterms:modified xsi:type="dcterms:W3CDTF">2021-06-18T11:14:00Z</dcterms:modified>
</cp:coreProperties>
</file>