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A8" w:rsidRPr="003D4B05" w:rsidRDefault="00F107D7" w:rsidP="00292FE5">
      <w:pPr>
        <w:pStyle w:val="Style1"/>
        <w:widowControl/>
        <w:ind w:right="19"/>
        <w:jc w:val="center"/>
        <w:rPr>
          <w:rStyle w:val="FontStyle11"/>
          <w:sz w:val="28"/>
          <w:szCs w:val="28"/>
        </w:rPr>
      </w:pPr>
      <w:bookmarkStart w:id="0" w:name="_GoBack"/>
      <w:bookmarkEnd w:id="0"/>
      <w:r w:rsidRPr="003D4B05">
        <w:rPr>
          <w:rStyle w:val="FontStyle11"/>
          <w:sz w:val="28"/>
          <w:szCs w:val="28"/>
        </w:rPr>
        <w:t>ЗАДАНИЯ ДЛЯ САМОСТОЯТЕЛЬНОЙ РАБОТЫ</w:t>
      </w:r>
    </w:p>
    <w:p w:rsidR="0017020F" w:rsidRPr="003D4B05" w:rsidRDefault="00B57897" w:rsidP="00292FE5">
      <w:pPr>
        <w:pStyle w:val="Style1"/>
        <w:widowControl/>
        <w:ind w:right="19"/>
        <w:jc w:val="center"/>
        <w:rPr>
          <w:rStyle w:val="FontStyle11"/>
          <w:sz w:val="28"/>
          <w:szCs w:val="28"/>
        </w:rPr>
      </w:pPr>
      <w:r w:rsidRPr="003D4B05">
        <w:rPr>
          <w:rStyle w:val="FontStyle11"/>
          <w:sz w:val="28"/>
          <w:szCs w:val="28"/>
        </w:rPr>
        <w:t>ПРИ ИЗУЧЕНИИ ДИСЦИПЛИНЫ</w:t>
      </w:r>
    </w:p>
    <w:p w:rsidR="00DD29D0" w:rsidRPr="003D4B05" w:rsidRDefault="00DD29D0" w:rsidP="00292FE5">
      <w:pPr>
        <w:jc w:val="center"/>
        <w:rPr>
          <w:rStyle w:val="FontStyle11"/>
          <w:i/>
          <w:sz w:val="28"/>
          <w:szCs w:val="28"/>
        </w:rPr>
      </w:pPr>
      <w:r w:rsidRPr="003D4B05">
        <w:rPr>
          <w:rStyle w:val="FontStyle11"/>
          <w:i/>
          <w:sz w:val="28"/>
          <w:szCs w:val="28"/>
        </w:rPr>
        <w:t>«</w:t>
      </w:r>
      <w:r w:rsidR="00B35B2E" w:rsidRPr="003D4B05">
        <w:rPr>
          <w:b/>
          <w:i/>
          <w:sz w:val="28"/>
          <w:szCs w:val="28"/>
        </w:rPr>
        <w:t>ИН</w:t>
      </w:r>
      <w:r w:rsidRPr="003D4B05">
        <w:rPr>
          <w:b/>
          <w:i/>
          <w:sz w:val="28"/>
          <w:szCs w:val="28"/>
        </w:rPr>
        <w:t>НО</w:t>
      </w:r>
      <w:r w:rsidR="00B35B2E" w:rsidRPr="003D4B05">
        <w:rPr>
          <w:b/>
          <w:i/>
          <w:sz w:val="28"/>
          <w:szCs w:val="28"/>
        </w:rPr>
        <w:t>ВАЦ</w:t>
      </w:r>
      <w:r w:rsidRPr="003D4B05">
        <w:rPr>
          <w:b/>
          <w:i/>
          <w:sz w:val="28"/>
          <w:szCs w:val="28"/>
        </w:rPr>
        <w:t>И</w:t>
      </w:r>
      <w:r w:rsidR="00B35B2E" w:rsidRPr="003D4B05">
        <w:rPr>
          <w:b/>
          <w:i/>
          <w:sz w:val="28"/>
          <w:szCs w:val="28"/>
        </w:rPr>
        <w:t>ОНН</w:t>
      </w:r>
      <w:r w:rsidRPr="003D4B05">
        <w:rPr>
          <w:b/>
          <w:i/>
          <w:sz w:val="28"/>
          <w:szCs w:val="28"/>
        </w:rPr>
        <w:t xml:space="preserve">АЯ </w:t>
      </w:r>
      <w:r w:rsidR="00B35B2E" w:rsidRPr="003D4B05">
        <w:rPr>
          <w:b/>
          <w:i/>
          <w:sz w:val="28"/>
          <w:szCs w:val="28"/>
        </w:rPr>
        <w:t xml:space="preserve">ПОЛИТИКА И ЭКОНОМИЧЕСКАЯ </w:t>
      </w:r>
      <w:r w:rsidRPr="003D4B05">
        <w:rPr>
          <w:b/>
          <w:i/>
          <w:sz w:val="28"/>
          <w:szCs w:val="28"/>
        </w:rPr>
        <w:t>БЕЗОПАСНОСТЬ</w:t>
      </w:r>
      <w:r w:rsidRPr="003D4B05">
        <w:rPr>
          <w:rStyle w:val="FontStyle11"/>
          <w:i/>
          <w:sz w:val="28"/>
          <w:szCs w:val="28"/>
        </w:rPr>
        <w:t>»</w:t>
      </w:r>
    </w:p>
    <w:p w:rsidR="00B57897" w:rsidRPr="003D4B05" w:rsidRDefault="00B57897" w:rsidP="0017020F">
      <w:pPr>
        <w:pStyle w:val="Style1"/>
        <w:widowControl/>
        <w:spacing w:line="276" w:lineRule="auto"/>
        <w:ind w:right="19"/>
        <w:jc w:val="center"/>
        <w:rPr>
          <w:rStyle w:val="FontStyle11"/>
          <w:sz w:val="28"/>
          <w:szCs w:val="28"/>
        </w:rPr>
      </w:pPr>
    </w:p>
    <w:p w:rsidR="007350A8" w:rsidRPr="003D4B05" w:rsidRDefault="00F107D7" w:rsidP="00B57897">
      <w:pPr>
        <w:pStyle w:val="Style2"/>
        <w:widowControl/>
        <w:spacing w:line="276" w:lineRule="auto"/>
        <w:ind w:right="14" w:firstLine="709"/>
        <w:rPr>
          <w:rStyle w:val="FontStyle13"/>
          <w:sz w:val="28"/>
          <w:szCs w:val="28"/>
        </w:rPr>
      </w:pPr>
      <w:r w:rsidRPr="003D4B05">
        <w:rPr>
          <w:rStyle w:val="FontStyle13"/>
          <w:sz w:val="28"/>
          <w:szCs w:val="28"/>
        </w:rPr>
        <w:t>В учебной рабочей программе отмечено, что по дисциплине «</w:t>
      </w:r>
      <w:r w:rsidR="00B35B2E" w:rsidRPr="003D4B05">
        <w:rPr>
          <w:rStyle w:val="FontStyle13"/>
          <w:sz w:val="28"/>
          <w:szCs w:val="28"/>
        </w:rPr>
        <w:t>Инновационн</w:t>
      </w:r>
      <w:r w:rsidR="000F6C72" w:rsidRPr="003D4B05">
        <w:rPr>
          <w:rStyle w:val="FontStyle13"/>
          <w:sz w:val="28"/>
          <w:szCs w:val="28"/>
        </w:rPr>
        <w:t xml:space="preserve">ая </w:t>
      </w:r>
      <w:r w:rsidR="00B35B2E" w:rsidRPr="003D4B05">
        <w:rPr>
          <w:rStyle w:val="FontStyle13"/>
          <w:sz w:val="28"/>
          <w:szCs w:val="28"/>
        </w:rPr>
        <w:t>политика</w:t>
      </w:r>
      <w:r w:rsidR="000F6C72" w:rsidRPr="003D4B05">
        <w:rPr>
          <w:rStyle w:val="FontStyle13"/>
          <w:sz w:val="28"/>
          <w:szCs w:val="28"/>
        </w:rPr>
        <w:t xml:space="preserve"> и экономическ</w:t>
      </w:r>
      <w:r w:rsidR="00B57897" w:rsidRPr="003D4B05">
        <w:rPr>
          <w:rStyle w:val="FontStyle13"/>
          <w:sz w:val="28"/>
          <w:szCs w:val="28"/>
        </w:rPr>
        <w:t xml:space="preserve">ая </w:t>
      </w:r>
      <w:r w:rsidR="00B35B2E" w:rsidRPr="003D4B05">
        <w:rPr>
          <w:rStyle w:val="FontStyle13"/>
          <w:sz w:val="28"/>
          <w:szCs w:val="28"/>
        </w:rPr>
        <w:t>безопасность</w:t>
      </w:r>
      <w:r w:rsidRPr="003D4B05">
        <w:rPr>
          <w:rStyle w:val="FontStyle13"/>
          <w:sz w:val="28"/>
          <w:szCs w:val="28"/>
        </w:rPr>
        <w:t xml:space="preserve">» запланировано всего </w:t>
      </w:r>
      <w:r w:rsidR="00B35B2E" w:rsidRPr="003D4B05">
        <w:rPr>
          <w:rStyle w:val="FontStyle13"/>
          <w:sz w:val="28"/>
          <w:szCs w:val="28"/>
        </w:rPr>
        <w:t>1</w:t>
      </w:r>
      <w:r w:rsidR="007E7B18" w:rsidRPr="003D4B05">
        <w:rPr>
          <w:rStyle w:val="FontStyle13"/>
          <w:sz w:val="28"/>
          <w:szCs w:val="28"/>
        </w:rPr>
        <w:t>0</w:t>
      </w:r>
      <w:r w:rsidR="00B35B2E" w:rsidRPr="003D4B05">
        <w:rPr>
          <w:rStyle w:val="FontStyle13"/>
          <w:sz w:val="28"/>
          <w:szCs w:val="28"/>
        </w:rPr>
        <w:t>4</w:t>
      </w:r>
      <w:r w:rsidRPr="003D4B05">
        <w:rPr>
          <w:rStyle w:val="FontStyle13"/>
          <w:sz w:val="28"/>
          <w:szCs w:val="28"/>
        </w:rPr>
        <w:t xml:space="preserve"> час</w:t>
      </w:r>
      <w:r w:rsidR="00B35B2E" w:rsidRPr="003D4B05">
        <w:rPr>
          <w:rStyle w:val="FontStyle13"/>
          <w:sz w:val="28"/>
          <w:szCs w:val="28"/>
        </w:rPr>
        <w:t>а</w:t>
      </w:r>
      <w:r w:rsidRPr="003D4B05">
        <w:rPr>
          <w:rStyle w:val="FontStyle13"/>
          <w:sz w:val="28"/>
          <w:szCs w:val="28"/>
        </w:rPr>
        <w:t xml:space="preserve">, </w:t>
      </w:r>
      <w:r w:rsidR="00B57897" w:rsidRPr="003D4B05">
        <w:rPr>
          <w:rStyle w:val="FontStyle13"/>
          <w:sz w:val="28"/>
          <w:szCs w:val="28"/>
        </w:rPr>
        <w:t>в том числе</w:t>
      </w:r>
      <w:r w:rsidRPr="003D4B05">
        <w:rPr>
          <w:rStyle w:val="FontStyle13"/>
          <w:sz w:val="28"/>
          <w:szCs w:val="28"/>
        </w:rPr>
        <w:t xml:space="preserve"> лекци</w:t>
      </w:r>
      <w:r w:rsidR="00B35B2E" w:rsidRPr="003D4B05">
        <w:rPr>
          <w:rStyle w:val="FontStyle13"/>
          <w:sz w:val="28"/>
          <w:szCs w:val="28"/>
        </w:rPr>
        <w:t xml:space="preserve">й - 40 часов,  </w:t>
      </w:r>
      <w:r w:rsidRPr="003D4B05">
        <w:rPr>
          <w:rStyle w:val="FontStyle13"/>
          <w:sz w:val="28"/>
          <w:szCs w:val="28"/>
        </w:rPr>
        <w:t>семинарские занятия</w:t>
      </w:r>
      <w:r w:rsidR="00B35B2E" w:rsidRPr="003D4B05">
        <w:rPr>
          <w:rStyle w:val="FontStyle13"/>
          <w:sz w:val="28"/>
          <w:szCs w:val="28"/>
        </w:rPr>
        <w:t xml:space="preserve"> – 14 часов</w:t>
      </w:r>
      <w:r w:rsidRPr="003D4B05">
        <w:rPr>
          <w:rStyle w:val="FontStyle13"/>
          <w:sz w:val="28"/>
          <w:szCs w:val="28"/>
        </w:rPr>
        <w:t xml:space="preserve">, самостоятельная работа - </w:t>
      </w:r>
      <w:r w:rsidR="00B35B2E" w:rsidRPr="003D4B05">
        <w:rPr>
          <w:rStyle w:val="FontStyle13"/>
          <w:sz w:val="28"/>
          <w:szCs w:val="28"/>
        </w:rPr>
        <w:t>50</w:t>
      </w:r>
      <w:r w:rsidRPr="003D4B05">
        <w:rPr>
          <w:rStyle w:val="FontStyle13"/>
          <w:sz w:val="28"/>
          <w:szCs w:val="28"/>
        </w:rPr>
        <w:t xml:space="preserve"> час</w:t>
      </w:r>
      <w:r w:rsidR="00FD25C8">
        <w:rPr>
          <w:rStyle w:val="FontStyle13"/>
          <w:sz w:val="28"/>
          <w:szCs w:val="28"/>
        </w:rPr>
        <w:t>ов</w:t>
      </w:r>
      <w:r w:rsidRPr="003D4B05">
        <w:rPr>
          <w:rStyle w:val="FontStyle13"/>
          <w:sz w:val="28"/>
          <w:szCs w:val="28"/>
        </w:rPr>
        <w:t>.</w:t>
      </w:r>
    </w:p>
    <w:p w:rsidR="007350A8" w:rsidRPr="003D4B05" w:rsidRDefault="00F107D7" w:rsidP="00B57897">
      <w:pPr>
        <w:pStyle w:val="Style2"/>
        <w:widowControl/>
        <w:spacing w:line="276" w:lineRule="auto"/>
        <w:ind w:right="10" w:firstLine="709"/>
        <w:rPr>
          <w:rStyle w:val="FontStyle13"/>
          <w:sz w:val="28"/>
          <w:szCs w:val="28"/>
        </w:rPr>
      </w:pPr>
      <w:r w:rsidRPr="003D4B05">
        <w:rPr>
          <w:rStyle w:val="FontStyle13"/>
          <w:sz w:val="28"/>
          <w:szCs w:val="28"/>
        </w:rPr>
        <w:t>В качестве самостоятельной работы предусмотрено: изучение вопросов, приведенных в разделе 1.</w:t>
      </w:r>
      <w:r w:rsidR="00B57897" w:rsidRPr="003D4B05">
        <w:rPr>
          <w:rStyle w:val="FontStyle13"/>
          <w:sz w:val="28"/>
          <w:szCs w:val="28"/>
        </w:rPr>
        <w:t xml:space="preserve"> </w:t>
      </w:r>
      <w:r w:rsidRPr="003D4B05">
        <w:rPr>
          <w:rStyle w:val="FontStyle12"/>
          <w:sz w:val="28"/>
          <w:szCs w:val="28"/>
        </w:rPr>
        <w:t xml:space="preserve">Вопросы; </w:t>
      </w:r>
      <w:r w:rsidRPr="003D4B05">
        <w:rPr>
          <w:rStyle w:val="FontStyle13"/>
          <w:sz w:val="28"/>
          <w:szCs w:val="28"/>
        </w:rPr>
        <w:t xml:space="preserve">а также </w:t>
      </w:r>
      <w:r w:rsidRPr="003D4B05">
        <w:rPr>
          <w:rStyle w:val="FontStyle12"/>
          <w:sz w:val="28"/>
          <w:szCs w:val="28"/>
        </w:rPr>
        <w:t xml:space="preserve">темы рефератов, </w:t>
      </w:r>
      <w:r w:rsidRPr="003D4B05">
        <w:rPr>
          <w:rStyle w:val="FontStyle13"/>
          <w:sz w:val="28"/>
          <w:szCs w:val="28"/>
        </w:rPr>
        <w:t xml:space="preserve">приведенные в разделе 4, в каждом семинарском занятии. </w:t>
      </w:r>
    </w:p>
    <w:p w:rsidR="007350A8" w:rsidRPr="003D4B05" w:rsidRDefault="00F107D7" w:rsidP="00B57897">
      <w:pPr>
        <w:pStyle w:val="Style2"/>
        <w:widowControl/>
        <w:spacing w:line="276" w:lineRule="auto"/>
        <w:ind w:right="10" w:firstLine="709"/>
        <w:rPr>
          <w:rStyle w:val="FontStyle13"/>
          <w:sz w:val="28"/>
          <w:szCs w:val="28"/>
        </w:rPr>
      </w:pPr>
      <w:r w:rsidRPr="003D4B05">
        <w:rPr>
          <w:rStyle w:val="FontStyle13"/>
          <w:sz w:val="28"/>
          <w:szCs w:val="28"/>
        </w:rPr>
        <w:t xml:space="preserve">Для изучения </w:t>
      </w:r>
      <w:r w:rsidR="00B35B2E" w:rsidRPr="003D4B05">
        <w:rPr>
          <w:rStyle w:val="FontStyle13"/>
          <w:sz w:val="28"/>
          <w:szCs w:val="28"/>
        </w:rPr>
        <w:t>приведе</w:t>
      </w:r>
      <w:r w:rsidRPr="003D4B05">
        <w:rPr>
          <w:rStyle w:val="FontStyle13"/>
          <w:sz w:val="28"/>
          <w:szCs w:val="28"/>
        </w:rPr>
        <w:t>нных вопросов и написания рефератов к Учебно-методической карте дисциплины приложен более широкой перечень источников информации, чем в учебн</w:t>
      </w:r>
      <w:r w:rsidR="00B35B2E" w:rsidRPr="003D4B05">
        <w:rPr>
          <w:rStyle w:val="FontStyle13"/>
          <w:sz w:val="28"/>
          <w:szCs w:val="28"/>
        </w:rPr>
        <w:t>ой</w:t>
      </w:r>
      <w:r w:rsidRPr="003D4B05">
        <w:rPr>
          <w:rStyle w:val="FontStyle13"/>
          <w:sz w:val="28"/>
          <w:szCs w:val="28"/>
        </w:rPr>
        <w:t xml:space="preserve"> программ</w:t>
      </w:r>
      <w:r w:rsidR="00B35B2E" w:rsidRPr="003D4B05">
        <w:rPr>
          <w:rStyle w:val="FontStyle13"/>
          <w:sz w:val="28"/>
          <w:szCs w:val="28"/>
        </w:rPr>
        <w:t>е</w:t>
      </w:r>
      <w:r w:rsidRPr="003D4B05">
        <w:rPr>
          <w:rStyle w:val="FontStyle13"/>
          <w:sz w:val="28"/>
          <w:szCs w:val="28"/>
        </w:rPr>
        <w:t>. При этом к каждой теме занятий приведена ссылка на источники информации, где более подробно рассмотрены вопросы данной темы.</w:t>
      </w:r>
    </w:p>
    <w:p w:rsidR="007350A8" w:rsidRPr="003D4B05" w:rsidRDefault="00B35B2E" w:rsidP="00B35B2E">
      <w:pPr>
        <w:pStyle w:val="Style2"/>
        <w:widowControl/>
        <w:spacing w:line="276" w:lineRule="auto"/>
        <w:ind w:right="10" w:firstLine="709"/>
        <w:rPr>
          <w:rStyle w:val="FontStyle13"/>
          <w:sz w:val="28"/>
          <w:szCs w:val="28"/>
        </w:rPr>
      </w:pPr>
      <w:r w:rsidRPr="003D4B05">
        <w:rPr>
          <w:rStyle w:val="FontStyle13"/>
          <w:sz w:val="28"/>
          <w:szCs w:val="28"/>
        </w:rPr>
        <w:t>Степень самостоятельной подготовки студента оценивается ответами на вопросы для обсуждения (раздел 3 каждого семинарского занятия), докладами рефератов на темы семинарских занятий, ответами на вопросы</w:t>
      </w:r>
      <w:r w:rsidR="00B3477A" w:rsidRPr="003D4B05">
        <w:rPr>
          <w:rStyle w:val="FontStyle13"/>
          <w:sz w:val="28"/>
          <w:szCs w:val="28"/>
        </w:rPr>
        <w:t xml:space="preserve"> рассматриваемой темы. </w:t>
      </w:r>
      <w:r w:rsidR="00F107D7" w:rsidRPr="003D4B05">
        <w:rPr>
          <w:rStyle w:val="FontStyle13"/>
          <w:sz w:val="28"/>
          <w:szCs w:val="28"/>
        </w:rPr>
        <w:t xml:space="preserve">Подготовленные рефераты передаются преподавателю для их просмотра и установления </w:t>
      </w:r>
      <w:r w:rsidR="00B3477A" w:rsidRPr="003D4B05">
        <w:rPr>
          <w:rStyle w:val="FontStyle13"/>
          <w:sz w:val="28"/>
          <w:szCs w:val="28"/>
        </w:rPr>
        <w:t xml:space="preserve">окончательной </w:t>
      </w:r>
      <w:r w:rsidR="00F107D7" w:rsidRPr="003D4B05">
        <w:rPr>
          <w:rStyle w:val="FontStyle13"/>
          <w:sz w:val="28"/>
          <w:szCs w:val="28"/>
        </w:rPr>
        <w:t>оценки.</w:t>
      </w:r>
    </w:p>
    <w:p w:rsidR="007350A8" w:rsidRPr="003D4B05" w:rsidRDefault="00F107D7" w:rsidP="001313F3">
      <w:pPr>
        <w:pStyle w:val="Style2"/>
        <w:widowControl/>
        <w:spacing w:line="276" w:lineRule="auto"/>
        <w:ind w:right="5" w:firstLine="542"/>
        <w:rPr>
          <w:rStyle w:val="FontStyle13"/>
          <w:sz w:val="28"/>
          <w:szCs w:val="28"/>
        </w:rPr>
      </w:pPr>
      <w:r w:rsidRPr="003D4B05">
        <w:rPr>
          <w:rStyle w:val="FontStyle13"/>
          <w:sz w:val="28"/>
          <w:szCs w:val="28"/>
        </w:rPr>
        <w:t>К самостоятельной работе относится также изучение вопросов, приведенных в учебной рабочей программе</w:t>
      </w:r>
      <w:r w:rsidR="00FD25C8">
        <w:rPr>
          <w:rStyle w:val="FontStyle13"/>
          <w:sz w:val="28"/>
          <w:szCs w:val="28"/>
        </w:rPr>
        <w:t>.</w:t>
      </w:r>
    </w:p>
    <w:p w:rsidR="007350A8" w:rsidRPr="003D4B05" w:rsidRDefault="00F107D7" w:rsidP="001313F3">
      <w:pPr>
        <w:pStyle w:val="Style3"/>
        <w:widowControl/>
        <w:spacing w:line="276" w:lineRule="auto"/>
        <w:ind w:left="542"/>
        <w:rPr>
          <w:rStyle w:val="FontStyle11"/>
          <w:sz w:val="28"/>
          <w:szCs w:val="28"/>
        </w:rPr>
      </w:pPr>
      <w:r w:rsidRPr="003D4B05">
        <w:rPr>
          <w:rStyle w:val="FontStyle11"/>
          <w:sz w:val="28"/>
          <w:szCs w:val="28"/>
        </w:rPr>
        <w:t>Основные задачи спецкурса: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>ознакомление с процессами развития инноваций, инновационной деятельности;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>изучение роли инновационной политики в экономическом развитии;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>рассмотрение видов промышленной политики;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>изучение механизмов формирования инноваций и их внедрение в процесс экономической деятельности;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>ознакомление с понятиями человеческий капитал, интеллект, интеллектуальная деятельность, интеллектуальная собственность, их роль в развитии инноваций и внедрении в экономический процесс развития;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 xml:space="preserve">ознакомление с основами оценки и обеспечения экономической безопасности, как основы национальной безопасности государства; 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>изучение методологии оценки и проблем обеспечения экономической безопасности государства, различных сфер экономики; изучение роли внедрения инноваций в данные процессы;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 xml:space="preserve">изучение вопросов качества производимой продукции и услуг, обеспечения эффективного использования материальных, </w:t>
      </w:r>
      <w:r w:rsidRPr="003D4B05">
        <w:rPr>
          <w:sz w:val="28"/>
          <w:szCs w:val="28"/>
        </w:rPr>
        <w:lastRenderedPageBreak/>
        <w:t>топливно-энергетических и других ресурсов в производственном процессе и роль в этом внедрения инноваций;</w:t>
      </w:r>
    </w:p>
    <w:p w:rsidR="003E210B" w:rsidRPr="003D4B05" w:rsidRDefault="003E210B" w:rsidP="003E210B">
      <w:pPr>
        <w:pStyle w:val="a4"/>
        <w:numPr>
          <w:ilvl w:val="0"/>
          <w:numId w:val="21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ознакомление с тенденцией развития инновационной политики, инновационной деятельности, методами внедрения инноваций в различные виды деятельности, изложенными в Законе, декрете, концепции, различных программах инновационного развития Республики Беларусь.</w:t>
      </w:r>
    </w:p>
    <w:p w:rsidR="003E210B" w:rsidRPr="003D4B05" w:rsidRDefault="003E210B" w:rsidP="003E210B">
      <w:pPr>
        <w:pStyle w:val="a4"/>
        <w:tabs>
          <w:tab w:val="num" w:pos="900"/>
        </w:tabs>
        <w:ind w:firstLine="720"/>
        <w:rPr>
          <w:sz w:val="28"/>
          <w:szCs w:val="28"/>
        </w:rPr>
      </w:pPr>
      <w:r w:rsidRPr="003D4B05">
        <w:rPr>
          <w:sz w:val="28"/>
          <w:szCs w:val="28"/>
        </w:rPr>
        <w:t>В результате изучения дисциплины студенты  должны</w:t>
      </w:r>
      <w:r w:rsidR="00767BE6">
        <w:rPr>
          <w:sz w:val="28"/>
          <w:szCs w:val="28"/>
        </w:rPr>
        <w:t>:</w:t>
      </w:r>
    </w:p>
    <w:p w:rsidR="003E210B" w:rsidRPr="003D4B05" w:rsidRDefault="003E210B" w:rsidP="003E210B">
      <w:pPr>
        <w:pStyle w:val="a4"/>
        <w:tabs>
          <w:tab w:val="num" w:pos="900"/>
        </w:tabs>
        <w:rPr>
          <w:sz w:val="28"/>
          <w:szCs w:val="28"/>
        </w:rPr>
      </w:pPr>
      <w:r w:rsidRPr="003D4B05">
        <w:rPr>
          <w:b/>
          <w:sz w:val="28"/>
          <w:szCs w:val="28"/>
        </w:rPr>
        <w:t>ЗНАТЬ: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предмет и методологию дисциплины, структуру и тенденции развития интеллектуальной политики и интеллектуальной деятельности;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сущность и экономическое содержание человеческого капитала, интеллекта, интеллектуальной деятельности инноваций, инновационной политики и инновационной деятельности;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особенности инновационной политики в зарубежных странах;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сущность венчурного бизнеса, роль венчурного бизнеса в развитии инноваций и внедрении их в производственный процесс;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сущность, методологию оценки и критерии экономической безопасности государства, сфер экономики, как основных факторов обеспечения национальной безопасности страны;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направления инновационной политики и инновационной деятельности в обеспечении экономической безопасности;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роль научно-технической, инновационной деятельности в обеспечении производства качественной, конкурентоспособной продукции;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основные положения и роль инновационной политики и инновационной деятельности в обеспечении устойчивого экономического роста секторов экономики и государства.</w:t>
      </w:r>
    </w:p>
    <w:p w:rsidR="003E210B" w:rsidRPr="003D4B05" w:rsidRDefault="003E210B" w:rsidP="003E210B">
      <w:pPr>
        <w:pStyle w:val="a4"/>
        <w:rPr>
          <w:b/>
          <w:sz w:val="28"/>
          <w:szCs w:val="28"/>
        </w:rPr>
      </w:pPr>
      <w:r w:rsidRPr="003D4B05">
        <w:rPr>
          <w:b/>
          <w:sz w:val="28"/>
          <w:szCs w:val="28"/>
        </w:rPr>
        <w:t>УМЕТЬ: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оценивать процессы, происходящие в экономике страны и их роль в обеспечении или ухудшении экономической безопасности;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использовать формы, методы, инструменты регулирования инновационной деятельности;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выявлять ситуации риска, проводить оценку воздействия ситуаций риска на экономическую безопасность государства, сфер экономики;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проводить оценку эффективности использования материальных, топливно-энергетических, финансовых ресурсов с разработкой предложений по их эффективному использованию;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проводить оценку качества и  конкурентоспособности производимой продукции и системы управления качеством;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проводить оценку основных производственных фондов, их физический и моральный износ с разработкой предложений по их реконструкции и замене;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проводить оценку защиты прав интеллектуальной собственности на предприятии, оценку наличия на предприятии подразделений по оценке и обеспечению экономической безопасности предприятия.</w:t>
      </w:r>
    </w:p>
    <w:p w:rsidR="003E210B" w:rsidRPr="003D4B05" w:rsidRDefault="003E210B" w:rsidP="003E210B">
      <w:pPr>
        <w:pStyle w:val="a4"/>
        <w:rPr>
          <w:b/>
          <w:sz w:val="28"/>
          <w:szCs w:val="28"/>
        </w:rPr>
      </w:pPr>
    </w:p>
    <w:p w:rsidR="003E210B" w:rsidRPr="003D4B05" w:rsidRDefault="003E210B" w:rsidP="003E210B">
      <w:pPr>
        <w:pStyle w:val="a4"/>
        <w:rPr>
          <w:b/>
          <w:sz w:val="28"/>
          <w:szCs w:val="28"/>
        </w:rPr>
      </w:pPr>
      <w:r w:rsidRPr="003D4B05">
        <w:rPr>
          <w:b/>
          <w:sz w:val="28"/>
          <w:szCs w:val="28"/>
        </w:rPr>
        <w:t>ИМЕТЬ НАВЫКИ:</w:t>
      </w:r>
    </w:p>
    <w:p w:rsidR="003E210B" w:rsidRPr="003D4B05" w:rsidRDefault="003E210B" w:rsidP="003E210B">
      <w:pPr>
        <w:pStyle w:val="a4"/>
        <w:numPr>
          <w:ilvl w:val="0"/>
          <w:numId w:val="24"/>
        </w:numPr>
        <w:rPr>
          <w:sz w:val="28"/>
          <w:szCs w:val="28"/>
        </w:rPr>
      </w:pPr>
      <w:r w:rsidRPr="003D4B05">
        <w:rPr>
          <w:sz w:val="28"/>
          <w:szCs w:val="28"/>
        </w:rPr>
        <w:t>аналитического подхода к материалу, полученному из периодических и текущих изданий по экономике страны, предприятий, оценке и обеспечению экономической безопасности страны, других сфер экономики;</w:t>
      </w:r>
    </w:p>
    <w:p w:rsidR="003E210B" w:rsidRPr="003D4B05" w:rsidRDefault="003E210B" w:rsidP="003E210B">
      <w:pPr>
        <w:pStyle w:val="a4"/>
        <w:numPr>
          <w:ilvl w:val="0"/>
          <w:numId w:val="24"/>
        </w:numPr>
        <w:rPr>
          <w:sz w:val="28"/>
          <w:szCs w:val="28"/>
        </w:rPr>
      </w:pPr>
      <w:r w:rsidRPr="003D4B05">
        <w:rPr>
          <w:sz w:val="28"/>
          <w:szCs w:val="28"/>
        </w:rPr>
        <w:t xml:space="preserve">обобщения конкретного </w:t>
      </w:r>
      <w:r w:rsidR="00767BE6">
        <w:rPr>
          <w:sz w:val="28"/>
          <w:szCs w:val="28"/>
        </w:rPr>
        <w:t xml:space="preserve"> </w:t>
      </w:r>
      <w:r w:rsidRPr="003D4B05">
        <w:rPr>
          <w:sz w:val="28"/>
          <w:szCs w:val="28"/>
        </w:rPr>
        <w:t>фактологического</w:t>
      </w:r>
      <w:r w:rsidR="00767BE6">
        <w:rPr>
          <w:sz w:val="28"/>
          <w:szCs w:val="28"/>
        </w:rPr>
        <w:t xml:space="preserve"> </w:t>
      </w:r>
      <w:r w:rsidRPr="003D4B05">
        <w:rPr>
          <w:sz w:val="28"/>
          <w:szCs w:val="28"/>
        </w:rPr>
        <w:t xml:space="preserve"> материала;</w:t>
      </w:r>
    </w:p>
    <w:p w:rsidR="003E210B" w:rsidRPr="003D4B05" w:rsidRDefault="003E210B" w:rsidP="003E210B">
      <w:pPr>
        <w:pStyle w:val="a4"/>
        <w:numPr>
          <w:ilvl w:val="0"/>
          <w:numId w:val="24"/>
        </w:numPr>
        <w:rPr>
          <w:sz w:val="28"/>
          <w:szCs w:val="28"/>
        </w:rPr>
      </w:pPr>
      <w:r w:rsidRPr="003D4B05">
        <w:rPr>
          <w:sz w:val="28"/>
          <w:szCs w:val="28"/>
        </w:rPr>
        <w:t>анализа экономического состояния промышленного комплекса, предприятия;</w:t>
      </w:r>
    </w:p>
    <w:p w:rsidR="003E210B" w:rsidRPr="003D4B05" w:rsidRDefault="003E210B" w:rsidP="003E210B">
      <w:pPr>
        <w:pStyle w:val="a4"/>
        <w:numPr>
          <w:ilvl w:val="0"/>
          <w:numId w:val="24"/>
        </w:numPr>
        <w:rPr>
          <w:sz w:val="28"/>
          <w:szCs w:val="28"/>
        </w:rPr>
      </w:pPr>
      <w:r w:rsidRPr="003D4B05">
        <w:rPr>
          <w:sz w:val="28"/>
          <w:szCs w:val="28"/>
        </w:rPr>
        <w:t>оценки экономических рисков при разработке и внедрении инноваций и их влияние на экономическую безопасность предприятия;</w:t>
      </w:r>
    </w:p>
    <w:p w:rsidR="003E210B" w:rsidRPr="003D4B05" w:rsidRDefault="003E210B" w:rsidP="003E210B">
      <w:pPr>
        <w:pStyle w:val="a4"/>
        <w:numPr>
          <w:ilvl w:val="0"/>
          <w:numId w:val="24"/>
        </w:numPr>
        <w:rPr>
          <w:sz w:val="28"/>
          <w:szCs w:val="28"/>
        </w:rPr>
      </w:pPr>
      <w:r w:rsidRPr="003D4B05">
        <w:rPr>
          <w:sz w:val="28"/>
          <w:szCs w:val="28"/>
        </w:rPr>
        <w:t>оценки экономической безопасности  страны, предприятия, промышленного комплекса, других сфер экономики; выявление внутренних и внешних угроз, разработки мероприятий по предупреждению проявления угроз экономической безопасности, либо смягчению отрицательных результатов в случае проявления угроз.</w:t>
      </w:r>
    </w:p>
    <w:p w:rsidR="0030718A" w:rsidRDefault="0030718A" w:rsidP="0030718A">
      <w:pPr>
        <w:pStyle w:val="Style4"/>
        <w:widowControl/>
        <w:tabs>
          <w:tab w:val="left" w:pos="350"/>
        </w:tabs>
        <w:spacing w:before="14"/>
        <w:ind w:firstLine="0"/>
        <w:rPr>
          <w:rStyle w:val="FontStyle13"/>
        </w:rPr>
      </w:pPr>
    </w:p>
    <w:sectPr w:rsidR="0030718A" w:rsidSect="0017020F">
      <w:footerReference w:type="default" r:id="rId8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E2" w:rsidRDefault="00730AE2">
      <w:r>
        <w:separator/>
      </w:r>
    </w:p>
  </w:endnote>
  <w:endnote w:type="continuationSeparator" w:id="0">
    <w:p w:rsidR="00730AE2" w:rsidRDefault="0073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279752"/>
      <w:docPartObj>
        <w:docPartGallery w:val="Page Numbers (Bottom of Page)"/>
        <w:docPartUnique/>
      </w:docPartObj>
    </w:sdtPr>
    <w:sdtEndPr/>
    <w:sdtContent>
      <w:p w:rsidR="001313F3" w:rsidRDefault="001313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84">
          <w:rPr>
            <w:noProof/>
          </w:rPr>
          <w:t>1</w:t>
        </w:r>
        <w:r>
          <w:fldChar w:fldCharType="end"/>
        </w:r>
      </w:p>
    </w:sdtContent>
  </w:sdt>
  <w:p w:rsidR="001313F3" w:rsidRDefault="001313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E2" w:rsidRDefault="00730AE2">
      <w:r>
        <w:separator/>
      </w:r>
    </w:p>
  </w:footnote>
  <w:footnote w:type="continuationSeparator" w:id="0">
    <w:p w:rsidR="00730AE2" w:rsidRDefault="0073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0AABFA"/>
    <w:lvl w:ilvl="0">
      <w:numFmt w:val="bullet"/>
      <w:lvlText w:val="*"/>
      <w:lvlJc w:val="left"/>
    </w:lvl>
  </w:abstractNum>
  <w:abstractNum w:abstractNumId="1">
    <w:nsid w:val="0134511C"/>
    <w:multiLevelType w:val="hybridMultilevel"/>
    <w:tmpl w:val="E884D16C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04D5A"/>
    <w:multiLevelType w:val="hybridMultilevel"/>
    <w:tmpl w:val="6D96A206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85DEC"/>
    <w:multiLevelType w:val="hybridMultilevel"/>
    <w:tmpl w:val="C7AEF21A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2B4838"/>
    <w:multiLevelType w:val="hybridMultilevel"/>
    <w:tmpl w:val="A4CCAFF4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FD0948"/>
    <w:multiLevelType w:val="hybridMultilevel"/>
    <w:tmpl w:val="9604AE2A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754D6A"/>
    <w:multiLevelType w:val="hybridMultilevel"/>
    <w:tmpl w:val="5A4694E6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727052"/>
    <w:multiLevelType w:val="hybridMultilevel"/>
    <w:tmpl w:val="B360107E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AF1B78"/>
    <w:multiLevelType w:val="hybridMultilevel"/>
    <w:tmpl w:val="0CCAE32E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D315C4"/>
    <w:multiLevelType w:val="hybridMultilevel"/>
    <w:tmpl w:val="49A6C1B4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451762"/>
    <w:multiLevelType w:val="hybridMultilevel"/>
    <w:tmpl w:val="980EEBB0"/>
    <w:lvl w:ilvl="0" w:tplc="8FE2647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34EC2"/>
    <w:multiLevelType w:val="hybridMultilevel"/>
    <w:tmpl w:val="60609B0E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7C7210"/>
    <w:multiLevelType w:val="hybridMultilevel"/>
    <w:tmpl w:val="3DA0B760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D23DBF"/>
    <w:multiLevelType w:val="hybridMultilevel"/>
    <w:tmpl w:val="065E9596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2B41E4"/>
    <w:multiLevelType w:val="hybridMultilevel"/>
    <w:tmpl w:val="2B4AFD24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BDC6EC8"/>
    <w:multiLevelType w:val="hybridMultilevel"/>
    <w:tmpl w:val="75E8B550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FE605B"/>
    <w:multiLevelType w:val="hybridMultilevel"/>
    <w:tmpl w:val="7EAC2D12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12"/>
  </w:num>
  <w:num w:numId="6">
    <w:abstractNumId w:val="16"/>
  </w:num>
  <w:num w:numId="7">
    <w:abstractNumId w:val="10"/>
  </w:num>
  <w:num w:numId="8">
    <w:abstractNumId w:val="18"/>
  </w:num>
  <w:num w:numId="9">
    <w:abstractNumId w:val="17"/>
  </w:num>
  <w:num w:numId="10">
    <w:abstractNumId w:val="9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2"/>
  </w:num>
  <w:num w:numId="19">
    <w:abstractNumId w:val="7"/>
  </w:num>
  <w:num w:numId="20">
    <w:abstractNumId w:val="19"/>
  </w:num>
  <w:num w:numId="21">
    <w:abstractNumId w:val="5"/>
  </w:num>
  <w:num w:numId="22">
    <w:abstractNumId w:val="6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DC"/>
    <w:rsid w:val="000F6C72"/>
    <w:rsid w:val="001313F3"/>
    <w:rsid w:val="0017020F"/>
    <w:rsid w:val="001D5DB3"/>
    <w:rsid w:val="00216384"/>
    <w:rsid w:val="00292FE5"/>
    <w:rsid w:val="0030718A"/>
    <w:rsid w:val="003D4B05"/>
    <w:rsid w:val="003E210B"/>
    <w:rsid w:val="003E2D3C"/>
    <w:rsid w:val="0045614F"/>
    <w:rsid w:val="006366DC"/>
    <w:rsid w:val="0064392C"/>
    <w:rsid w:val="00730AE2"/>
    <w:rsid w:val="007350A8"/>
    <w:rsid w:val="00767BE6"/>
    <w:rsid w:val="007E7B18"/>
    <w:rsid w:val="00874492"/>
    <w:rsid w:val="00965EE7"/>
    <w:rsid w:val="009771A4"/>
    <w:rsid w:val="00997C56"/>
    <w:rsid w:val="00B3477A"/>
    <w:rsid w:val="00B35B2E"/>
    <w:rsid w:val="00B57897"/>
    <w:rsid w:val="00D159DC"/>
    <w:rsid w:val="00D92A2C"/>
    <w:rsid w:val="00DC1CA4"/>
    <w:rsid w:val="00DD29D0"/>
    <w:rsid w:val="00EB1F39"/>
    <w:rsid w:val="00F107D7"/>
    <w:rsid w:val="00F320FB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14" w:lineRule="exact"/>
      <w:ind w:firstLine="533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13" w:lineRule="exact"/>
      <w:ind w:hanging="35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ody Text"/>
    <w:basedOn w:val="a"/>
    <w:link w:val="a5"/>
    <w:rsid w:val="00B57897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B57897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1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13F3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13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13F3"/>
    <w:rPr>
      <w:rFonts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87449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744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14" w:lineRule="exact"/>
      <w:ind w:firstLine="533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13" w:lineRule="exact"/>
      <w:ind w:hanging="35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ody Text"/>
    <w:basedOn w:val="a"/>
    <w:link w:val="a5"/>
    <w:rsid w:val="00B57897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B57897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1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13F3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13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13F3"/>
    <w:rPr>
      <w:rFonts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87449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744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2</cp:revision>
  <cp:lastPrinted>2004-07-28T21:26:00Z</cp:lastPrinted>
  <dcterms:created xsi:type="dcterms:W3CDTF">2004-07-28T22:13:00Z</dcterms:created>
  <dcterms:modified xsi:type="dcterms:W3CDTF">2004-07-28T22:13:00Z</dcterms:modified>
</cp:coreProperties>
</file>