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6C" w:rsidRPr="0016526C" w:rsidRDefault="0016526C" w:rsidP="002F7987">
      <w:pPr>
        <w:pStyle w:val="2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МАТЕРИАЛЫ ДЛЯ КОНТРОЛЯ ЗНАНИЙ СТУДЕНТОВ</w:t>
      </w:r>
    </w:p>
    <w:p w:rsidR="002F7987" w:rsidRPr="002F7987" w:rsidRDefault="002F7987" w:rsidP="002F7987">
      <w:pPr>
        <w:pStyle w:val="2"/>
        <w:spacing w:line="240" w:lineRule="auto"/>
        <w:ind w:left="0"/>
        <w:jc w:val="center"/>
        <w:rPr>
          <w:b/>
          <w:sz w:val="28"/>
          <w:szCs w:val="28"/>
        </w:rPr>
      </w:pPr>
      <w:r w:rsidRPr="002F7987">
        <w:rPr>
          <w:b/>
          <w:sz w:val="28"/>
          <w:szCs w:val="28"/>
        </w:rPr>
        <w:t>Перечень вопросов к зачету за 1-й семестр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importance of intercultural business communication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Imperatives for studying intercultural communication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Points of contact in intercultural communication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Communication and culture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Principles and elements of communication in business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Perception and culture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 xml:space="preserve">G. </w:t>
      </w:r>
      <w:proofErr w:type="spellStart"/>
      <w:r w:rsidRPr="002F7987">
        <w:rPr>
          <w:sz w:val="28"/>
          <w:szCs w:val="28"/>
          <w:lang w:val="en-US"/>
        </w:rPr>
        <w:t>Hofstede’s</w:t>
      </w:r>
      <w:proofErr w:type="spellEnd"/>
      <w:r w:rsidRPr="002F7987">
        <w:rPr>
          <w:sz w:val="28"/>
          <w:szCs w:val="28"/>
          <w:lang w:val="en-US"/>
        </w:rPr>
        <w:t xml:space="preserve"> value dimensions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E. Hall’s high-context and low-context orientation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Three approaches to studying intercultural communication (social science, interpretive, critical)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A dialectical approach to identity.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Types of identity.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 xml:space="preserve">Developing cultural identity by minority and majority cultures 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Communication problems caused by stereotypes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Prejudice and its negative impact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Overcoming stereotypes and prejudice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components of language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Language and meaning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Language and perception (</w:t>
      </w:r>
      <w:proofErr w:type="spellStart"/>
      <w:r w:rsidRPr="002F7987">
        <w:rPr>
          <w:sz w:val="28"/>
          <w:szCs w:val="28"/>
          <w:lang w:val="en-US"/>
        </w:rPr>
        <w:t>nominalist</w:t>
      </w:r>
      <w:proofErr w:type="spellEnd"/>
      <w:r w:rsidRPr="002F7987">
        <w:rPr>
          <w:sz w:val="28"/>
          <w:szCs w:val="28"/>
          <w:lang w:val="en-US"/>
        </w:rPr>
        <w:t xml:space="preserve"> and relativist positions)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role of language in intercultural business communication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Variations in communication styles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Cultural variations in language</w:t>
      </w:r>
    </w:p>
    <w:p w:rsidR="002F7987" w:rsidRPr="002F7987" w:rsidRDefault="002F7987" w:rsidP="002F7987">
      <w:pPr>
        <w:numPr>
          <w:ilvl w:val="0"/>
          <w:numId w:val="2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Discourse: language and power</w:t>
      </w: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23. Equivalence and accuracy in translation and interpretation</w:t>
      </w: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24. The role of interpreter in intercultural business communication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Verbal vs. nonverbal communication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Classification of nonverbal communication by body behavior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Classification of nonverbal communication by space and distance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Classification of nonverbal communication by time and silence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impact of religion and history on culture and communication</w:t>
      </w:r>
    </w:p>
    <w:p w:rsidR="002F7987" w:rsidRPr="002F7987" w:rsidRDefault="002F7987" w:rsidP="002F7987">
      <w:pPr>
        <w:numPr>
          <w:ilvl w:val="0"/>
          <w:numId w:val="4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Organization of messages to other cultures.</w:t>
      </w: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sz w:val="28"/>
          <w:szCs w:val="28"/>
          <w:lang w:val="en-US"/>
        </w:rPr>
      </w:pPr>
    </w:p>
    <w:p w:rsidR="002F7987" w:rsidRPr="002F7987" w:rsidRDefault="002F7987" w:rsidP="002F7987">
      <w:pPr>
        <w:shd w:val="clear" w:color="auto" w:fill="FFFFFF"/>
        <w:ind w:left="708" w:right="53"/>
        <w:jc w:val="center"/>
        <w:rPr>
          <w:b/>
          <w:sz w:val="28"/>
          <w:szCs w:val="28"/>
        </w:rPr>
      </w:pPr>
      <w:r w:rsidRPr="002F7987">
        <w:rPr>
          <w:b/>
          <w:sz w:val="28"/>
          <w:szCs w:val="28"/>
        </w:rPr>
        <w:t>Перечень вопросов к экзамену за 2-й семестр</w:t>
      </w: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b/>
          <w:sz w:val="28"/>
          <w:szCs w:val="28"/>
        </w:rPr>
      </w:pP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1.   Intercultural transitions</w:t>
      </w:r>
    </w:p>
    <w:p w:rsidR="002F7987" w:rsidRPr="002F7987" w:rsidRDefault="002F7987" w:rsidP="002F7987">
      <w:pPr>
        <w:shd w:val="clear" w:color="auto" w:fill="FFFFFF"/>
        <w:ind w:left="708"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2.   Types of migrant groups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Migrant-host relationships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Models of cultural adaptation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Culture, communication and conflict. General overview.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color w:val="000000"/>
          <w:sz w:val="28"/>
          <w:szCs w:val="28"/>
          <w:lang w:val="en-US"/>
        </w:rPr>
        <w:t>Interpretive and critical approaches to social conflict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Three approaches to understanding conflict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Characteristics of intercultural conflict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lastRenderedPageBreak/>
        <w:t>Conflict as opportunity vs. conflict as destructive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Styles of managing conflict with regard to intercultural communication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Gender, ethnicity and conflict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Dealing with conflict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International business context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Culture specific business practices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role of professionals in managing human resources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Styles and types of communication in the global firm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Managing alliances across cultures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Strategies of cross-cultural management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Factors and styles of negotiation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Intercultural negotiation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role of business information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Making decisions in business based on ends and on means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Problem solving and conflict across cultures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color w:val="000000"/>
          <w:sz w:val="28"/>
          <w:szCs w:val="28"/>
          <w:lang w:val="en-US"/>
        </w:rPr>
        <w:t>Ethical consideration and intercultural ethic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Ethical considerations in intercultural business relations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A stakeholder approach and business ethics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Advertising across cultures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influence of corporate culture on intercultural business communication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effectiveness of intercultural business communication and business judgment</w:t>
      </w:r>
    </w:p>
    <w:p w:rsidR="002F7987" w:rsidRPr="002F7987" w:rsidRDefault="002F7987" w:rsidP="002F7987">
      <w:pPr>
        <w:numPr>
          <w:ilvl w:val="0"/>
          <w:numId w:val="3"/>
        </w:numPr>
        <w:shd w:val="clear" w:color="auto" w:fill="FFFFFF"/>
        <w:ind w:right="53"/>
        <w:jc w:val="both"/>
        <w:rPr>
          <w:sz w:val="28"/>
          <w:szCs w:val="28"/>
          <w:lang w:val="en-US"/>
        </w:rPr>
      </w:pPr>
      <w:r w:rsidRPr="002F7987">
        <w:rPr>
          <w:sz w:val="28"/>
          <w:szCs w:val="28"/>
          <w:lang w:val="en-US"/>
        </w:rPr>
        <w:t>The outlook for intercultural business communication</w:t>
      </w:r>
    </w:p>
    <w:p w:rsidR="002F7987" w:rsidRPr="002F7987" w:rsidRDefault="002F7987" w:rsidP="002F7987">
      <w:pPr>
        <w:jc w:val="both"/>
        <w:rPr>
          <w:b/>
          <w:i/>
          <w:sz w:val="28"/>
          <w:szCs w:val="28"/>
          <w:lang w:val="en-US"/>
        </w:rPr>
      </w:pPr>
    </w:p>
    <w:p w:rsidR="002F7987" w:rsidRPr="002F7987" w:rsidRDefault="002F7987" w:rsidP="002F7987">
      <w:pPr>
        <w:ind w:left="708"/>
        <w:jc w:val="center"/>
        <w:rPr>
          <w:b/>
          <w:sz w:val="28"/>
          <w:szCs w:val="28"/>
        </w:rPr>
      </w:pPr>
      <w:r w:rsidRPr="002F7987">
        <w:rPr>
          <w:b/>
          <w:sz w:val="28"/>
          <w:szCs w:val="28"/>
        </w:rPr>
        <w:t>Практическое задание на экзамене</w:t>
      </w:r>
    </w:p>
    <w:p w:rsidR="002F7987" w:rsidRPr="002F7987" w:rsidRDefault="002F7987" w:rsidP="002F7987">
      <w:pPr>
        <w:ind w:left="708"/>
        <w:jc w:val="both"/>
        <w:rPr>
          <w:b/>
          <w:sz w:val="28"/>
          <w:szCs w:val="28"/>
        </w:rPr>
      </w:pPr>
    </w:p>
    <w:p w:rsidR="002F7987" w:rsidRPr="002F7987" w:rsidRDefault="002F7987" w:rsidP="002F7987">
      <w:pPr>
        <w:ind w:left="708"/>
        <w:jc w:val="both"/>
        <w:rPr>
          <w:sz w:val="28"/>
          <w:szCs w:val="28"/>
        </w:rPr>
      </w:pPr>
      <w:r w:rsidRPr="002F7987">
        <w:rPr>
          <w:sz w:val="28"/>
          <w:szCs w:val="28"/>
        </w:rPr>
        <w:t xml:space="preserve">Подготовить сценарий </w:t>
      </w:r>
      <w:proofErr w:type="spellStart"/>
      <w:proofErr w:type="gramStart"/>
      <w:r w:rsidRPr="002F7987">
        <w:rPr>
          <w:sz w:val="28"/>
          <w:szCs w:val="28"/>
        </w:rPr>
        <w:t>бизнес-коммуникации</w:t>
      </w:r>
      <w:proofErr w:type="spellEnd"/>
      <w:proofErr w:type="gramEnd"/>
      <w:r w:rsidRPr="002F7987">
        <w:rPr>
          <w:sz w:val="28"/>
          <w:szCs w:val="28"/>
        </w:rPr>
        <w:t xml:space="preserve"> на английском языке с партнерами из страны Х (Япония, Китай, Германия, Франция, Великобритания, Нидерланды, США, Мексика, Турция, ОАЭ) на тему продолжения сотрудничества в условиях финансового кризиса в формате «</w:t>
      </w:r>
      <w:proofErr w:type="spellStart"/>
      <w:r w:rsidRPr="002F7987">
        <w:rPr>
          <w:sz w:val="28"/>
          <w:szCs w:val="28"/>
        </w:rPr>
        <w:t>кейс-стади</w:t>
      </w:r>
      <w:proofErr w:type="spellEnd"/>
      <w:r w:rsidRPr="002F7987">
        <w:rPr>
          <w:sz w:val="28"/>
          <w:szCs w:val="28"/>
        </w:rPr>
        <w:t>» с учетом культурных особенностей представителя данной страны.</w:t>
      </w:r>
    </w:p>
    <w:p w:rsidR="00E85ECB" w:rsidRPr="00B444B5" w:rsidRDefault="00E85ECB" w:rsidP="00E85ECB">
      <w:pPr>
        <w:jc w:val="center"/>
      </w:pPr>
      <w:r>
        <w:t>ОБРАЗЕЦ ТЕСТОВЫХ ЗАДАНИЙ</w:t>
      </w:r>
    </w:p>
    <w:p w:rsidR="00E85ECB" w:rsidRPr="00E85ECB" w:rsidRDefault="00E85ECB" w:rsidP="00E85ECB">
      <w:pPr>
        <w:jc w:val="center"/>
      </w:pPr>
      <w:r w:rsidRPr="00DC3EC3">
        <w:t>Комплексная</w:t>
      </w:r>
      <w:r w:rsidRPr="00E85ECB">
        <w:t xml:space="preserve"> </w:t>
      </w:r>
      <w:r w:rsidRPr="00DC3EC3">
        <w:t>контрольная</w:t>
      </w:r>
      <w:r w:rsidRPr="00E85ECB">
        <w:t xml:space="preserve"> </w:t>
      </w:r>
      <w:r w:rsidRPr="00DC3EC3">
        <w:t>работа</w:t>
      </w:r>
      <w:r w:rsidRPr="00E85ECB">
        <w:t xml:space="preserve"> </w:t>
      </w:r>
    </w:p>
    <w:p w:rsidR="00E85ECB" w:rsidRPr="00E85ECB" w:rsidRDefault="00E85ECB" w:rsidP="00E85ECB">
      <w:pPr>
        <w:jc w:val="center"/>
      </w:pPr>
    </w:p>
    <w:p w:rsidR="00E85ECB" w:rsidRPr="00D40769" w:rsidRDefault="00E85ECB" w:rsidP="00E85ECB">
      <w:pPr>
        <w:jc w:val="center"/>
        <w:rPr>
          <w:b/>
          <w:lang w:val="en-US"/>
        </w:rPr>
      </w:pPr>
      <w:r w:rsidRPr="00DC3EC3">
        <w:rPr>
          <w:b/>
        </w:rPr>
        <w:t>Вариант</w:t>
      </w:r>
      <w:r>
        <w:rPr>
          <w:b/>
          <w:lang w:val="en-US"/>
        </w:rPr>
        <w:t xml:space="preserve"> </w:t>
      </w:r>
      <w:r w:rsidRPr="00B444B5">
        <w:rPr>
          <w:b/>
          <w:lang w:val="en-US"/>
        </w:rPr>
        <w:t>1</w:t>
      </w:r>
      <w:r w:rsidRPr="00DC3EC3">
        <w:rPr>
          <w:b/>
          <w:lang w:val="en-US"/>
        </w:rPr>
        <w:t xml:space="preserve">                </w:t>
      </w:r>
    </w:p>
    <w:p w:rsidR="00E85ECB" w:rsidRPr="00D40769" w:rsidRDefault="00E85ECB" w:rsidP="00E85ECB">
      <w:pPr>
        <w:jc w:val="center"/>
        <w:rPr>
          <w:lang w:val="en-US"/>
        </w:rPr>
      </w:pPr>
    </w:p>
    <w:p w:rsidR="00E85ECB" w:rsidRPr="00B444B5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Choose the right variant of the answer (A, B, C, D) to the following questions </w:t>
      </w:r>
    </w:p>
    <w:p w:rsidR="00E85ECB" w:rsidRPr="00B444B5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1. How do we make sense of our physical and social world?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By means of communication.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By means of perception.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By means of ageing.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By means of self-identity</w:t>
      </w:r>
    </w:p>
    <w:p w:rsidR="00E85ECB" w:rsidRPr="00D40769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lastRenderedPageBreak/>
        <w:t>2. What does the dialectical approach to intercultural communication research and practice emphasize?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A)</w:t>
      </w:r>
      <w:r w:rsidRPr="00DC3EC3">
        <w:rPr>
          <w:lang w:val="en-US"/>
        </w:rPr>
        <w:tab/>
        <w:t xml:space="preserve">The </w:t>
      </w:r>
      <w:proofErr w:type="spellStart"/>
      <w:r w:rsidRPr="00DC3EC3">
        <w:rPr>
          <w:lang w:val="en-US"/>
        </w:rPr>
        <w:t>processual</w:t>
      </w:r>
      <w:proofErr w:type="spellEnd"/>
      <w:r w:rsidRPr="00DC3EC3">
        <w:rPr>
          <w:lang w:val="en-US"/>
        </w:rPr>
        <w:t>, relational and contradictory nature of intercultural communication.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B)</w:t>
      </w:r>
      <w:r w:rsidRPr="00DC3EC3">
        <w:rPr>
          <w:lang w:val="en-US"/>
        </w:rPr>
        <w:tab/>
        <w:t>The importance of studying the context in which communication occurs.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C)</w:t>
      </w:r>
      <w:r w:rsidRPr="00DC3EC3">
        <w:rPr>
          <w:lang w:val="en-US"/>
        </w:rPr>
        <w:tab/>
        <w:t>The subjective nature of human experience.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D)</w:t>
      </w:r>
      <w:r w:rsidRPr="00DC3EC3">
        <w:rPr>
          <w:lang w:val="en-US"/>
        </w:rPr>
        <w:tab/>
        <w:t>The role of culture in the communication process.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3. What are identities created by?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By the society the person lives in.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By the people living next to the person.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By self and by others in relation to group membership.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By the person’s family and community he or she belongs to.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smartTag w:uri="urn:schemas-microsoft-com:office:smarttags" w:element="metricconverter">
        <w:smartTagPr>
          <w:attr w:name="ProductID" w:val="4. A"/>
        </w:smartTagPr>
        <w:r w:rsidRPr="00DC3EC3">
          <w:rPr>
            <w:lang w:val="en-US"/>
          </w:rPr>
          <w:t>4. A</w:t>
        </w:r>
      </w:smartTag>
      <w:r w:rsidRPr="00DC3EC3">
        <w:rPr>
          <w:lang w:val="en-US"/>
        </w:rPr>
        <w:t xml:space="preserve"> conflict of interest describes a situation in which partners …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become</w:t>
      </w:r>
      <w:proofErr w:type="gramEnd"/>
      <w:r w:rsidRPr="00DC3EC3">
        <w:rPr>
          <w:lang w:val="en-US"/>
        </w:rPr>
        <w:t xml:space="preserve"> incompatible.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differ</w:t>
      </w:r>
      <w:proofErr w:type="gramEnd"/>
      <w:r w:rsidRPr="00DC3EC3">
        <w:rPr>
          <w:lang w:val="en-US"/>
        </w:rPr>
        <w:t xml:space="preserve"> in ideologies on specific issues.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disagree</w:t>
      </w:r>
      <w:proofErr w:type="gramEnd"/>
      <w:r w:rsidRPr="00DC3EC3">
        <w:rPr>
          <w:lang w:val="en-US"/>
        </w:rPr>
        <w:t xml:space="preserve"> about a preferred outcome of their activities.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have</w:t>
      </w:r>
      <w:proofErr w:type="gramEnd"/>
      <w:r w:rsidRPr="00DC3EC3">
        <w:rPr>
          <w:lang w:val="en-US"/>
        </w:rPr>
        <w:t xml:space="preserve"> incompatible preferences for a course of action or plan to pursue.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5. What are the forms of intercultural communication?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</w:r>
      <w:proofErr w:type="spellStart"/>
      <w:r w:rsidRPr="00DC3EC3">
        <w:rPr>
          <w:lang w:val="en-US"/>
        </w:rPr>
        <w:t>Interlingual</w:t>
      </w:r>
      <w:proofErr w:type="spellEnd"/>
      <w:r w:rsidRPr="00DC3EC3">
        <w:rPr>
          <w:lang w:val="en-US"/>
        </w:rPr>
        <w:t>, international and contextual.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Interdisciplinary, formal and informal.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Interracial, interethnic and co-cultural.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Past-oriented, future-oriented and present-oriented.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6. Which of the nonverbal communication functions adds more information to messages?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Repeating.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Complementing.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Substituting.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Regulating.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7. What stages of cultural adaptation does the U-curve theory describe?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A)</w:t>
      </w:r>
      <w:r w:rsidRPr="00DC3EC3">
        <w:rPr>
          <w:lang w:val="en-US"/>
        </w:rPr>
        <w:tab/>
        <w:t>Excitement and anticipation, culture shock and disorientation, gradual adaptation.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B)</w:t>
      </w:r>
      <w:r w:rsidRPr="00DC3EC3">
        <w:rPr>
          <w:lang w:val="en-US"/>
        </w:rPr>
        <w:tab/>
        <w:t>Uncertainty reduction, anxiety reduction, interaction with the new community.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C)</w:t>
      </w:r>
      <w:r w:rsidRPr="00DC3EC3">
        <w:rPr>
          <w:lang w:val="en-US"/>
        </w:rPr>
        <w:tab/>
        <w:t>Going away to college, getting married, moving from one part of the country to another.</w:t>
      </w:r>
    </w:p>
    <w:p w:rsidR="00E85ECB" w:rsidRPr="00DC3EC3" w:rsidRDefault="00E85ECB" w:rsidP="00E85ECB">
      <w:pPr>
        <w:ind w:firstLine="705"/>
        <w:jc w:val="both"/>
        <w:rPr>
          <w:lang w:val="en-US"/>
        </w:rPr>
      </w:pPr>
      <w:r w:rsidRPr="00DC3EC3">
        <w:rPr>
          <w:lang w:val="en-US"/>
        </w:rPr>
        <w:t>D)</w:t>
      </w:r>
      <w:r w:rsidRPr="00DC3EC3">
        <w:rPr>
          <w:lang w:val="en-US"/>
        </w:rPr>
        <w:tab/>
        <w:t>Stress, adjustment, growth.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8. What does the power distance index measure, according to G. </w:t>
      </w:r>
      <w:proofErr w:type="spellStart"/>
      <w:r w:rsidRPr="00DC3EC3">
        <w:rPr>
          <w:lang w:val="en-US"/>
        </w:rPr>
        <w:t>Hofstede</w:t>
      </w:r>
      <w:proofErr w:type="spellEnd"/>
      <w:r w:rsidRPr="00DC3EC3">
        <w:rPr>
          <w:lang w:val="en-US"/>
        </w:rPr>
        <w:t>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The degree of inequality in the society.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The preference for a certain management style.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The preference for the boss’s decision making style.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The importance attached to the power in the country.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9. Acculturation is a type of cultural change which occurs under the influence of …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a</w:t>
      </w:r>
      <w:proofErr w:type="gramEnd"/>
      <w:r w:rsidRPr="00DC3EC3">
        <w:rPr>
          <w:lang w:val="en-US"/>
        </w:rPr>
        <w:t xml:space="preserve"> culture of the </w:t>
      </w:r>
      <w:proofErr w:type="spellStart"/>
      <w:r w:rsidRPr="00DC3EC3">
        <w:rPr>
          <w:lang w:val="en-US"/>
        </w:rPr>
        <w:t>neigbouring</w:t>
      </w:r>
      <w:proofErr w:type="spellEnd"/>
      <w:r w:rsidRPr="00DC3EC3">
        <w:rPr>
          <w:lang w:val="en-US"/>
        </w:rPr>
        <w:t xml:space="preserve"> country (countries).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a</w:t>
      </w:r>
      <w:proofErr w:type="gramEnd"/>
      <w:r w:rsidRPr="00DC3EC3">
        <w:rPr>
          <w:lang w:val="en-US"/>
        </w:rPr>
        <w:t xml:space="preserve"> co-cultural group of a certain country.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representatives</w:t>
      </w:r>
      <w:proofErr w:type="gramEnd"/>
      <w:r w:rsidRPr="00DC3EC3">
        <w:rPr>
          <w:lang w:val="en-US"/>
        </w:rPr>
        <w:t xml:space="preserve"> of non-dominant groups existing in a national culture.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a</w:t>
      </w:r>
      <w:proofErr w:type="gramEnd"/>
      <w:r w:rsidRPr="00DC3EC3">
        <w:rPr>
          <w:lang w:val="en-US"/>
        </w:rPr>
        <w:t xml:space="preserve"> more dominant culture and society with which it has contacts.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10. What kind of cultures </w:t>
      </w:r>
      <w:proofErr w:type="gramStart"/>
      <w:r w:rsidRPr="00DC3EC3">
        <w:rPr>
          <w:lang w:val="en-US"/>
        </w:rPr>
        <w:t>believe</w:t>
      </w:r>
      <w:proofErr w:type="gramEnd"/>
      <w:r w:rsidRPr="00DC3EC3">
        <w:rPr>
          <w:lang w:val="en-US"/>
        </w:rPr>
        <w:t xml:space="preserve"> that silence often sends a better message than words?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lastRenderedPageBreak/>
        <w:tab/>
        <w:t>A)</w:t>
      </w:r>
      <w:r w:rsidRPr="00DC3EC3">
        <w:rPr>
          <w:lang w:val="en-US"/>
        </w:rPr>
        <w:tab/>
        <w:t>Low context cultures.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High context cultures.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Short-term oriented cultures.</w:t>
      </w:r>
    </w:p>
    <w:p w:rsidR="00E85ECB" w:rsidRPr="00DC3EC3" w:rsidRDefault="00E85ECB" w:rsidP="00E85ECB">
      <w:pPr>
        <w:jc w:val="both"/>
      </w:pPr>
      <w:r w:rsidRPr="00DC3EC3">
        <w:rPr>
          <w:lang w:val="en-US"/>
        </w:rPr>
        <w:tab/>
        <w:t>D</w:t>
      </w:r>
      <w:r w:rsidRPr="00DC3EC3">
        <w:t>)</w:t>
      </w:r>
      <w:r w:rsidRPr="00DC3EC3">
        <w:tab/>
      </w:r>
      <w:r w:rsidRPr="00DC3EC3">
        <w:rPr>
          <w:lang w:val="en-US"/>
        </w:rPr>
        <w:t>Western</w:t>
      </w:r>
      <w:r w:rsidRPr="00DC3EC3">
        <w:t xml:space="preserve"> </w:t>
      </w:r>
      <w:r w:rsidRPr="00DC3EC3">
        <w:rPr>
          <w:lang w:val="en-US"/>
        </w:rPr>
        <w:t>civilizations</w:t>
      </w:r>
      <w:r w:rsidRPr="00DC3EC3">
        <w:t>.</w:t>
      </w:r>
    </w:p>
    <w:p w:rsidR="00E85ECB" w:rsidRPr="00E85ECB" w:rsidRDefault="00E85ECB" w:rsidP="00E85ECB">
      <w:pPr>
        <w:jc w:val="center"/>
        <w:rPr>
          <w:lang w:val="en-US"/>
        </w:rPr>
      </w:pPr>
      <w:r w:rsidRPr="00E85ECB">
        <w:rPr>
          <w:lang w:val="en-US"/>
        </w:rPr>
        <w:br w:type="page"/>
      </w:r>
      <w:r w:rsidRPr="00DC3EC3">
        <w:lastRenderedPageBreak/>
        <w:t>Комплексная</w:t>
      </w:r>
      <w:r w:rsidRPr="00E85ECB">
        <w:rPr>
          <w:lang w:val="en-US"/>
        </w:rPr>
        <w:t xml:space="preserve"> </w:t>
      </w:r>
      <w:r w:rsidRPr="00DC3EC3">
        <w:t>контрольная</w:t>
      </w:r>
      <w:r w:rsidRPr="00E85ECB">
        <w:rPr>
          <w:lang w:val="en-US"/>
        </w:rPr>
        <w:t xml:space="preserve"> </w:t>
      </w:r>
      <w:r w:rsidRPr="00DC3EC3">
        <w:t>работа</w:t>
      </w:r>
      <w:r w:rsidRPr="00E85ECB">
        <w:rPr>
          <w:lang w:val="en-US"/>
        </w:rPr>
        <w:t xml:space="preserve"> </w:t>
      </w:r>
    </w:p>
    <w:p w:rsidR="00E85ECB" w:rsidRPr="00B444B5" w:rsidRDefault="00E85ECB" w:rsidP="00E85ECB">
      <w:pPr>
        <w:jc w:val="center"/>
        <w:rPr>
          <w:b/>
          <w:lang w:val="en-US"/>
        </w:rPr>
      </w:pPr>
      <w:r w:rsidRPr="00DC3EC3">
        <w:rPr>
          <w:b/>
        </w:rPr>
        <w:t>Вариант</w:t>
      </w:r>
      <w:r>
        <w:rPr>
          <w:b/>
          <w:lang w:val="en-US"/>
        </w:rPr>
        <w:t xml:space="preserve"> </w:t>
      </w:r>
      <w:r w:rsidRPr="00B444B5">
        <w:rPr>
          <w:b/>
          <w:lang w:val="en-US"/>
        </w:rPr>
        <w:t>2</w:t>
      </w:r>
    </w:p>
    <w:p w:rsidR="00E85ECB" w:rsidRPr="00D40769" w:rsidRDefault="00E85ECB" w:rsidP="00E85ECB">
      <w:pPr>
        <w:jc w:val="center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Choose the right variant of the answer (A, B, C, D) to the following questions </w:t>
      </w:r>
    </w:p>
    <w:p w:rsidR="00E85ECB" w:rsidRPr="00DC3EC3" w:rsidRDefault="00E85ECB" w:rsidP="00E85ECB">
      <w:pPr>
        <w:jc w:val="center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1.   What does the power distance index measure, according to G. </w:t>
      </w:r>
      <w:proofErr w:type="spellStart"/>
      <w:r w:rsidRPr="00DC3EC3">
        <w:rPr>
          <w:lang w:val="en-US"/>
        </w:rPr>
        <w:t>Hofstede</w:t>
      </w:r>
      <w:proofErr w:type="spellEnd"/>
      <w:r w:rsidRPr="00DC3EC3">
        <w:rPr>
          <w:lang w:val="en-US"/>
        </w:rPr>
        <w:t>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The degree of inequality in the society.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The preference for a certain management style.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The preference for the boss’s decision making style.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The importance attached to the power in the country.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2.  What stages of cultural adaptation does the U-curve theory describe?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A)</w:t>
      </w:r>
      <w:r w:rsidRPr="00DC3EC3">
        <w:rPr>
          <w:lang w:val="en-US"/>
        </w:rPr>
        <w:tab/>
        <w:t>Excitement and anticipation, culture shock and disorientation, gradual adaptation.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B)</w:t>
      </w:r>
      <w:r w:rsidRPr="00DC3EC3">
        <w:rPr>
          <w:lang w:val="en-US"/>
        </w:rPr>
        <w:tab/>
        <w:t>Uncertainty reduction, anxiety reduction, interaction with the new community.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C)</w:t>
      </w:r>
      <w:r w:rsidRPr="00DC3EC3">
        <w:rPr>
          <w:lang w:val="en-US"/>
        </w:rPr>
        <w:tab/>
        <w:t>Going away to college, getting married, moving from one part of the country to another.</w:t>
      </w:r>
    </w:p>
    <w:p w:rsidR="00E85ECB" w:rsidRPr="00DC3EC3" w:rsidRDefault="00E85ECB" w:rsidP="00E85ECB">
      <w:pPr>
        <w:ind w:left="1416" w:hanging="711"/>
        <w:jc w:val="both"/>
        <w:rPr>
          <w:lang w:val="en-US"/>
        </w:rPr>
      </w:pPr>
      <w:r w:rsidRPr="00DC3EC3">
        <w:rPr>
          <w:lang w:val="en-US"/>
        </w:rPr>
        <w:t>D)</w:t>
      </w:r>
      <w:r w:rsidRPr="00DC3EC3">
        <w:rPr>
          <w:lang w:val="en-US"/>
        </w:rPr>
        <w:tab/>
        <w:t>Stress, adjustment, growth.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 xml:space="preserve">3.  What kind of cultures </w:t>
      </w:r>
      <w:proofErr w:type="gramStart"/>
      <w:r w:rsidRPr="00DC3EC3">
        <w:rPr>
          <w:lang w:val="en-US"/>
        </w:rPr>
        <w:t>believe</w:t>
      </w:r>
      <w:proofErr w:type="gramEnd"/>
      <w:r w:rsidRPr="00DC3EC3">
        <w:rPr>
          <w:lang w:val="en-US"/>
        </w:rPr>
        <w:t xml:space="preserve"> that silence often sends a better message than words?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Low context cultures.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High context cultures.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Short-term oriented cultures.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Western civilizations.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4.  How do we make sense of our physical and social world?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By means of communication.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By means of perception.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By means of ageing.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By means of self-identity.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5. Which of the nonverbal communication functions adds more information to messages?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  <w:t>Repeating.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  <w:t>Complementing.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  <w:t>Substituting.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Regulating.</w:t>
      </w:r>
    </w:p>
    <w:p w:rsidR="00E85ECB" w:rsidRPr="00DC3EC3" w:rsidRDefault="00E85ECB" w:rsidP="00E85ECB">
      <w:pPr>
        <w:jc w:val="both"/>
        <w:rPr>
          <w:lang w:val="en-US"/>
        </w:rPr>
      </w:pP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>6.  A conflict of interest describes a situation in which partners …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A)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become</w:t>
      </w:r>
      <w:proofErr w:type="gramEnd"/>
      <w:r w:rsidRPr="00DC3EC3">
        <w:rPr>
          <w:lang w:val="en-US"/>
        </w:rPr>
        <w:t xml:space="preserve"> incompatible.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B)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differ</w:t>
      </w:r>
      <w:proofErr w:type="gramEnd"/>
      <w:r w:rsidRPr="00DC3EC3">
        <w:rPr>
          <w:lang w:val="en-US"/>
        </w:rPr>
        <w:t xml:space="preserve"> in ideologies on specific issues.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C)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disagree</w:t>
      </w:r>
      <w:proofErr w:type="gramEnd"/>
      <w:r w:rsidRPr="00DC3EC3">
        <w:rPr>
          <w:lang w:val="en-US"/>
        </w:rPr>
        <w:t xml:space="preserve"> about a preferred outcome of their activities.</w:t>
      </w:r>
    </w:p>
    <w:p w:rsidR="00E85ECB" w:rsidRPr="00DC3EC3" w:rsidRDefault="00E85ECB" w:rsidP="00E85ECB">
      <w:pPr>
        <w:jc w:val="both"/>
        <w:rPr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</w:r>
      <w:proofErr w:type="gramStart"/>
      <w:r w:rsidRPr="00DC3EC3">
        <w:rPr>
          <w:lang w:val="en-US"/>
        </w:rPr>
        <w:t>have</w:t>
      </w:r>
      <w:proofErr w:type="gramEnd"/>
      <w:r w:rsidRPr="00DC3EC3">
        <w:rPr>
          <w:lang w:val="en-US"/>
        </w:rPr>
        <w:t xml:space="preserve"> incompatible preferences for a course of action or plan to pursue.</w:t>
      </w:r>
    </w:p>
    <w:p w:rsidR="00017F0C" w:rsidRPr="00E85ECB" w:rsidRDefault="00017F0C" w:rsidP="002F7987">
      <w:pPr>
        <w:rPr>
          <w:sz w:val="28"/>
          <w:szCs w:val="28"/>
          <w:lang w:val="en-US"/>
        </w:rPr>
      </w:pPr>
    </w:p>
    <w:sectPr w:rsidR="00017F0C" w:rsidRPr="00E85ECB" w:rsidSect="008F33B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A3D"/>
    <w:multiLevelType w:val="hybridMultilevel"/>
    <w:tmpl w:val="D84EBC8C"/>
    <w:lvl w:ilvl="0" w:tplc="D9B448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821AF"/>
    <w:multiLevelType w:val="hybridMultilevel"/>
    <w:tmpl w:val="CE0AE36E"/>
    <w:lvl w:ilvl="0" w:tplc="AC802CC4">
      <w:start w:val="2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6832E03"/>
    <w:multiLevelType w:val="multilevel"/>
    <w:tmpl w:val="D4928E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DA74CC1"/>
    <w:multiLevelType w:val="hybridMultilevel"/>
    <w:tmpl w:val="F4248F20"/>
    <w:lvl w:ilvl="0" w:tplc="4D228AD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3AAA"/>
    <w:rsid w:val="00017F0C"/>
    <w:rsid w:val="000B5F9E"/>
    <w:rsid w:val="0016526C"/>
    <w:rsid w:val="00216F67"/>
    <w:rsid w:val="002F7987"/>
    <w:rsid w:val="00D91E53"/>
    <w:rsid w:val="00E63AAA"/>
    <w:rsid w:val="00E8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3A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6465</Characters>
  <Application>Microsoft Office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admin</cp:lastModifiedBy>
  <cp:revision>6</cp:revision>
  <cp:lastPrinted>2016-06-08T08:24:00Z</cp:lastPrinted>
  <dcterms:created xsi:type="dcterms:W3CDTF">2016-05-30T07:22:00Z</dcterms:created>
  <dcterms:modified xsi:type="dcterms:W3CDTF">2016-09-02T11:17:00Z</dcterms:modified>
</cp:coreProperties>
</file>