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63" w:rsidRPr="009030C1" w:rsidRDefault="004E2B63" w:rsidP="009030C1">
      <w:pPr>
        <w:jc w:val="center"/>
        <w:rPr>
          <w:b/>
          <w:sz w:val="28"/>
          <w:szCs w:val="28"/>
        </w:rPr>
      </w:pPr>
      <w:r w:rsidRPr="009030C1">
        <w:rPr>
          <w:b/>
          <w:sz w:val="28"/>
          <w:szCs w:val="28"/>
        </w:rPr>
        <w:t>Методические рекомендации по организации самостоятельной работы студентов по учебной дисциплине «Бухгалтерский финансовый учет в промышленности»</w:t>
      </w:r>
    </w:p>
    <w:p w:rsidR="009030C1" w:rsidRPr="009030C1" w:rsidRDefault="009030C1" w:rsidP="009030C1">
      <w:pPr>
        <w:ind w:firstLine="540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В овладении знаниями учебной дисциплины важным этапом является самостоятельная работа студентов. Рекомендуется бюджет времени для самостоятельной работы в среднем 2-2,5 часа на 2-х часовое аудиторное занятие.</w:t>
      </w:r>
    </w:p>
    <w:p w:rsidR="009030C1" w:rsidRPr="009030C1" w:rsidRDefault="009030C1" w:rsidP="009030C1">
      <w:pPr>
        <w:ind w:firstLine="540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Основными направлениями самостоятельной работы студента являются: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первоначально подробное ознакомление с программой учебной дисциплины;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 xml:space="preserve">ознакомление со списком рекомендуемой литературы по дисциплине в </w:t>
      </w:r>
      <w:proofErr w:type="gramStart"/>
      <w:r w:rsidRPr="009030C1">
        <w:rPr>
          <w:sz w:val="28"/>
          <w:szCs w:val="28"/>
        </w:rPr>
        <w:t>целом</w:t>
      </w:r>
      <w:proofErr w:type="gramEnd"/>
      <w:r w:rsidRPr="009030C1">
        <w:rPr>
          <w:sz w:val="28"/>
          <w:szCs w:val="28"/>
        </w:rPr>
        <w:t xml:space="preserve"> и ее разделам, наличие ее в библиотеке и других доступных источниках, изучение необходимой литературы по теме, подбор дополнительной литературы; 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изучение и расширение лекционного материала преподавателя за счет специальной литературы, консультаций;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подготовка к практическим занятиям по специально разработанным планам с изучением основной и дополнительной литературы;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подготовка к выполнению диагностических форм контроля (тесты, коллоквиумы, контрольные работы и т.п.);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работа над выполнением курсовой работы;</w:t>
      </w:r>
    </w:p>
    <w:p w:rsidR="009030C1" w:rsidRPr="009030C1" w:rsidRDefault="009030C1" w:rsidP="009030C1">
      <w:pPr>
        <w:numPr>
          <w:ilvl w:val="0"/>
          <w:numId w:val="1"/>
        </w:numPr>
        <w:ind w:left="0" w:firstLine="767"/>
        <w:jc w:val="both"/>
        <w:rPr>
          <w:sz w:val="28"/>
          <w:szCs w:val="28"/>
        </w:rPr>
      </w:pPr>
      <w:r w:rsidRPr="009030C1">
        <w:rPr>
          <w:sz w:val="28"/>
          <w:szCs w:val="28"/>
        </w:rPr>
        <w:t>подготовка к зачету и экзамену.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r w:rsidRPr="009030C1">
        <w:rPr>
          <w:szCs w:val="28"/>
        </w:rPr>
        <w:t>В результате изучения дисциплины студенты должны: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b/>
          <w:i/>
          <w:szCs w:val="28"/>
        </w:rPr>
      </w:pPr>
      <w:r w:rsidRPr="009030C1">
        <w:rPr>
          <w:b/>
          <w:i/>
          <w:szCs w:val="28"/>
        </w:rPr>
        <w:t>знать: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proofErr w:type="gramStart"/>
      <w:r w:rsidRPr="009030C1">
        <w:rPr>
          <w:szCs w:val="28"/>
        </w:rPr>
        <w:t>законодательство в области бухгалтерского учета и отчетности  (законы, Указы Президента Республики Беларусь, Постановления Совета Министров, инструкции, Национальные стандарты бухгалтерского учета, методические указания, положения, регулирующие и регламентирующие бухгалтерский учет) в качестве основы для единообразного и объективного ведения учета;</w:t>
      </w:r>
      <w:proofErr w:type="gramEnd"/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r w:rsidRPr="009030C1">
        <w:rPr>
          <w:szCs w:val="28"/>
        </w:rPr>
        <w:t>методику организации и ведения  бухгалтерского учета активов, капитала, обязательств, доходов и расходов организаций промышленности в процессе их хозяйственной  деятельности;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spacing w:line="240" w:lineRule="auto"/>
        <w:jc w:val="both"/>
        <w:rPr>
          <w:b/>
          <w:i/>
          <w:szCs w:val="28"/>
        </w:rPr>
      </w:pPr>
      <w:r w:rsidRPr="009030C1">
        <w:rPr>
          <w:b/>
          <w:i/>
          <w:szCs w:val="28"/>
        </w:rPr>
        <w:t>уметь: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r w:rsidRPr="009030C1">
        <w:rPr>
          <w:szCs w:val="28"/>
        </w:rPr>
        <w:t>самостоятельно заполнять любые бухгалтерские документы и регистры, выполнять расчеты бухгалтерских показателей, вести сводный бухгалтерский учет;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b/>
          <w:i/>
          <w:szCs w:val="28"/>
        </w:rPr>
      </w:pPr>
      <w:r w:rsidRPr="009030C1">
        <w:rPr>
          <w:b/>
          <w:i/>
          <w:szCs w:val="28"/>
        </w:rPr>
        <w:t xml:space="preserve">иметь навыки: 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r w:rsidRPr="009030C1">
        <w:rPr>
          <w:szCs w:val="28"/>
        </w:rPr>
        <w:t>сбора необходимой бухгалтерской информации для решения аналитических и управленческих задач, организации рационального документооборота;</w:t>
      </w:r>
    </w:p>
    <w:p w:rsidR="009030C1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r w:rsidRPr="009030C1">
        <w:rPr>
          <w:szCs w:val="28"/>
        </w:rPr>
        <w:t xml:space="preserve"> самостоятельного применения методики бухгалтерского учета по отражению основных финансово-хозяйственных операций;</w:t>
      </w:r>
    </w:p>
    <w:p w:rsidR="00495B93" w:rsidRPr="009030C1" w:rsidRDefault="009030C1" w:rsidP="009030C1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40" w:lineRule="auto"/>
        <w:jc w:val="both"/>
        <w:rPr>
          <w:szCs w:val="28"/>
        </w:rPr>
      </w:pPr>
      <w:proofErr w:type="gramStart"/>
      <w:r w:rsidRPr="009030C1">
        <w:rPr>
          <w:szCs w:val="28"/>
        </w:rPr>
        <w:t>системного</w:t>
      </w:r>
      <w:proofErr w:type="gramEnd"/>
      <w:r w:rsidRPr="009030C1">
        <w:rPr>
          <w:szCs w:val="28"/>
        </w:rPr>
        <w:t xml:space="preserve"> и сравнительного анализа законодательных норм, регулирующих сферу бухгалтерского учета.</w:t>
      </w:r>
    </w:p>
    <w:sectPr w:rsidR="00495B93" w:rsidRPr="009030C1" w:rsidSect="009030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63"/>
    <w:rsid w:val="00100880"/>
    <w:rsid w:val="003D0600"/>
    <w:rsid w:val="00495B93"/>
    <w:rsid w:val="004E2B63"/>
    <w:rsid w:val="00594EAE"/>
    <w:rsid w:val="006E6DEA"/>
    <w:rsid w:val="009030C1"/>
    <w:rsid w:val="00B57BBA"/>
    <w:rsid w:val="00C52013"/>
    <w:rsid w:val="00D52681"/>
    <w:rsid w:val="00D5282D"/>
    <w:rsid w:val="00D711DD"/>
    <w:rsid w:val="00DB4280"/>
    <w:rsid w:val="00F4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30C1"/>
    <w:pPr>
      <w:spacing w:line="288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030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Шибеко Елена Николаевна</dc:creator>
  <cp:keywords/>
  <dc:description/>
  <cp:lastModifiedBy>Шибеко Елена Николаевна</cp:lastModifiedBy>
  <cp:revision>3</cp:revision>
  <dcterms:created xsi:type="dcterms:W3CDTF">2015-05-28T09:12:00Z</dcterms:created>
  <dcterms:modified xsi:type="dcterms:W3CDTF">2015-05-28T09:16:00Z</dcterms:modified>
</cp:coreProperties>
</file>