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6" w:rsidRDefault="00E46203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03">
        <w:rPr>
          <w:rFonts w:ascii="Times New Roman" w:hAnsi="Times New Roman" w:cs="Times New Roman"/>
          <w:b/>
          <w:sz w:val="28"/>
          <w:szCs w:val="28"/>
        </w:rPr>
        <w:t>Планы семинарских и практических занятий</w:t>
      </w:r>
    </w:p>
    <w:p w:rsidR="00172B00" w:rsidRPr="000B54D4" w:rsidRDefault="00172B00" w:rsidP="00172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D4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563E25" w:rsidRDefault="00563E25" w:rsidP="00563E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 w:rsidR="0045168B">
        <w:rPr>
          <w:rFonts w:ascii="Times New Roman" w:hAnsi="Times New Roman"/>
          <w:b/>
          <w:sz w:val="28"/>
        </w:rPr>
        <w:t>Бухгалтерский финансовый учет в промышленности</w:t>
      </w:r>
      <w:r>
        <w:rPr>
          <w:rFonts w:ascii="Times New Roman" w:hAnsi="Times New Roman"/>
          <w:b/>
          <w:sz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627"/>
      </w:tblGrid>
      <w:tr w:rsidR="00D64BF5" w:rsidRPr="00D64BF5" w:rsidTr="0045168B">
        <w:tc>
          <w:tcPr>
            <w:tcW w:w="81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627" w:type="dxa"/>
          </w:tcPr>
          <w:p w:rsidR="00D64BF5" w:rsidRPr="00D64BF5" w:rsidRDefault="00D64BF5" w:rsidP="001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5">
              <w:rPr>
                <w:rFonts w:ascii="Times New Roman" w:hAnsi="Times New Roman" w:cs="Times New Roman"/>
                <w:sz w:val="24"/>
                <w:szCs w:val="24"/>
              </w:rPr>
              <w:t>Содержание темы (вопросы для рассмотрения)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3E25" w:rsidRPr="00563E25" w:rsidRDefault="0045168B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бухгалтерского финансового учета в промышленности</w:t>
            </w:r>
          </w:p>
        </w:tc>
        <w:tc>
          <w:tcPr>
            <w:tcW w:w="6627" w:type="dxa"/>
          </w:tcPr>
          <w:p w:rsidR="00563E25" w:rsidRDefault="0045168B" w:rsidP="0045168B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курса, его связь с другими дисциплинами</w:t>
            </w:r>
            <w:r w:rsidR="00563E25" w:rsidRPr="00563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68B" w:rsidRDefault="0045168B" w:rsidP="0045168B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в системе управления финансово-хозяйственной деятельностью промышленной организации.</w:t>
            </w:r>
          </w:p>
          <w:p w:rsidR="0045168B" w:rsidRDefault="0045168B" w:rsidP="0045168B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информации финансового учета и их информационные потребности. Финансовый и управленческий учет: сходство, различия и взаимосвязь.</w:t>
            </w:r>
          </w:p>
          <w:p w:rsidR="0045168B" w:rsidRDefault="0045168B" w:rsidP="0045168B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нормативного регулирования бухгалтерского финансового учета в Республике Беларусь.</w:t>
            </w:r>
          </w:p>
          <w:p w:rsidR="0045168B" w:rsidRPr="00563E25" w:rsidRDefault="0045168B" w:rsidP="0045168B">
            <w:pPr>
              <w:pStyle w:val="a9"/>
              <w:numPr>
                <w:ilvl w:val="0"/>
                <w:numId w:val="2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видов промышленных производств и их влияние на организацию бухгалтерского финансового учета. Общая модель бухгалтерского финансового учета в промышленности.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63E25" w:rsidRPr="00563E25" w:rsidRDefault="0045168B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вложений в долгосрочные активы</w:t>
            </w:r>
          </w:p>
        </w:tc>
        <w:tc>
          <w:tcPr>
            <w:tcW w:w="6627" w:type="dxa"/>
          </w:tcPr>
          <w:p w:rsidR="00563E25" w:rsidRDefault="0045168B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Экономическая сущность вложений в долгосрочные активы как долгосрочных инвестиций, их классификация и задачи учета.</w:t>
            </w:r>
          </w:p>
          <w:p w:rsidR="0045168B" w:rsidRDefault="0045168B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затрат на капитальные вложения у застройщика при хозяйственном способе ведения работ. Учет капитальных вложений при подрядном способе ведения работ.</w:t>
            </w:r>
          </w:p>
          <w:p w:rsidR="0045168B" w:rsidRDefault="0045168B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 определения инвентарной стоимости вводимых в действие законченных объектов и их учета. Учет и оценка незавершенного строительства.</w:t>
            </w:r>
          </w:p>
          <w:p w:rsidR="0045168B" w:rsidRDefault="0045168B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затрат на модернизацию (реконструкцию) основных средств. Состав и учет затрат, не увеличивающих инвентарную стоимость основных средств.</w:t>
            </w:r>
          </w:p>
          <w:p w:rsidR="0045168B" w:rsidRDefault="0045168B" w:rsidP="00563E25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Научно-исследовательские, опытно-конструкторские и технологические работы (НИОКТР), подлежащие капитализации в составе нематериальных активов. Учет затрат в процессе осуществления НИОКТР.</w:t>
            </w:r>
          </w:p>
          <w:p w:rsidR="0045168B" w:rsidRPr="00563E25" w:rsidRDefault="0045168B" w:rsidP="0045168B">
            <w:pPr>
              <w:pStyle w:val="1"/>
              <w:numPr>
                <w:ilvl w:val="0"/>
                <w:numId w:val="30"/>
              </w:numPr>
              <w:spacing w:line="240" w:lineRule="auto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вложений в долгосрочные активы в положениях учетной политики организации.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63E25" w:rsidRPr="00563E25" w:rsidRDefault="0045168B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основных средств</w:t>
            </w:r>
          </w:p>
        </w:tc>
        <w:tc>
          <w:tcPr>
            <w:tcW w:w="6627" w:type="dxa"/>
          </w:tcPr>
          <w:p w:rsidR="00563E25" w:rsidRPr="0045168B" w:rsidRDefault="0045168B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Экономическая сущность основных средств. Критерии признания основных средств как объектов бухгалтерского учета и задачи их учета.</w:t>
            </w:r>
          </w:p>
          <w:p w:rsidR="0045168B" w:rsidRPr="0045168B" w:rsidRDefault="0045168B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Классификация основных средств и ее роль в организации учета. </w:t>
            </w:r>
          </w:p>
          <w:p w:rsidR="0045168B" w:rsidRPr="0045168B" w:rsidRDefault="0045168B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Оценка, переоценка и обесценение основных средств.</w:t>
            </w:r>
          </w:p>
          <w:p w:rsidR="00CB65D8" w:rsidRPr="00CB65D8" w:rsidRDefault="0045168B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Документальное оформление </w:t>
            </w:r>
            <w:r w:rsidR="00CB65D8">
              <w:rPr>
                <w:sz w:val="24"/>
                <w:szCs w:val="24"/>
                <w:lang w:val="ru-RU"/>
              </w:rPr>
              <w:t xml:space="preserve">и учет </w:t>
            </w:r>
            <w:r>
              <w:rPr>
                <w:sz w:val="24"/>
                <w:szCs w:val="24"/>
                <w:lang w:val="ru-RU"/>
              </w:rPr>
              <w:t>поступления</w:t>
            </w:r>
            <w:r w:rsidR="00CB65D8">
              <w:rPr>
                <w:sz w:val="24"/>
                <w:szCs w:val="24"/>
                <w:lang w:val="ru-RU"/>
              </w:rPr>
              <w:t xml:space="preserve"> основных средств.</w:t>
            </w:r>
          </w:p>
          <w:p w:rsidR="0045168B" w:rsidRPr="00CB65D8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Документальное оформление и учет</w:t>
            </w:r>
            <w:r w:rsidR="0045168B">
              <w:rPr>
                <w:sz w:val="24"/>
                <w:szCs w:val="24"/>
                <w:lang w:val="ru-RU"/>
              </w:rPr>
              <w:t xml:space="preserve"> выбытия и внутреннего перемещения основных средств.</w:t>
            </w:r>
          </w:p>
          <w:p w:rsidR="00CB65D8" w:rsidRPr="00CB65D8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Аналитический учет основных средств.</w:t>
            </w:r>
          </w:p>
          <w:p w:rsidR="00CB65D8" w:rsidRPr="00CB65D8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Сущность амортизации основных средств. Способы и методы начисления амортизации основных средств.</w:t>
            </w:r>
          </w:p>
          <w:p w:rsidR="00CB65D8" w:rsidRPr="00CB65D8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Аналитический и синтетический учет амортизационных отчислений.</w:t>
            </w:r>
          </w:p>
          <w:p w:rsidR="00CB65D8" w:rsidRPr="0045168B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Виды ремонтов основных средств. Документальное </w:t>
            </w:r>
            <w:r>
              <w:rPr>
                <w:sz w:val="24"/>
                <w:szCs w:val="24"/>
                <w:lang w:val="ru-RU"/>
              </w:rPr>
              <w:lastRenderedPageBreak/>
              <w:t>оформление и учет затрат на ремонт основных средств.</w:t>
            </w:r>
          </w:p>
          <w:p w:rsidR="0045168B" w:rsidRPr="00CB65D8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Документальное оформление и учет арендованных основных средств.</w:t>
            </w:r>
          </w:p>
          <w:p w:rsidR="00CB65D8" w:rsidRPr="00563E25" w:rsidRDefault="00CB65D8" w:rsidP="00E65BD9">
            <w:pPr>
              <w:pStyle w:val="1"/>
              <w:numPr>
                <w:ilvl w:val="0"/>
                <w:numId w:val="31"/>
              </w:numPr>
              <w:spacing w:line="240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Учет основных средств в положениях учетной политики организации.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63E25" w:rsidRPr="00563E25" w:rsidRDefault="00CB65D8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6627" w:type="dxa"/>
          </w:tcPr>
          <w:p w:rsidR="00563E25" w:rsidRP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D8"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нематериальных активов. Критерии признания нематериальных активов как объектов бухгалтерского учета и задачи их учета.</w:t>
            </w:r>
          </w:p>
          <w:p w:rsidR="00CB65D8" w:rsidRP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D8">
              <w:rPr>
                <w:rFonts w:ascii="Times New Roman" w:hAnsi="Times New Roman" w:cs="Times New Roman"/>
                <w:sz w:val="24"/>
                <w:szCs w:val="24"/>
              </w:rPr>
              <w:t>Классификация и оценка нематериальных активов.</w:t>
            </w:r>
          </w:p>
          <w:p w:rsidR="00CB65D8" w:rsidRPr="00CB65D8" w:rsidRDefault="00CB65D8" w:rsidP="00CB65D8">
            <w:pPr>
              <w:pStyle w:val="1"/>
              <w:numPr>
                <w:ilvl w:val="0"/>
                <w:numId w:val="32"/>
              </w:numPr>
              <w:spacing w:line="240" w:lineRule="auto"/>
              <w:ind w:left="459"/>
              <w:rPr>
                <w:sz w:val="24"/>
                <w:szCs w:val="24"/>
              </w:rPr>
            </w:pPr>
            <w:r w:rsidRPr="00CB65D8">
              <w:rPr>
                <w:sz w:val="24"/>
                <w:szCs w:val="24"/>
                <w:lang w:val="ru-RU"/>
              </w:rPr>
              <w:t xml:space="preserve">Документальное оформление и учет поступления </w:t>
            </w:r>
            <w:r>
              <w:rPr>
                <w:sz w:val="24"/>
                <w:szCs w:val="24"/>
                <w:lang w:val="ru-RU"/>
              </w:rPr>
              <w:t>нематериальных активов</w:t>
            </w:r>
            <w:r w:rsidRPr="00CB65D8">
              <w:rPr>
                <w:sz w:val="24"/>
                <w:szCs w:val="24"/>
                <w:lang w:val="ru-RU"/>
              </w:rPr>
              <w:t>.</w:t>
            </w:r>
          </w:p>
          <w:p w:rsid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5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оформление и учет выбытия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активов.</w:t>
            </w:r>
          </w:p>
          <w:p w:rsid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срока использования нематериальных активов, расчет и учет их амортизации.</w:t>
            </w:r>
          </w:p>
          <w:p w:rsid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учет нематериальных активов.</w:t>
            </w:r>
          </w:p>
          <w:p w:rsidR="00CB65D8" w:rsidRPr="00CB65D8" w:rsidRDefault="00CB65D8" w:rsidP="00CB65D8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нематериальных активов в положениях учетной политики организации.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63E25" w:rsidRPr="00563E25" w:rsidRDefault="00CB65D8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доходных вложений в материальные активы</w:t>
            </w:r>
          </w:p>
        </w:tc>
        <w:tc>
          <w:tcPr>
            <w:tcW w:w="6627" w:type="dxa"/>
          </w:tcPr>
          <w:p w:rsidR="00563E25" w:rsidRDefault="00CB65D8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и виды доходных вложений в материальные активы. Инвестиционная недвижимость как объект бухгалтерского учета.</w:t>
            </w:r>
          </w:p>
          <w:p w:rsidR="00CB65D8" w:rsidRDefault="00CB65D8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инвестиционной недвижимости.</w:t>
            </w:r>
          </w:p>
          <w:p w:rsidR="00CB65D8" w:rsidRDefault="00CB65D8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финансовой аренды (лизинга) как объекты бухгалтерского учета. Документальное оформление и учет лизинговых операций.</w:t>
            </w:r>
          </w:p>
          <w:p w:rsidR="00CB65D8" w:rsidRDefault="00CB65D8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доходные вложения в материальные активы и их учет.</w:t>
            </w:r>
          </w:p>
          <w:p w:rsidR="00CB65D8" w:rsidRPr="008D2730" w:rsidRDefault="00CB65D8" w:rsidP="008D2730">
            <w:pPr>
              <w:pStyle w:val="a9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доходных вложений в материальные активы в положениях учетной политики организации.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63E25" w:rsidRPr="00563E25" w:rsidRDefault="00CB65D8" w:rsidP="0056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материалов</w:t>
            </w:r>
          </w:p>
        </w:tc>
        <w:tc>
          <w:tcPr>
            <w:tcW w:w="6627" w:type="dxa"/>
          </w:tcPr>
          <w:p w:rsidR="00563E25" w:rsidRDefault="00CB65D8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материалов как части производственных запасов, их роль в процессе производства. Классификация материалов.</w:t>
            </w:r>
          </w:p>
          <w:p w:rsidR="00CB65D8" w:rsidRDefault="00CB65D8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материалов.</w:t>
            </w:r>
          </w:p>
          <w:p w:rsidR="00CB65D8" w:rsidRDefault="00CB65D8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поступления материалов в организацию.</w:t>
            </w:r>
          </w:p>
          <w:p w:rsidR="00F315EB" w:rsidRDefault="00F315EB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транспортно-заготовительных затрат, порядок расчет и списания отклонений в стоимости материалов по направлениям их расхода.</w:t>
            </w:r>
          </w:p>
          <w:p w:rsidR="00CB65D8" w:rsidRDefault="00CB65D8" w:rsidP="008D2730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выбытия материалов.</w:t>
            </w:r>
          </w:p>
          <w:p w:rsidR="00CB65D8" w:rsidRDefault="00CB65D8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материалов на складе и в бухгалтерии. Взаимосвязь количественно-сортового учета производственных запасов на складе с их учетом в суммовом выражении в бухгалтерии.</w:t>
            </w:r>
          </w:p>
          <w:p w:rsidR="00CB65D8" w:rsidRDefault="00CB65D8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и синтетический учет расчетов с поставщиками за поступившие материалы.</w:t>
            </w:r>
          </w:p>
          <w:p w:rsidR="00CB65D8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учета горюче-смазочных материалов.</w:t>
            </w:r>
          </w:p>
          <w:p w:rsidR="00F315EB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материалов, переданных в переработку сторонним организациям.</w:t>
            </w:r>
          </w:p>
          <w:p w:rsidR="00F315EB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учета инвентаря, хозяйственных принадлежностей, инструментов, специальной оснастки и специальной одежды.</w:t>
            </w:r>
          </w:p>
          <w:p w:rsidR="00F315EB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тары и тарных материалов.</w:t>
            </w:r>
          </w:p>
          <w:p w:rsidR="00F315EB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документального оформления, аналитического и синтетического учета драгоценных металлов и драгоценных камней.</w:t>
            </w:r>
          </w:p>
          <w:p w:rsidR="00F315EB" w:rsidRPr="00CB65D8" w:rsidRDefault="00F315EB" w:rsidP="00CB65D8">
            <w:pPr>
              <w:pStyle w:val="a9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материалов в положениях учетной политики организации.</w:t>
            </w:r>
          </w:p>
        </w:tc>
      </w:tr>
      <w:tr w:rsidR="00563E25" w:rsidRPr="00D64BF5" w:rsidTr="0045168B">
        <w:tc>
          <w:tcPr>
            <w:tcW w:w="817" w:type="dxa"/>
          </w:tcPr>
          <w:p w:rsidR="00563E25" w:rsidRPr="00D64BF5" w:rsidRDefault="00563E25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563E25" w:rsidRPr="00563E25" w:rsidRDefault="00F315EB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труда и заработной платы</w:t>
            </w:r>
          </w:p>
        </w:tc>
        <w:tc>
          <w:tcPr>
            <w:tcW w:w="6627" w:type="dxa"/>
          </w:tcPr>
          <w:p w:rsidR="00563E25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Труд, заработная плата, их роль в процессе производства. Классификация персонала предприятия.</w:t>
            </w:r>
          </w:p>
          <w:p w:rsidR="00F315EB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труда. Тарифная сетка и ее значение в организации оплаты труда.</w:t>
            </w:r>
          </w:p>
          <w:p w:rsidR="00F315EB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оперативный учет численности работников и отработанного времени.</w:t>
            </w:r>
          </w:p>
          <w:p w:rsidR="00F315EB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выработки рабочих.</w:t>
            </w:r>
          </w:p>
          <w:p w:rsidR="00F315EB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правила исчисления заработной платы за отработанное время и за выполненную работу.</w:t>
            </w:r>
          </w:p>
          <w:p w:rsidR="00F315EB" w:rsidRDefault="00F315EB" w:rsidP="008D2730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правила исчисления отдельных видов заработной платы, пособий и других выплат работников.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правила исчисления отдельных видов обязательных удержаний из заработной платы.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правила исчисления отдельных видов необязательных удержаний из заработной платы.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и синтетический учет расчетов с персоналом по оплате труда.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учет заработной платы.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его состав и порядок формирования. Контроль использования фонда заработной платы.</w:t>
            </w:r>
          </w:p>
          <w:p w:rsidR="00F315EB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отчислений в Фонд социальной защиты населения и других отчислений от заработной платы.</w:t>
            </w:r>
          </w:p>
          <w:p w:rsidR="00F315EB" w:rsidRPr="008D2730" w:rsidRDefault="00F315EB" w:rsidP="00F315EB">
            <w:pPr>
              <w:pStyle w:val="a9"/>
              <w:numPr>
                <w:ilvl w:val="0"/>
                <w:numId w:val="3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расчетов по оплате труда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5168B" w:rsidRPr="00563E25" w:rsidRDefault="00F315EB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продукции (работ, услуг)</w:t>
            </w:r>
          </w:p>
        </w:tc>
        <w:tc>
          <w:tcPr>
            <w:tcW w:w="6627" w:type="dxa"/>
          </w:tcPr>
          <w:p w:rsidR="0045168B" w:rsidRDefault="00F315EB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затрат на производство. Классификация затрат на производство и ее использование в аналитическом учете.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учета затрат и объекты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порядок учета и включения в себестоимость продукции, работ, услуг материальных затрат. Контроль за использованием материалов в производстве.</w:t>
            </w:r>
          </w:p>
          <w:p w:rsidR="00F315EB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оценка отходов производства.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порядок учета и включения в себестоимость продукции, работ, услуг затрат на оплату труда и отчислений от заработной платы. Контроль за затратами на оплату труда.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порядок учета и включения в себестоимость продукции, работ, услуг затрат на подготовку и освоение производства.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расходов будущих периодов, специальных и прочих производственных расходов.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порядок учета и включения в себестоимость продукции, работ, услуг общепроизводственных затрат.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учет и порядок списания общехозяйственных затрат.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непроизводительных расходов и потерь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производстве, порядок их списания.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производства и их классификация. Особенности учета и распределения затрат вспомогательных производств.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обобщения затрат на производство в регистрах аналитического и синтетического учета.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оценка незавершенного производства.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фактической производственной себестоимости выпуска, отдельных видов и единицы продукции, работ, услуг.</w:t>
            </w:r>
          </w:p>
          <w:p w:rsidR="007633A4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 производство и его варианты.</w:t>
            </w:r>
          </w:p>
          <w:p w:rsidR="007633A4" w:rsidRPr="00F315EB" w:rsidRDefault="007633A4" w:rsidP="00F315EB">
            <w:pPr>
              <w:pStyle w:val="a9"/>
              <w:numPr>
                <w:ilvl w:val="0"/>
                <w:numId w:val="3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5168B" w:rsidRPr="00563E25" w:rsidRDefault="007633A4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готовой продукции (работ, услуг) и ее реализации</w:t>
            </w:r>
          </w:p>
        </w:tc>
        <w:tc>
          <w:tcPr>
            <w:tcW w:w="6627" w:type="dxa"/>
          </w:tcPr>
          <w:p w:rsidR="0045168B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Продукция, работы, услуги как объекты бухгалтерского учета и их состав.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продукции, выполненных работ, оказанных услуг.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поступления готовой продукции из производства на склад, сдачи работ и услуг.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готовой продукции на складах и в бухгалтерии. Взаимосвязь количественно-сортового учета готовой продукции на складе с ее учетом в суммовом выражении в бухгалтерии организации.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реализации продукции, работ, услуг.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учет расходов на реализацию.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учет управленческих расходов.</w:t>
            </w:r>
          </w:p>
          <w:p w:rsidR="007633A4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налогов и платежей, уплачиваемых из выручки от реализации продукции, работ, услуг.</w:t>
            </w:r>
          </w:p>
          <w:p w:rsidR="007633A4" w:rsidRPr="008D2730" w:rsidRDefault="007633A4" w:rsidP="007633A4">
            <w:pPr>
              <w:pStyle w:val="a9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готовой продукции и ее реализации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5168B" w:rsidRPr="00563E25" w:rsidRDefault="007633A4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</w:t>
            </w:r>
          </w:p>
        </w:tc>
        <w:tc>
          <w:tcPr>
            <w:tcW w:w="6627" w:type="dxa"/>
          </w:tcPr>
          <w:p w:rsidR="0045168B" w:rsidRDefault="003D1B47" w:rsidP="007633A4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открытия, переоформления и закрытия счетов в банках.</w:t>
            </w:r>
          </w:p>
          <w:p w:rsidR="003D1B47" w:rsidRDefault="003D1B47" w:rsidP="007633A4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движения денежных средств на расчетных счетах в банках.</w:t>
            </w:r>
          </w:p>
          <w:p w:rsidR="003D1B47" w:rsidRDefault="003D1B47" w:rsidP="003D1B47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движения денежных средств на валютных счетах в банках.</w:t>
            </w:r>
          </w:p>
          <w:p w:rsidR="003D1B47" w:rsidRDefault="003D1B47" w:rsidP="003D1B47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движения денежных средств на специальных счетах в банках.</w:t>
            </w:r>
          </w:p>
          <w:p w:rsidR="003D1B47" w:rsidRDefault="003D1B47" w:rsidP="007633A4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кассовых операций.</w:t>
            </w:r>
          </w:p>
          <w:p w:rsidR="003D1B47" w:rsidRDefault="003D1B47" w:rsidP="007633A4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денежных средств в пути.</w:t>
            </w:r>
          </w:p>
          <w:p w:rsidR="003D1B47" w:rsidRPr="007633A4" w:rsidRDefault="003D1B47" w:rsidP="007633A4">
            <w:pPr>
              <w:pStyle w:val="a9"/>
              <w:numPr>
                <w:ilvl w:val="0"/>
                <w:numId w:val="38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в положениях учетной политики.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5168B" w:rsidRPr="00563E25" w:rsidRDefault="003D1B47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экспортных, импортных и валютных операций</w:t>
            </w:r>
          </w:p>
        </w:tc>
        <w:tc>
          <w:tcPr>
            <w:tcW w:w="6627" w:type="dxa"/>
          </w:tcPr>
          <w:p w:rsidR="0045168B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импорта товаров, особенности таможенного и налогового учета импортных операций.</w:t>
            </w:r>
          </w:p>
          <w:p w:rsidR="003D1B47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экспорта товаров, особенности таможенного и налогового учета экспортных операций.</w:t>
            </w:r>
          </w:p>
          <w:p w:rsidR="003D1B47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движения денежных средств на валютных счетах в банках.</w:t>
            </w:r>
          </w:p>
          <w:p w:rsidR="003D1B47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оформление и учет кассовых операций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валюте.</w:t>
            </w:r>
          </w:p>
          <w:p w:rsidR="003D1B47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операций по покупке и продаже иностранной валюты.</w:t>
            </w:r>
          </w:p>
          <w:p w:rsidR="003D1B47" w:rsidRPr="003D1B47" w:rsidRDefault="003D1B47" w:rsidP="003D1B47">
            <w:pPr>
              <w:pStyle w:val="a9"/>
              <w:numPr>
                <w:ilvl w:val="0"/>
                <w:numId w:val="3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экспортных, импортных и валютных операций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45168B" w:rsidRPr="00563E25" w:rsidRDefault="00F20E24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</w:t>
            </w:r>
          </w:p>
        </w:tc>
        <w:tc>
          <w:tcPr>
            <w:tcW w:w="6627" w:type="dxa"/>
          </w:tcPr>
          <w:p w:rsidR="0045168B" w:rsidRDefault="00F20E24" w:rsidP="00F20E24">
            <w:pPr>
              <w:pStyle w:val="a9"/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сущность, виды и оценка финансовых вложений.</w:t>
            </w:r>
          </w:p>
          <w:p w:rsidR="00F20E24" w:rsidRDefault="00F20E24" w:rsidP="00F20E24">
            <w:pPr>
              <w:pStyle w:val="a9"/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финансовых вложений в акции и иные ценные бумаги других организаций.</w:t>
            </w:r>
          </w:p>
          <w:p w:rsidR="00F20E24" w:rsidRDefault="00F20E24" w:rsidP="00F20E24">
            <w:pPr>
              <w:pStyle w:val="a9"/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предоставленных организацией краткосрочных займов.</w:t>
            </w:r>
          </w:p>
          <w:p w:rsidR="00F20E24" w:rsidRDefault="00F20E24" w:rsidP="00F20E24">
            <w:pPr>
              <w:pStyle w:val="a9"/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по договору приобретения прав требования.</w:t>
            </w:r>
          </w:p>
          <w:p w:rsidR="00F20E24" w:rsidRPr="00F20E24" w:rsidRDefault="00F20E24" w:rsidP="00F20E24">
            <w:pPr>
              <w:pStyle w:val="a9"/>
              <w:numPr>
                <w:ilvl w:val="0"/>
                <w:numId w:val="40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5168B" w:rsidRPr="00563E25" w:rsidRDefault="00F20E24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обязательств, расчетных и кредитных операций</w:t>
            </w:r>
          </w:p>
        </w:tc>
        <w:tc>
          <w:tcPr>
            <w:tcW w:w="6627" w:type="dxa"/>
          </w:tcPr>
          <w:p w:rsidR="0045168B" w:rsidRDefault="00F20E24" w:rsidP="00F20E24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 как объект бухгалтерского учета. Понятие дебиторской и кредиторской задолженности, их классификация и оценка.</w:t>
            </w:r>
          </w:p>
          <w:p w:rsidR="00F20E24" w:rsidRDefault="007C0017" w:rsidP="00F20E24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расчетов, применяемые в Республике Беларусь. Сроки расчетов и исковой давности.</w:t>
            </w:r>
          </w:p>
          <w:p w:rsidR="007C0017" w:rsidRDefault="007C0017" w:rsidP="00F20E24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резервов по сомнительным долгам.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покупателями и заказчиками.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покупателями и заказчиками.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внутрихозяйственных расчетов.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учредителями.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персоналом по прочим операциям.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прочими дебиторами и кредиторами.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с подотчетными лицами.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по налогам, сборам и обязательным платежам.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 расчетов по имущественному и личному страхованию персонала.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 учета расчетов по кредитам и займам.</w:t>
            </w:r>
          </w:p>
          <w:p w:rsidR="007C0017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образования и использования резервов: предстоящих платежей, под снижение стоимости материальных ценностей, под обесценение финансовых вложений в ценные бумаги и др.</w:t>
            </w:r>
          </w:p>
          <w:p w:rsidR="007C0017" w:rsidRPr="00F20E24" w:rsidRDefault="007C0017" w:rsidP="007C0017">
            <w:pPr>
              <w:pStyle w:val="a9"/>
              <w:numPr>
                <w:ilvl w:val="0"/>
                <w:numId w:val="4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обязательств, расчетных и кредитных операций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5168B" w:rsidRPr="00563E25" w:rsidRDefault="007C0017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</w:t>
            </w:r>
          </w:p>
        </w:tc>
        <w:tc>
          <w:tcPr>
            <w:tcW w:w="6627" w:type="dxa"/>
          </w:tcPr>
          <w:p w:rsidR="0045168B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результаты, их состав. Сущность прибыли и ее роль в развитии производства. Экономическое содержание показателей финансовых результатов.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учет доходов и расходов, определение финансовых результатов по текущей деятельности.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доходов и расходов, определение финансовых результатов по инвестиционной деятельности.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доходов и расходов, определение финансовых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доходов будущих периодов.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отложенных налоговых активов и обязательств.</w:t>
            </w:r>
          </w:p>
          <w:p w:rsid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отражение в учете конечного финансового результата.</w:t>
            </w:r>
          </w:p>
          <w:p w:rsidR="007C0017" w:rsidRPr="007C0017" w:rsidRDefault="007C0017" w:rsidP="007C0017">
            <w:pPr>
              <w:pStyle w:val="a9"/>
              <w:numPr>
                <w:ilvl w:val="0"/>
                <w:numId w:val="4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 в положениях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45168B" w:rsidRPr="00563E25" w:rsidRDefault="00780E1B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6627" w:type="dxa"/>
          </w:tcPr>
          <w:p w:rsidR="0045168B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и содержание собственного капитала, его структурных элементов.</w:t>
            </w:r>
          </w:p>
          <w:p w:rsidR="00780E1B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учет уставного капитала.</w:t>
            </w:r>
          </w:p>
          <w:p w:rsidR="00780E1B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учет резервного капитала.</w:t>
            </w:r>
          </w:p>
          <w:p w:rsidR="00780E1B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учет добавочного капитала.</w:t>
            </w:r>
          </w:p>
          <w:p w:rsidR="00780E1B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 (непокрытого убытка). Учет использования прибыли.</w:t>
            </w:r>
          </w:p>
          <w:p w:rsidR="00780E1B" w:rsidRPr="008D2730" w:rsidRDefault="00780E1B" w:rsidP="00780E1B">
            <w:pPr>
              <w:pStyle w:val="a9"/>
              <w:numPr>
                <w:ilvl w:val="0"/>
                <w:numId w:val="4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 в положения учетной политики организации.</w:t>
            </w:r>
          </w:p>
        </w:tc>
      </w:tr>
      <w:tr w:rsidR="0045168B" w:rsidRPr="00D64BF5" w:rsidTr="0045168B">
        <w:tc>
          <w:tcPr>
            <w:tcW w:w="817" w:type="dxa"/>
          </w:tcPr>
          <w:p w:rsidR="0045168B" w:rsidRDefault="0045168B" w:rsidP="005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5168B" w:rsidRPr="00563E25" w:rsidRDefault="00780E1B" w:rsidP="008D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активов и обязательств</w:t>
            </w:r>
          </w:p>
        </w:tc>
        <w:tc>
          <w:tcPr>
            <w:tcW w:w="6627" w:type="dxa"/>
          </w:tcPr>
          <w:p w:rsidR="0045168B" w:rsidRDefault="00D14E49" w:rsidP="00780E1B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инвентаризации, цели, задачи. Виды инвентаризации и сроки ее проведения.</w:t>
            </w:r>
          </w:p>
          <w:p w:rsidR="00D14E49" w:rsidRDefault="00D14E49" w:rsidP="00780E1B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последовательность проведения инвентаризации. Приемы, используемые при проведении инвентаризации.</w:t>
            </w:r>
          </w:p>
          <w:p w:rsidR="00D14E49" w:rsidRDefault="00D14E49" w:rsidP="00780E1B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долгосрочных активов, документальное оформление и отражение ее результатов в учете.</w:t>
            </w:r>
          </w:p>
          <w:p w:rsidR="00D14E49" w:rsidRDefault="00D14E49" w:rsidP="00D14E49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документальное оформление и отражение ее результатов в учете.</w:t>
            </w:r>
          </w:p>
          <w:p w:rsidR="00D14E49" w:rsidRDefault="00D14E49" w:rsidP="00D14E49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документальное оформление и отражение ее результатов в учете.</w:t>
            </w:r>
          </w:p>
          <w:p w:rsidR="00D14E49" w:rsidRPr="008D2730" w:rsidRDefault="00D14E49" w:rsidP="00780E1B">
            <w:pPr>
              <w:pStyle w:val="a9"/>
              <w:numPr>
                <w:ilvl w:val="0"/>
                <w:numId w:val="4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инвентаризации в положениях учетной политики организации.</w:t>
            </w:r>
            <w:bookmarkStart w:id="0" w:name="_GoBack"/>
            <w:bookmarkEnd w:id="0"/>
          </w:p>
        </w:tc>
      </w:tr>
    </w:tbl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BF5" w:rsidRDefault="00D64BF5" w:rsidP="00172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64BF5" w:rsidSect="00A72D88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D4" w:rsidRDefault="00CD70D4" w:rsidP="002F5EF5">
      <w:pPr>
        <w:spacing w:after="0" w:line="240" w:lineRule="auto"/>
      </w:pPr>
      <w:r>
        <w:separator/>
      </w:r>
    </w:p>
  </w:endnote>
  <w:endnote w:type="continuationSeparator" w:id="0">
    <w:p w:rsidR="00CD70D4" w:rsidRDefault="00CD70D4" w:rsidP="002F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937432"/>
      <w:docPartObj>
        <w:docPartGallery w:val="Page Numbers (Bottom of Page)"/>
        <w:docPartUnique/>
      </w:docPartObj>
    </w:sdtPr>
    <w:sdtEndPr/>
    <w:sdtContent>
      <w:p w:rsidR="002F5EF5" w:rsidRDefault="002F5EF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E49">
          <w:rPr>
            <w:noProof/>
          </w:rPr>
          <w:t>5</w:t>
        </w:r>
        <w:r>
          <w:fldChar w:fldCharType="end"/>
        </w:r>
      </w:p>
    </w:sdtContent>
  </w:sdt>
  <w:p w:rsidR="002F5EF5" w:rsidRDefault="002F5E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D4" w:rsidRDefault="00CD70D4" w:rsidP="002F5EF5">
      <w:pPr>
        <w:spacing w:after="0" w:line="240" w:lineRule="auto"/>
      </w:pPr>
      <w:r>
        <w:separator/>
      </w:r>
    </w:p>
  </w:footnote>
  <w:footnote w:type="continuationSeparator" w:id="0">
    <w:p w:rsidR="00CD70D4" w:rsidRDefault="00CD70D4" w:rsidP="002F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93125"/>
    <w:multiLevelType w:val="hybridMultilevel"/>
    <w:tmpl w:val="2AAA1E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6BD8"/>
    <w:multiLevelType w:val="hybridMultilevel"/>
    <w:tmpl w:val="0F708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07F2B"/>
    <w:multiLevelType w:val="hybridMultilevel"/>
    <w:tmpl w:val="D002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2A10"/>
    <w:multiLevelType w:val="hybridMultilevel"/>
    <w:tmpl w:val="57C2199E"/>
    <w:lvl w:ilvl="0" w:tplc="92821CE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72D23"/>
    <w:multiLevelType w:val="hybridMultilevel"/>
    <w:tmpl w:val="85823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9421D5"/>
    <w:multiLevelType w:val="hybridMultilevel"/>
    <w:tmpl w:val="39806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B329A"/>
    <w:multiLevelType w:val="hybridMultilevel"/>
    <w:tmpl w:val="FE0E0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C012D"/>
    <w:multiLevelType w:val="hybridMultilevel"/>
    <w:tmpl w:val="B3DC8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4A531B"/>
    <w:multiLevelType w:val="hybridMultilevel"/>
    <w:tmpl w:val="C5CCA060"/>
    <w:lvl w:ilvl="0" w:tplc="321247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26AF30FC"/>
    <w:multiLevelType w:val="hybridMultilevel"/>
    <w:tmpl w:val="0986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E4178"/>
    <w:multiLevelType w:val="hybridMultilevel"/>
    <w:tmpl w:val="94C25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153B57"/>
    <w:multiLevelType w:val="hybridMultilevel"/>
    <w:tmpl w:val="74A8DB3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2A0A40"/>
    <w:multiLevelType w:val="hybridMultilevel"/>
    <w:tmpl w:val="D4902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73214B"/>
    <w:multiLevelType w:val="hybridMultilevel"/>
    <w:tmpl w:val="FFF0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655CD"/>
    <w:multiLevelType w:val="hybridMultilevel"/>
    <w:tmpl w:val="2556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625D0"/>
    <w:multiLevelType w:val="hybridMultilevel"/>
    <w:tmpl w:val="90D6D34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8270A"/>
    <w:multiLevelType w:val="hybridMultilevel"/>
    <w:tmpl w:val="D67251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C123D"/>
    <w:multiLevelType w:val="hybridMultilevel"/>
    <w:tmpl w:val="9E302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923E0A"/>
    <w:multiLevelType w:val="hybridMultilevel"/>
    <w:tmpl w:val="9DC88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051F29"/>
    <w:multiLevelType w:val="hybridMultilevel"/>
    <w:tmpl w:val="2DAEE1A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83C7C"/>
    <w:multiLevelType w:val="hybridMultilevel"/>
    <w:tmpl w:val="4C0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10771"/>
    <w:multiLevelType w:val="hybridMultilevel"/>
    <w:tmpl w:val="B38E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54C6F"/>
    <w:multiLevelType w:val="hybridMultilevel"/>
    <w:tmpl w:val="FFCAA43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07FBA"/>
    <w:multiLevelType w:val="hybridMultilevel"/>
    <w:tmpl w:val="9E500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154FBC"/>
    <w:multiLevelType w:val="hybridMultilevel"/>
    <w:tmpl w:val="66949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D05505"/>
    <w:multiLevelType w:val="hybridMultilevel"/>
    <w:tmpl w:val="E1A66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E46524"/>
    <w:multiLevelType w:val="hybridMultilevel"/>
    <w:tmpl w:val="B1E2B3D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640F8"/>
    <w:multiLevelType w:val="hybridMultilevel"/>
    <w:tmpl w:val="7C846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5B392F"/>
    <w:multiLevelType w:val="hybridMultilevel"/>
    <w:tmpl w:val="05E434FA"/>
    <w:lvl w:ilvl="0" w:tplc="482AE21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1">
    <w:nsid w:val="66BA37A0"/>
    <w:multiLevelType w:val="hybridMultilevel"/>
    <w:tmpl w:val="1760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37482"/>
    <w:multiLevelType w:val="hybridMultilevel"/>
    <w:tmpl w:val="C83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9590E"/>
    <w:multiLevelType w:val="hybridMultilevel"/>
    <w:tmpl w:val="4874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0"/>
  </w:num>
  <w:num w:numId="5">
    <w:abstractNumId w:val="35"/>
  </w:num>
  <w:num w:numId="6">
    <w:abstractNumId w:val="12"/>
  </w:num>
  <w:num w:numId="7">
    <w:abstractNumId w:val="38"/>
  </w:num>
  <w:num w:numId="8">
    <w:abstractNumId w:val="32"/>
  </w:num>
  <w:num w:numId="9">
    <w:abstractNumId w:val="36"/>
  </w:num>
  <w:num w:numId="10">
    <w:abstractNumId w:val="31"/>
  </w:num>
  <w:num w:numId="11">
    <w:abstractNumId w:val="2"/>
  </w:num>
  <w:num w:numId="12">
    <w:abstractNumId w:val="3"/>
  </w:num>
  <w:num w:numId="13">
    <w:abstractNumId w:val="7"/>
  </w:num>
  <w:num w:numId="14">
    <w:abstractNumId w:val="29"/>
  </w:num>
  <w:num w:numId="15">
    <w:abstractNumId w:val="17"/>
  </w:num>
  <w:num w:numId="16">
    <w:abstractNumId w:val="21"/>
  </w:num>
  <w:num w:numId="17">
    <w:abstractNumId w:val="22"/>
  </w:num>
  <w:num w:numId="18">
    <w:abstractNumId w:val="37"/>
  </w:num>
  <w:num w:numId="19">
    <w:abstractNumId w:val="25"/>
  </w:num>
  <w:num w:numId="20">
    <w:abstractNumId w:val="39"/>
  </w:num>
  <w:num w:numId="21">
    <w:abstractNumId w:val="43"/>
  </w:num>
  <w:num w:numId="22">
    <w:abstractNumId w:val="11"/>
  </w:num>
  <w:num w:numId="23">
    <w:abstractNumId w:val="34"/>
  </w:num>
  <w:num w:numId="24">
    <w:abstractNumId w:val="30"/>
  </w:num>
  <w:num w:numId="25">
    <w:abstractNumId w:val="4"/>
  </w:num>
  <w:num w:numId="26">
    <w:abstractNumId w:val="24"/>
  </w:num>
  <w:num w:numId="27">
    <w:abstractNumId w:val="5"/>
  </w:num>
  <w:num w:numId="28">
    <w:abstractNumId w:val="26"/>
  </w:num>
  <w:num w:numId="29">
    <w:abstractNumId w:val="16"/>
  </w:num>
  <w:num w:numId="30">
    <w:abstractNumId w:val="18"/>
  </w:num>
  <w:num w:numId="31">
    <w:abstractNumId w:val="13"/>
  </w:num>
  <w:num w:numId="32">
    <w:abstractNumId w:val="23"/>
  </w:num>
  <w:num w:numId="33">
    <w:abstractNumId w:val="33"/>
  </w:num>
  <w:num w:numId="34">
    <w:abstractNumId w:val="8"/>
  </w:num>
  <w:num w:numId="35">
    <w:abstractNumId w:val="9"/>
  </w:num>
  <w:num w:numId="36">
    <w:abstractNumId w:val="15"/>
  </w:num>
  <w:num w:numId="37">
    <w:abstractNumId w:val="40"/>
  </w:num>
  <w:num w:numId="38">
    <w:abstractNumId w:val="27"/>
  </w:num>
  <w:num w:numId="39">
    <w:abstractNumId w:val="42"/>
  </w:num>
  <w:num w:numId="40">
    <w:abstractNumId w:val="20"/>
  </w:num>
  <w:num w:numId="41">
    <w:abstractNumId w:val="41"/>
  </w:num>
  <w:num w:numId="42">
    <w:abstractNumId w:val="19"/>
  </w:num>
  <w:num w:numId="43">
    <w:abstractNumId w:val="1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203"/>
    <w:rsid w:val="00012E71"/>
    <w:rsid w:val="000B54D4"/>
    <w:rsid w:val="000F1E85"/>
    <w:rsid w:val="00164336"/>
    <w:rsid w:val="00172B00"/>
    <w:rsid w:val="00247298"/>
    <w:rsid w:val="002951C7"/>
    <w:rsid w:val="002F5EF5"/>
    <w:rsid w:val="00314514"/>
    <w:rsid w:val="003D1B47"/>
    <w:rsid w:val="0045168B"/>
    <w:rsid w:val="004A2B9B"/>
    <w:rsid w:val="00563E25"/>
    <w:rsid w:val="005E6164"/>
    <w:rsid w:val="007633A4"/>
    <w:rsid w:val="00780E1B"/>
    <w:rsid w:val="007C0017"/>
    <w:rsid w:val="008C309D"/>
    <w:rsid w:val="008C6CEF"/>
    <w:rsid w:val="008D2730"/>
    <w:rsid w:val="009549F6"/>
    <w:rsid w:val="00965274"/>
    <w:rsid w:val="00A60FF9"/>
    <w:rsid w:val="00A72D88"/>
    <w:rsid w:val="00A8226D"/>
    <w:rsid w:val="00B156AC"/>
    <w:rsid w:val="00B547C3"/>
    <w:rsid w:val="00B9561E"/>
    <w:rsid w:val="00CB65D8"/>
    <w:rsid w:val="00CD70D4"/>
    <w:rsid w:val="00D0087D"/>
    <w:rsid w:val="00D14E49"/>
    <w:rsid w:val="00D64BF5"/>
    <w:rsid w:val="00DC693A"/>
    <w:rsid w:val="00E1716C"/>
    <w:rsid w:val="00E46203"/>
    <w:rsid w:val="00E65BD9"/>
    <w:rsid w:val="00EB6CC2"/>
    <w:rsid w:val="00F20E24"/>
    <w:rsid w:val="00F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CBF9-CA73-4B38-911E-33543E1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6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64BF5"/>
    <w:rPr>
      <w:color w:val="0000FF"/>
      <w:u w:val="single"/>
    </w:rPr>
  </w:style>
  <w:style w:type="character" w:customStyle="1" w:styleId="hl">
    <w:name w:val="hl"/>
    <w:rsid w:val="00D64BF5"/>
  </w:style>
  <w:style w:type="character" w:customStyle="1" w:styleId="FontStyle73">
    <w:name w:val="Font Style73"/>
    <w:rsid w:val="00D64BF5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64BF5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5E6164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Стиль1 Знак"/>
    <w:link w:val="1"/>
    <w:rsid w:val="005E61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Title"/>
    <w:basedOn w:val="a"/>
    <w:link w:val="ab"/>
    <w:qFormat/>
    <w:rsid w:val="00B15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15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2">
    <w:name w:val="Font Style82"/>
    <w:rsid w:val="00164336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EF5"/>
  </w:style>
  <w:style w:type="paragraph" w:styleId="ae">
    <w:name w:val="footer"/>
    <w:basedOn w:val="a"/>
    <w:link w:val="af"/>
    <w:uiPriority w:val="99"/>
    <w:unhideWhenUsed/>
    <w:rsid w:val="002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User</cp:lastModifiedBy>
  <cp:revision>30</cp:revision>
  <dcterms:created xsi:type="dcterms:W3CDTF">2014-04-07T06:23:00Z</dcterms:created>
  <dcterms:modified xsi:type="dcterms:W3CDTF">2020-09-13T10:08:00Z</dcterms:modified>
</cp:coreProperties>
</file>