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65" w:rsidRPr="00745366" w:rsidRDefault="00505265" w:rsidP="00505265">
      <w:pPr>
        <w:widowControl w:val="0"/>
        <w:jc w:val="center"/>
        <w:rPr>
          <w:sz w:val="28"/>
          <w:szCs w:val="28"/>
        </w:rPr>
      </w:pPr>
      <w:r w:rsidRPr="00745366">
        <w:rPr>
          <w:sz w:val="28"/>
          <w:szCs w:val="28"/>
        </w:rPr>
        <w:t>Учреждение образования «Белорусский государственный экономический университет»</w:t>
      </w:r>
    </w:p>
    <w:p w:rsidR="00505265" w:rsidRPr="00745366" w:rsidRDefault="00505265" w:rsidP="00505265">
      <w:pPr>
        <w:widowControl w:val="0"/>
        <w:jc w:val="center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widowControl w:val="0"/>
        <w:rPr>
          <w:sz w:val="28"/>
          <w:szCs w:val="28"/>
        </w:rPr>
      </w:pPr>
      <w:r w:rsidRPr="00745366">
        <w:rPr>
          <w:sz w:val="28"/>
          <w:szCs w:val="28"/>
        </w:rPr>
        <w:t xml:space="preserve">Факультет экономики и управления торговлей </w:t>
      </w:r>
    </w:p>
    <w:p w:rsidR="00505265" w:rsidRPr="00745366" w:rsidRDefault="00505265" w:rsidP="00505265">
      <w:pPr>
        <w:widowControl w:val="0"/>
        <w:rPr>
          <w:sz w:val="28"/>
          <w:szCs w:val="28"/>
        </w:rPr>
      </w:pPr>
      <w:r w:rsidRPr="00745366">
        <w:rPr>
          <w:sz w:val="28"/>
          <w:szCs w:val="28"/>
        </w:rPr>
        <w:t>Кафедра экономики торговли</w:t>
      </w: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                       СОГЛАСОВАНО</w:t>
      </w:r>
    </w:p>
    <w:p w:rsidR="00505265" w:rsidRPr="00745366" w:rsidRDefault="00505265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Председатель   методической</w:t>
      </w:r>
    </w:p>
    <w:p w:rsidR="00505265" w:rsidRPr="00745366" w:rsidRDefault="00B563B7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комиссии  </w:t>
      </w:r>
      <w:r w:rsidR="00505265" w:rsidRPr="00745366">
        <w:rPr>
          <w:sz w:val="28"/>
          <w:szCs w:val="28"/>
        </w:rPr>
        <w:t xml:space="preserve"> по специальности</w:t>
      </w:r>
    </w:p>
    <w:p w:rsidR="00505265" w:rsidRPr="00745366" w:rsidRDefault="00505265" w:rsidP="0050526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45366">
        <w:rPr>
          <w:sz w:val="28"/>
          <w:szCs w:val="28"/>
        </w:rPr>
        <w:t xml:space="preserve">                                                                      </w:t>
      </w:r>
      <w:r w:rsidR="00B563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_________</w:t>
      </w:r>
      <w:proofErr w:type="spellStart"/>
      <w:r w:rsidRPr="00745366">
        <w:rPr>
          <w:sz w:val="28"/>
          <w:szCs w:val="28"/>
        </w:rPr>
        <w:t>Климченя</w:t>
      </w:r>
      <w:proofErr w:type="spellEnd"/>
      <w:r w:rsidRPr="00745366">
        <w:rPr>
          <w:sz w:val="28"/>
          <w:szCs w:val="28"/>
        </w:rPr>
        <w:t xml:space="preserve"> Л.С.                                                           «__»   __________ 20</w:t>
      </w:r>
      <w:r w:rsidRPr="00745366">
        <w:rPr>
          <w:sz w:val="28"/>
          <w:szCs w:val="28"/>
          <w:u w:val="single"/>
        </w:rPr>
        <w:t>16</w:t>
      </w:r>
      <w:r w:rsidRPr="00745366">
        <w:rPr>
          <w:sz w:val="28"/>
          <w:szCs w:val="28"/>
        </w:rPr>
        <w:t xml:space="preserve"> г.</w:t>
      </w:r>
    </w:p>
    <w:p w:rsidR="00505265" w:rsidRPr="00745366" w:rsidRDefault="00505265" w:rsidP="0050526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УЧЕБНО-МЕТОДИЧЕСКИЙ КОМПЛЕКС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(ЭЛЕКТРОННЫЙ УЧЕБНО-МЕТОДИЧЕСКИЙ КОМПЛЕКС)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5366">
        <w:rPr>
          <w:color w:val="000000"/>
          <w:sz w:val="28"/>
          <w:szCs w:val="28"/>
        </w:rPr>
        <w:t>ПО УЧЕБНОЙ ДИСЦИПЛИНЕ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5265" w:rsidRPr="00745366" w:rsidRDefault="00505265" w:rsidP="00505265">
      <w:pPr>
        <w:widowControl w:val="0"/>
        <w:tabs>
          <w:tab w:val="left" w:pos="9072"/>
        </w:tabs>
        <w:ind w:right="566"/>
        <w:jc w:val="center"/>
        <w:outlineLvl w:val="0"/>
        <w:rPr>
          <w:sz w:val="28"/>
          <w:szCs w:val="28"/>
        </w:rPr>
      </w:pPr>
      <w:r w:rsidRPr="00745366">
        <w:rPr>
          <w:sz w:val="28"/>
          <w:szCs w:val="28"/>
        </w:rPr>
        <w:t>«</w:t>
      </w:r>
      <w:r w:rsidR="0043205F">
        <w:rPr>
          <w:caps/>
          <w:spacing w:val="-20"/>
          <w:sz w:val="28"/>
          <w:szCs w:val="28"/>
        </w:rPr>
        <w:t>ВВЕДЕНИЕ В СПЕЦИАЛЬНОСТЬ</w:t>
      </w:r>
      <w:r w:rsidRPr="00745366">
        <w:rPr>
          <w:sz w:val="28"/>
          <w:szCs w:val="28"/>
        </w:rPr>
        <w:t>»</w:t>
      </w:r>
    </w:p>
    <w:p w:rsidR="00505265" w:rsidRPr="00745366" w:rsidRDefault="00505265" w:rsidP="0050526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5265" w:rsidRPr="00745366" w:rsidRDefault="00B563B7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3205F">
        <w:rPr>
          <w:color w:val="000000"/>
          <w:sz w:val="28"/>
          <w:szCs w:val="28"/>
        </w:rPr>
        <w:t>для специальности 1-25 81 09</w:t>
      </w:r>
      <w:r w:rsidR="00505265" w:rsidRPr="00745366">
        <w:rPr>
          <w:color w:val="000000"/>
          <w:sz w:val="28"/>
          <w:szCs w:val="28"/>
        </w:rPr>
        <w:t xml:space="preserve"> «Коммерческая деятельность»</w:t>
      </w: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  <w:r w:rsidRPr="00745366">
        <w:rPr>
          <w:color w:val="FFFFFF"/>
          <w:sz w:val="28"/>
          <w:szCs w:val="28"/>
        </w:rPr>
        <w:t>(</w:t>
      </w:r>
      <w:proofErr w:type="spellStart"/>
      <w:r w:rsidRPr="00745366">
        <w:rPr>
          <w:color w:val="FFFFFF"/>
          <w:sz w:val="28"/>
          <w:szCs w:val="28"/>
        </w:rPr>
        <w:t>пр</w:t>
      </w:r>
      <w:proofErr w:type="spellEnd"/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r w:rsidRPr="00745366">
        <w:rPr>
          <w:color w:val="FFFFFF"/>
          <w:sz w:val="28"/>
          <w:szCs w:val="28"/>
        </w:rPr>
        <w:t>актико</w:t>
      </w:r>
      <w:proofErr w:type="spellEnd"/>
      <w:r w:rsidRPr="00745366">
        <w:rPr>
          <w:color w:val="FFFFFF"/>
          <w:sz w:val="28"/>
          <w:szCs w:val="28"/>
        </w:rPr>
        <w:t>-ориентированная магистратура)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Составители: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 xml:space="preserve">  Н.С.</w:t>
      </w:r>
      <w:proofErr w:type="gramEnd"/>
      <w:r>
        <w:rPr>
          <w:sz w:val="28"/>
          <w:szCs w:val="28"/>
        </w:rPr>
        <w:t>, доктор экономических наук, профессор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505265" w:rsidRPr="00745366" w:rsidRDefault="00505265" w:rsidP="00505265">
      <w:pPr>
        <w:autoSpaceDE w:val="0"/>
        <w:autoSpaceDN w:val="0"/>
        <w:adjustRightInd w:val="0"/>
        <w:rPr>
          <w:sz w:val="28"/>
          <w:szCs w:val="28"/>
        </w:rPr>
      </w:pPr>
      <w:r w:rsidRPr="00745366">
        <w:rPr>
          <w:sz w:val="28"/>
          <w:szCs w:val="28"/>
        </w:rPr>
        <w:t>______________________________</w:t>
      </w:r>
      <w:proofErr w:type="gramStart"/>
      <w:r w:rsidRPr="0074536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22» июня</w:t>
      </w:r>
      <w:r w:rsidRPr="00745366">
        <w:rPr>
          <w:sz w:val="28"/>
          <w:szCs w:val="28"/>
        </w:rPr>
        <w:t xml:space="preserve"> 20</w:t>
      </w:r>
      <w:r w:rsidRPr="00745366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г., протокол N 5</w:t>
      </w:r>
      <w:r w:rsidRPr="00745366">
        <w:rPr>
          <w:sz w:val="28"/>
          <w:szCs w:val="28"/>
        </w:rPr>
        <w:t xml:space="preserve">                                                                                           </w:t>
      </w:r>
    </w:p>
    <w:p w:rsidR="00505265" w:rsidRPr="00745366" w:rsidRDefault="00505265" w:rsidP="0050526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745366" w:rsidRDefault="00505265" w:rsidP="0050526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05265" w:rsidRPr="00491E67" w:rsidRDefault="00505265" w:rsidP="00505265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491E67">
        <w:rPr>
          <w:b/>
          <w:sz w:val="32"/>
          <w:szCs w:val="32"/>
        </w:rPr>
        <w:lastRenderedPageBreak/>
        <w:t>СОДЕРЖАНИЕ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 w:rsidRPr="00BC24AB">
        <w:rPr>
          <w:b/>
          <w:i/>
          <w:sz w:val="32"/>
          <w:szCs w:val="32"/>
        </w:rPr>
        <w:t>ВВЕДЕНИЕ</w:t>
      </w:r>
      <w:r w:rsidR="00872F2D">
        <w:rPr>
          <w:b/>
          <w:i/>
          <w:sz w:val="32"/>
          <w:szCs w:val="32"/>
        </w:rPr>
        <w:t>……………………………………………………...</w:t>
      </w:r>
      <w:r w:rsidRPr="00BC24AB">
        <w:rPr>
          <w:b/>
          <w:i/>
          <w:sz w:val="32"/>
          <w:szCs w:val="32"/>
        </w:rPr>
        <w:tab/>
        <w:t>3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 w:rsidRPr="00BC24AB">
        <w:rPr>
          <w:b/>
          <w:i/>
          <w:sz w:val="32"/>
          <w:szCs w:val="32"/>
        </w:rPr>
        <w:t>У</w:t>
      </w:r>
      <w:r>
        <w:rPr>
          <w:b/>
          <w:i/>
          <w:sz w:val="32"/>
          <w:szCs w:val="32"/>
        </w:rPr>
        <w:t>ЧЕБНО-ПРОГРАММНАЯ ДОКУМЕНТАЦИЯ</w:t>
      </w:r>
      <w:r w:rsidR="00872F2D">
        <w:rPr>
          <w:b/>
          <w:i/>
          <w:sz w:val="32"/>
          <w:szCs w:val="32"/>
        </w:rPr>
        <w:t>……….</w:t>
      </w:r>
      <w:r>
        <w:rPr>
          <w:b/>
          <w:i/>
          <w:sz w:val="32"/>
          <w:szCs w:val="32"/>
        </w:rPr>
        <w:tab/>
        <w:t>5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 w:rsidRPr="00BC24AB">
        <w:rPr>
          <w:b/>
          <w:i/>
          <w:sz w:val="32"/>
          <w:szCs w:val="32"/>
        </w:rPr>
        <w:t>1.Типов</w:t>
      </w:r>
      <w:r>
        <w:rPr>
          <w:b/>
          <w:i/>
          <w:sz w:val="32"/>
          <w:szCs w:val="32"/>
        </w:rPr>
        <w:t>ая (базовая учебная) программа</w:t>
      </w:r>
      <w:r w:rsidR="00872F2D">
        <w:rPr>
          <w:b/>
          <w:i/>
          <w:sz w:val="32"/>
          <w:szCs w:val="32"/>
        </w:rPr>
        <w:t>…………………</w:t>
      </w:r>
      <w:r>
        <w:rPr>
          <w:b/>
          <w:i/>
          <w:sz w:val="32"/>
          <w:szCs w:val="32"/>
        </w:rPr>
        <w:tab/>
        <w:t>5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 w:rsidRPr="00BC24AB">
        <w:rPr>
          <w:b/>
          <w:i/>
          <w:sz w:val="32"/>
          <w:szCs w:val="32"/>
        </w:rPr>
        <w:t>УЧЕ</w:t>
      </w:r>
      <w:r>
        <w:rPr>
          <w:b/>
          <w:i/>
          <w:sz w:val="32"/>
          <w:szCs w:val="32"/>
        </w:rPr>
        <w:t>БНО-МЕТОДИЧЕСКАЯ ДОКУМЕНТАЦИЯ</w:t>
      </w:r>
      <w:proofErr w:type="gramStart"/>
      <w:r w:rsidR="00872F2D">
        <w:rPr>
          <w:b/>
          <w:i/>
          <w:sz w:val="32"/>
          <w:szCs w:val="32"/>
        </w:rPr>
        <w:t>…….</w:t>
      </w:r>
      <w:proofErr w:type="gramEnd"/>
      <w:r w:rsidR="00872F2D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ab/>
        <w:t>13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BC24AB">
        <w:rPr>
          <w:b/>
          <w:i/>
          <w:sz w:val="32"/>
          <w:szCs w:val="32"/>
        </w:rPr>
        <w:t>. Краткий конспект лекций</w:t>
      </w:r>
      <w:r w:rsidR="00BC24AB">
        <w:rPr>
          <w:b/>
          <w:i/>
          <w:sz w:val="32"/>
          <w:szCs w:val="32"/>
        </w:rPr>
        <w:tab/>
      </w:r>
      <w:r w:rsidR="00872F2D">
        <w:rPr>
          <w:b/>
          <w:i/>
          <w:sz w:val="32"/>
          <w:szCs w:val="32"/>
        </w:rPr>
        <w:t>……………………………</w:t>
      </w:r>
      <w:proofErr w:type="gramStart"/>
      <w:r w:rsidR="00872F2D">
        <w:rPr>
          <w:b/>
          <w:i/>
          <w:sz w:val="32"/>
          <w:szCs w:val="32"/>
        </w:rPr>
        <w:t>…….</w:t>
      </w:r>
      <w:proofErr w:type="gramEnd"/>
      <w:r w:rsidR="00BC24AB">
        <w:rPr>
          <w:b/>
          <w:i/>
          <w:sz w:val="32"/>
          <w:szCs w:val="32"/>
        </w:rPr>
        <w:t>13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="00BC24AB" w:rsidRPr="00BC24AB">
        <w:rPr>
          <w:b/>
          <w:i/>
          <w:sz w:val="32"/>
          <w:szCs w:val="32"/>
        </w:rPr>
        <w:t>. Тематика и планы семинарских (практических) занятий (методические указания по выполнению семинарских и практич</w:t>
      </w:r>
      <w:r w:rsidR="006E371A">
        <w:rPr>
          <w:b/>
          <w:i/>
          <w:sz w:val="32"/>
          <w:szCs w:val="32"/>
        </w:rPr>
        <w:t xml:space="preserve">еских занятий, деловые </w:t>
      </w:r>
      <w:proofErr w:type="gramStart"/>
      <w:r w:rsidR="006E371A">
        <w:rPr>
          <w:b/>
          <w:i/>
          <w:sz w:val="32"/>
          <w:szCs w:val="32"/>
        </w:rPr>
        <w:t>игры)</w:t>
      </w:r>
      <w:r w:rsidR="00872F2D">
        <w:rPr>
          <w:b/>
          <w:i/>
          <w:sz w:val="32"/>
          <w:szCs w:val="32"/>
        </w:rPr>
        <w:t>…</w:t>
      </w:r>
      <w:proofErr w:type="gramEnd"/>
      <w:r w:rsidR="00872F2D">
        <w:rPr>
          <w:b/>
          <w:i/>
          <w:sz w:val="32"/>
          <w:szCs w:val="32"/>
        </w:rPr>
        <w:t>……………………..</w:t>
      </w:r>
      <w:r w:rsidR="006E371A">
        <w:rPr>
          <w:b/>
          <w:i/>
          <w:sz w:val="32"/>
          <w:szCs w:val="32"/>
        </w:rPr>
        <w:t>59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 w:rsidR="00BC24AB">
        <w:rPr>
          <w:b/>
          <w:i/>
          <w:sz w:val="32"/>
          <w:szCs w:val="32"/>
        </w:rPr>
        <w:t>. Тематика рефератов</w:t>
      </w:r>
      <w:r w:rsidR="00872F2D">
        <w:rPr>
          <w:b/>
          <w:i/>
          <w:sz w:val="32"/>
          <w:szCs w:val="32"/>
        </w:rPr>
        <w:t>……………………………………….</w:t>
      </w:r>
      <w:r w:rsidR="00BC24AB">
        <w:rPr>
          <w:b/>
          <w:i/>
          <w:sz w:val="32"/>
          <w:szCs w:val="32"/>
        </w:rPr>
        <w:tab/>
      </w:r>
      <w:r w:rsidR="006E371A">
        <w:rPr>
          <w:b/>
          <w:i/>
          <w:sz w:val="32"/>
          <w:szCs w:val="32"/>
        </w:rPr>
        <w:t>61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 w:rsidRPr="00BC24AB">
        <w:rPr>
          <w:b/>
          <w:i/>
          <w:sz w:val="32"/>
          <w:szCs w:val="32"/>
        </w:rPr>
        <w:t>МЕТОДИЧЕСКИЕ МАТЕРИАЛЫ Д</w:t>
      </w:r>
      <w:r w:rsidR="00EF2127">
        <w:rPr>
          <w:b/>
          <w:i/>
          <w:sz w:val="32"/>
          <w:szCs w:val="32"/>
        </w:rPr>
        <w:t>ЛЯ КОНТРОЛЯ ЗНАНИЙ СТУДЕНТОВ</w:t>
      </w:r>
      <w:r w:rsidR="00872F2D">
        <w:rPr>
          <w:b/>
          <w:i/>
          <w:sz w:val="32"/>
          <w:szCs w:val="32"/>
        </w:rPr>
        <w:t>………………………………………………</w:t>
      </w:r>
      <w:proofErr w:type="gramStart"/>
      <w:r w:rsidR="00872F2D">
        <w:rPr>
          <w:b/>
          <w:i/>
          <w:sz w:val="32"/>
          <w:szCs w:val="32"/>
        </w:rPr>
        <w:t>…….</w:t>
      </w:r>
      <w:proofErr w:type="gramEnd"/>
      <w:r w:rsidR="00872F2D">
        <w:rPr>
          <w:b/>
          <w:i/>
          <w:sz w:val="32"/>
          <w:szCs w:val="32"/>
        </w:rPr>
        <w:t>.</w:t>
      </w:r>
      <w:r w:rsidR="00EF2127">
        <w:rPr>
          <w:b/>
          <w:i/>
          <w:sz w:val="32"/>
          <w:szCs w:val="32"/>
        </w:rPr>
        <w:t>62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BC24AB" w:rsidRPr="00BC24AB">
        <w:rPr>
          <w:b/>
          <w:i/>
          <w:sz w:val="32"/>
          <w:szCs w:val="32"/>
        </w:rPr>
        <w:t>.</w:t>
      </w:r>
      <w:r w:rsidR="00BC24AB" w:rsidRPr="00BC24AB">
        <w:rPr>
          <w:b/>
          <w:i/>
          <w:sz w:val="32"/>
          <w:szCs w:val="32"/>
        </w:rPr>
        <w:tab/>
        <w:t>Вопросы к зачету по дисц</w:t>
      </w:r>
      <w:r w:rsidR="00BC24AB">
        <w:rPr>
          <w:b/>
          <w:i/>
          <w:sz w:val="32"/>
          <w:szCs w:val="32"/>
        </w:rPr>
        <w:t>иплине</w:t>
      </w:r>
      <w:r w:rsidR="00872F2D">
        <w:rPr>
          <w:b/>
          <w:i/>
          <w:sz w:val="32"/>
          <w:szCs w:val="32"/>
        </w:rPr>
        <w:t>………………</w:t>
      </w:r>
      <w:proofErr w:type="gramStart"/>
      <w:r w:rsidR="00872F2D">
        <w:rPr>
          <w:b/>
          <w:i/>
          <w:sz w:val="32"/>
          <w:szCs w:val="32"/>
        </w:rPr>
        <w:t>…….</w:t>
      </w:r>
      <w:proofErr w:type="gramEnd"/>
      <w:r w:rsidR="00872F2D">
        <w:rPr>
          <w:b/>
          <w:i/>
          <w:sz w:val="32"/>
          <w:szCs w:val="32"/>
        </w:rPr>
        <w:t>.</w:t>
      </w:r>
      <w:r w:rsidR="00BC24AB">
        <w:rPr>
          <w:b/>
          <w:i/>
          <w:sz w:val="32"/>
          <w:szCs w:val="32"/>
        </w:rPr>
        <w:tab/>
      </w:r>
      <w:r w:rsidR="00EF2127">
        <w:rPr>
          <w:b/>
          <w:i/>
          <w:sz w:val="32"/>
          <w:szCs w:val="32"/>
        </w:rPr>
        <w:t>62</w:t>
      </w:r>
    </w:p>
    <w:p w:rsid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BC24AB" w:rsidRPr="00BC24AB">
        <w:rPr>
          <w:b/>
          <w:i/>
          <w:sz w:val="32"/>
          <w:szCs w:val="32"/>
        </w:rPr>
        <w:t>.</w:t>
      </w:r>
      <w:r w:rsidR="00BC24AB" w:rsidRPr="00BC24AB">
        <w:rPr>
          <w:b/>
          <w:i/>
          <w:sz w:val="32"/>
          <w:szCs w:val="32"/>
        </w:rPr>
        <w:tab/>
        <w:t>Вопросы для самостоятельного рассмотрения в рамках семина</w:t>
      </w:r>
      <w:r w:rsidR="00EF2127">
        <w:rPr>
          <w:b/>
          <w:i/>
          <w:sz w:val="32"/>
          <w:szCs w:val="32"/>
        </w:rPr>
        <w:t xml:space="preserve">рских (практических </w:t>
      </w:r>
      <w:proofErr w:type="gramStart"/>
      <w:r w:rsidR="00EF2127">
        <w:rPr>
          <w:b/>
          <w:i/>
          <w:sz w:val="32"/>
          <w:szCs w:val="32"/>
        </w:rPr>
        <w:t>занятий)</w:t>
      </w:r>
      <w:r w:rsidR="00872F2D">
        <w:rPr>
          <w:b/>
          <w:i/>
          <w:sz w:val="32"/>
          <w:szCs w:val="32"/>
        </w:rPr>
        <w:t>…</w:t>
      </w:r>
      <w:proofErr w:type="gramEnd"/>
      <w:r w:rsidR="00872F2D">
        <w:rPr>
          <w:b/>
          <w:i/>
          <w:sz w:val="32"/>
          <w:szCs w:val="32"/>
        </w:rPr>
        <w:t>…………………….</w:t>
      </w:r>
      <w:r w:rsidR="00EF2127">
        <w:rPr>
          <w:b/>
          <w:i/>
          <w:sz w:val="32"/>
          <w:szCs w:val="32"/>
        </w:rPr>
        <w:t xml:space="preserve"> 63</w:t>
      </w:r>
    </w:p>
    <w:p w:rsidR="00EF2127" w:rsidRDefault="00AA456A" w:rsidP="00EF2127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 w:rsidR="00EF2127">
        <w:rPr>
          <w:b/>
          <w:i/>
          <w:sz w:val="32"/>
          <w:szCs w:val="32"/>
        </w:rPr>
        <w:t xml:space="preserve">.    </w:t>
      </w:r>
      <w:r w:rsidR="00EF2127" w:rsidRPr="00EF2127">
        <w:rPr>
          <w:b/>
          <w:i/>
          <w:sz w:val="32"/>
          <w:szCs w:val="32"/>
        </w:rPr>
        <w:t>Вопросы к контрольным мероприятиям, проводимым в рамках рейтинговой системы знаний и управляемой самостоятельной работы студентов</w:t>
      </w:r>
      <w:r w:rsidR="00872F2D">
        <w:rPr>
          <w:b/>
          <w:i/>
          <w:sz w:val="32"/>
          <w:szCs w:val="32"/>
        </w:rPr>
        <w:t>……………………….</w:t>
      </w:r>
      <w:r w:rsidR="00EF2127" w:rsidRPr="00EF2127">
        <w:rPr>
          <w:b/>
          <w:i/>
          <w:sz w:val="32"/>
          <w:szCs w:val="32"/>
        </w:rPr>
        <w:t xml:space="preserve">  </w:t>
      </w:r>
      <w:r w:rsidR="00EF2127">
        <w:rPr>
          <w:b/>
          <w:i/>
          <w:sz w:val="32"/>
          <w:szCs w:val="32"/>
        </w:rPr>
        <w:t>6</w:t>
      </w:r>
      <w:r w:rsidR="00EF2127">
        <w:rPr>
          <w:b/>
          <w:i/>
          <w:sz w:val="32"/>
          <w:szCs w:val="32"/>
        </w:rPr>
        <w:t>4</w:t>
      </w:r>
    </w:p>
    <w:p w:rsidR="00BC24AB" w:rsidRPr="00BC24AB" w:rsidRDefault="00BC24AB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ВСПОМОГАТЕЛЬНЫЙ РАЗДЕЛ</w:t>
      </w:r>
      <w:r w:rsidR="00872F2D">
        <w:rPr>
          <w:b/>
          <w:i/>
          <w:sz w:val="32"/>
          <w:szCs w:val="32"/>
        </w:rPr>
        <w:t>………………………</w:t>
      </w:r>
      <w:proofErr w:type="gramStart"/>
      <w:r w:rsidR="00872F2D">
        <w:rPr>
          <w:b/>
          <w:i/>
          <w:sz w:val="32"/>
          <w:szCs w:val="32"/>
        </w:rPr>
        <w:t>…….</w:t>
      </w:r>
      <w:proofErr w:type="gramEnd"/>
      <w:r w:rsidR="00872F2D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ab/>
      </w:r>
      <w:r w:rsidR="00EF2127">
        <w:rPr>
          <w:b/>
          <w:i/>
          <w:sz w:val="32"/>
          <w:szCs w:val="32"/>
        </w:rPr>
        <w:t>65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="00BC24AB" w:rsidRPr="00BC24AB">
        <w:rPr>
          <w:b/>
          <w:i/>
          <w:sz w:val="32"/>
          <w:szCs w:val="32"/>
        </w:rPr>
        <w:t>.</w:t>
      </w:r>
      <w:r w:rsidR="00BC24AB" w:rsidRPr="00BC24AB">
        <w:rPr>
          <w:b/>
          <w:i/>
          <w:sz w:val="32"/>
          <w:szCs w:val="32"/>
        </w:rPr>
        <w:tab/>
        <w:t>Методические рекомендации по самостоятел</w:t>
      </w:r>
      <w:r w:rsidR="00BC24AB">
        <w:rPr>
          <w:b/>
          <w:i/>
          <w:sz w:val="32"/>
          <w:szCs w:val="32"/>
        </w:rPr>
        <w:t>ьной работе студентов (УСРС)</w:t>
      </w:r>
      <w:r w:rsidR="00872F2D">
        <w:rPr>
          <w:b/>
          <w:i/>
          <w:sz w:val="32"/>
          <w:szCs w:val="32"/>
        </w:rPr>
        <w:t>……………………………………………</w:t>
      </w:r>
      <w:r w:rsidR="00BC24AB">
        <w:rPr>
          <w:b/>
          <w:i/>
          <w:sz w:val="32"/>
          <w:szCs w:val="32"/>
        </w:rPr>
        <w:tab/>
      </w:r>
      <w:r w:rsidR="002E0FDF">
        <w:rPr>
          <w:b/>
          <w:i/>
          <w:sz w:val="32"/>
          <w:szCs w:val="32"/>
        </w:rPr>
        <w:t>65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</w:t>
      </w:r>
      <w:r w:rsidR="00BC24AB" w:rsidRPr="00BC24AB">
        <w:rPr>
          <w:b/>
          <w:i/>
          <w:sz w:val="32"/>
          <w:szCs w:val="32"/>
        </w:rPr>
        <w:t>.</w:t>
      </w:r>
      <w:r w:rsidR="00BC24AB" w:rsidRPr="00BC24AB">
        <w:rPr>
          <w:b/>
          <w:i/>
          <w:sz w:val="32"/>
          <w:szCs w:val="32"/>
        </w:rPr>
        <w:tab/>
        <w:t>Перечень учебных изданий, рекомендованных для</w:t>
      </w:r>
      <w:r w:rsidR="00BC24AB">
        <w:rPr>
          <w:b/>
          <w:i/>
          <w:sz w:val="32"/>
          <w:szCs w:val="32"/>
        </w:rPr>
        <w:t xml:space="preserve"> изучения учебной дисциплины</w:t>
      </w:r>
      <w:r w:rsidR="002E0FDF">
        <w:rPr>
          <w:b/>
          <w:i/>
          <w:sz w:val="32"/>
          <w:szCs w:val="32"/>
        </w:rPr>
        <w:t xml:space="preserve"> </w:t>
      </w:r>
      <w:r w:rsidR="00872F2D">
        <w:rPr>
          <w:b/>
          <w:i/>
          <w:sz w:val="32"/>
          <w:szCs w:val="32"/>
        </w:rPr>
        <w:t>……………………………………………</w:t>
      </w:r>
      <w:r w:rsidR="002E0FDF">
        <w:rPr>
          <w:b/>
          <w:i/>
          <w:sz w:val="32"/>
          <w:szCs w:val="32"/>
        </w:rPr>
        <w:t>69</w:t>
      </w:r>
      <w:r w:rsidR="00BC24AB">
        <w:rPr>
          <w:b/>
          <w:i/>
          <w:sz w:val="32"/>
          <w:szCs w:val="32"/>
        </w:rPr>
        <w:tab/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</w:t>
      </w:r>
      <w:r w:rsidR="00BC24AB" w:rsidRPr="00BC24AB">
        <w:rPr>
          <w:b/>
          <w:i/>
          <w:sz w:val="32"/>
          <w:szCs w:val="32"/>
        </w:rPr>
        <w:t>.</w:t>
      </w:r>
      <w:r w:rsidR="00BC24AB" w:rsidRPr="00BC24AB">
        <w:rPr>
          <w:b/>
          <w:i/>
          <w:sz w:val="32"/>
          <w:szCs w:val="32"/>
        </w:rPr>
        <w:tab/>
        <w:t>Другие справочны</w:t>
      </w:r>
      <w:r w:rsidR="00BC24AB">
        <w:rPr>
          <w:b/>
          <w:i/>
          <w:sz w:val="32"/>
          <w:szCs w:val="32"/>
        </w:rPr>
        <w:t xml:space="preserve">е и информационные </w:t>
      </w:r>
      <w:proofErr w:type="gramStart"/>
      <w:r w:rsidR="00BC24AB">
        <w:rPr>
          <w:b/>
          <w:i/>
          <w:sz w:val="32"/>
          <w:szCs w:val="32"/>
        </w:rPr>
        <w:t>материалы</w:t>
      </w:r>
      <w:r w:rsidR="00872F2D">
        <w:rPr>
          <w:b/>
          <w:i/>
          <w:sz w:val="32"/>
          <w:szCs w:val="32"/>
        </w:rPr>
        <w:t>….</w:t>
      </w:r>
      <w:proofErr w:type="gramEnd"/>
      <w:r w:rsidR="00872F2D">
        <w:rPr>
          <w:b/>
          <w:i/>
          <w:sz w:val="32"/>
          <w:szCs w:val="32"/>
        </w:rPr>
        <w:t>.</w:t>
      </w:r>
      <w:r w:rsidR="00BC24AB">
        <w:rPr>
          <w:b/>
          <w:i/>
          <w:sz w:val="32"/>
          <w:szCs w:val="32"/>
        </w:rPr>
        <w:tab/>
      </w:r>
      <w:r w:rsidR="002E0FDF">
        <w:rPr>
          <w:b/>
          <w:i/>
          <w:sz w:val="32"/>
          <w:szCs w:val="32"/>
        </w:rPr>
        <w:t>70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</w:t>
      </w:r>
      <w:r w:rsidR="00BC24AB" w:rsidRPr="00BC24AB">
        <w:rPr>
          <w:b/>
          <w:i/>
          <w:sz w:val="32"/>
          <w:szCs w:val="32"/>
        </w:rPr>
        <w:t>.1 Критерии оценки рез</w:t>
      </w:r>
      <w:r w:rsidR="00BC24AB">
        <w:rPr>
          <w:b/>
          <w:i/>
          <w:sz w:val="32"/>
          <w:szCs w:val="32"/>
        </w:rPr>
        <w:t>ультатов учебной деятельности</w:t>
      </w:r>
      <w:r w:rsidR="00BC24AB">
        <w:rPr>
          <w:b/>
          <w:i/>
          <w:sz w:val="32"/>
          <w:szCs w:val="32"/>
        </w:rPr>
        <w:tab/>
      </w:r>
      <w:r w:rsidR="002E0FDF">
        <w:rPr>
          <w:b/>
          <w:i/>
          <w:sz w:val="32"/>
          <w:szCs w:val="32"/>
        </w:rPr>
        <w:t xml:space="preserve"> 70</w:t>
      </w:r>
    </w:p>
    <w:p w:rsidR="00BC24AB" w:rsidRPr="00BC24AB" w:rsidRDefault="00AA456A" w:rsidP="00BC24AB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</w:t>
      </w:r>
      <w:r w:rsidR="00BC24AB">
        <w:rPr>
          <w:b/>
          <w:i/>
          <w:sz w:val="32"/>
          <w:szCs w:val="32"/>
        </w:rPr>
        <w:t>.2 Критерии оценки УСРС</w:t>
      </w:r>
      <w:r w:rsidR="00872F2D">
        <w:rPr>
          <w:b/>
          <w:i/>
          <w:sz w:val="32"/>
          <w:szCs w:val="32"/>
        </w:rPr>
        <w:t>…………………………………</w:t>
      </w:r>
      <w:r w:rsidR="00BC24AB">
        <w:rPr>
          <w:b/>
          <w:i/>
          <w:sz w:val="32"/>
          <w:szCs w:val="32"/>
        </w:rPr>
        <w:tab/>
      </w:r>
      <w:r w:rsidR="002E0FDF">
        <w:rPr>
          <w:b/>
          <w:i/>
          <w:sz w:val="32"/>
          <w:szCs w:val="32"/>
        </w:rPr>
        <w:t>75</w:t>
      </w:r>
    </w:p>
    <w:p w:rsidR="00505265" w:rsidRDefault="00505265" w:rsidP="00505265">
      <w:pPr>
        <w:pStyle w:val="11"/>
        <w:ind w:firstLine="0"/>
      </w:pPr>
      <w:bookmarkStart w:id="0" w:name="_Toc454401642"/>
      <w:r>
        <w:lastRenderedPageBreak/>
        <w:t>ВВЕДЕНИЕ</w:t>
      </w:r>
      <w:bookmarkEnd w:id="0"/>
    </w:p>
    <w:p w:rsidR="00B82BE9" w:rsidRDefault="00B82BE9" w:rsidP="00505265">
      <w:pPr>
        <w:pStyle w:val="11"/>
        <w:ind w:firstLine="0"/>
      </w:pPr>
    </w:p>
    <w:p w:rsidR="00B82BE9" w:rsidRDefault="00B82BE9" w:rsidP="00B82BE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знакомство студентов со своей специальностью, возможным карьерным ростом после окончания университета, компетенциями специалиста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96C1B" w:rsidRDefault="00B82BE9" w:rsidP="00B82BE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 УМК</w:t>
      </w:r>
      <w:r w:rsidRPr="00A47CD0">
        <w:rPr>
          <w:rFonts w:ascii="Times New Roman" w:hAnsi="Times New Roman" w:cs="Times New Roman"/>
          <w:sz w:val="28"/>
          <w:szCs w:val="28"/>
        </w:rPr>
        <w:t xml:space="preserve"> </w:t>
      </w:r>
      <w:r w:rsidRPr="00B82E1B">
        <w:rPr>
          <w:rFonts w:ascii="Times New Roman" w:hAnsi="Times New Roman" w:cs="Times New Roman"/>
          <w:sz w:val="28"/>
          <w:szCs w:val="28"/>
        </w:rPr>
        <w:t>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профессор кафедры экономики торговли, д.э.н.,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B82BE9" w:rsidRPr="00ED4A7F" w:rsidRDefault="00B82BE9" w:rsidP="00B82BE9">
      <w:pPr>
        <w:pStyle w:val="a8"/>
        <w:ind w:right="-143" w:firstLine="709"/>
        <w:jc w:val="both"/>
        <w:rPr>
          <w:bCs/>
          <w:szCs w:val="28"/>
        </w:rPr>
      </w:pPr>
      <w:r w:rsidRPr="00ED4A7F">
        <w:rPr>
          <w:bCs/>
          <w:szCs w:val="28"/>
        </w:rPr>
        <w:t>Учебно-методический комплекс (ЭУМК) по учебной дисциплине «</w:t>
      </w:r>
      <w:r w:rsidRPr="00ED4A7F">
        <w:rPr>
          <w:szCs w:val="28"/>
        </w:rPr>
        <w:t>Введение в специальность</w:t>
      </w:r>
      <w:r w:rsidRPr="00ED4A7F">
        <w:rPr>
          <w:bCs/>
          <w:szCs w:val="28"/>
        </w:rPr>
        <w:t xml:space="preserve">» обеспечивает изучение учебной одноименной дисциплины, которая относится к числу дисциплин, которые позволяют получить представление о правах и обязанностях студента, его возможностях продолжить учебу в магистратуре и аспирантуре, о сферах его деятельности после успешного окончания ВУЗа. </w:t>
      </w:r>
    </w:p>
    <w:p w:rsidR="00B82BE9" w:rsidRPr="00B82E1B" w:rsidRDefault="00B82BE9" w:rsidP="00B82BE9">
      <w:pPr>
        <w:ind w:right="-143" w:firstLine="709"/>
        <w:jc w:val="both"/>
        <w:rPr>
          <w:sz w:val="28"/>
          <w:szCs w:val="28"/>
        </w:rPr>
      </w:pPr>
      <w:r w:rsidRPr="00B82E1B">
        <w:rPr>
          <w:sz w:val="28"/>
          <w:szCs w:val="28"/>
        </w:rPr>
        <w:t xml:space="preserve">Цель </w:t>
      </w:r>
      <w:r>
        <w:rPr>
          <w:sz w:val="28"/>
          <w:szCs w:val="28"/>
        </w:rPr>
        <w:t>разработки УМК (ЭУМК)</w:t>
      </w:r>
      <w:r w:rsidRPr="00B82E1B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Pr="00B82E1B">
        <w:rPr>
          <w:sz w:val="28"/>
          <w:szCs w:val="28"/>
        </w:rPr>
        <w:t xml:space="preserve"> дисциплины – </w:t>
      </w:r>
      <w:r>
        <w:rPr>
          <w:sz w:val="28"/>
          <w:szCs w:val="28"/>
        </w:rPr>
        <w:t>сориентировать студента на необходимость получения знаний для работы в различных отраслях экономики и на различных уровнях управления ею.</w:t>
      </w:r>
    </w:p>
    <w:p w:rsidR="00B82BE9" w:rsidRPr="00714130" w:rsidRDefault="00B82BE9" w:rsidP="00B82BE9">
      <w:pPr>
        <w:ind w:right="-143" w:firstLine="709"/>
        <w:jc w:val="both"/>
        <w:rPr>
          <w:color w:val="000000"/>
          <w:sz w:val="28"/>
          <w:szCs w:val="28"/>
        </w:rPr>
      </w:pPr>
      <w:r w:rsidRPr="00714130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изучения дисциплины</w:t>
      </w:r>
      <w:r w:rsidRPr="00714130">
        <w:rPr>
          <w:color w:val="000000"/>
          <w:sz w:val="28"/>
          <w:szCs w:val="28"/>
        </w:rPr>
        <w:t xml:space="preserve">: 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>подготовить студентов к учебе в университете;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>ознакомить с требованиями высшей школы;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 xml:space="preserve">традициями и историей БГЭУ, факультета экономики и управления торговлей, выпускающей кафедры, спецификой будущей специальности стандартом высшего образования, учебным планом развитие навыков работы с научной, учебной и </w:t>
      </w:r>
      <w:proofErr w:type="spellStart"/>
      <w:r w:rsidRPr="00714130">
        <w:rPr>
          <w:sz w:val="28"/>
        </w:rPr>
        <w:t>учебно</w:t>
      </w:r>
      <w:proofErr w:type="spellEnd"/>
      <w:r w:rsidRPr="00714130">
        <w:rPr>
          <w:noProof/>
          <w:sz w:val="28"/>
        </w:rPr>
        <w:t xml:space="preserve"> -</w:t>
      </w:r>
      <w:r w:rsidRPr="00714130">
        <w:rPr>
          <w:sz w:val="28"/>
        </w:rPr>
        <w:t xml:space="preserve"> методической литературой, правильного оформления научных работ;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>дать характеристику торговой деятельности отрасли «Торговля», показать место торговли в системе общественного хозяйства;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>ознакомить с основными понятиями, категориями, характеризующими торговую деятельность, состоянием проблемами и перспективами развития торговли в Республике Беларусь;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714130">
        <w:rPr>
          <w:sz w:val="28"/>
        </w:rPr>
        <w:t>организовать выездные занятия на лучшие торговые предприятия;</w:t>
      </w:r>
    </w:p>
    <w:p w:rsidR="00B82BE9" w:rsidRPr="00714130" w:rsidRDefault="00B82BE9" w:rsidP="00B82BE9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организовать </w:t>
      </w:r>
      <w:r w:rsidRPr="00714130">
        <w:rPr>
          <w:sz w:val="28"/>
        </w:rPr>
        <w:t>встречи с руководителями отдельных предприятий</w:t>
      </w:r>
      <w:r w:rsidRPr="00714130">
        <w:rPr>
          <w:noProof/>
          <w:sz w:val="28"/>
        </w:rPr>
        <w:t xml:space="preserve"> -</w:t>
      </w:r>
      <w:r w:rsidRPr="00714130">
        <w:rPr>
          <w:sz w:val="28"/>
        </w:rPr>
        <w:t xml:space="preserve"> выпускниками данных специальностей.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Специалист </w:t>
      </w:r>
      <w:r>
        <w:rPr>
          <w:color w:val="000000"/>
          <w:sz w:val="28"/>
          <w:szCs w:val="28"/>
        </w:rPr>
        <w:t xml:space="preserve">по окончанию ВУЗа </w:t>
      </w:r>
      <w:r w:rsidRPr="00B82E1B">
        <w:rPr>
          <w:color w:val="000000"/>
          <w:sz w:val="28"/>
          <w:szCs w:val="28"/>
        </w:rPr>
        <w:t>должен быть способен: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АК-3. Владеть исследовательскими навыками.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АК-4. Уметь работать самостоятельно.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ПК- 3. Взаимодействовать со специалистами смежных профилей.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ПК- 4. Анализировать и оценивать собранные данные.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lastRenderedPageBreak/>
        <w:t>ПК-8. Анализировать внутренний рынок и закономерности его развития. Исследовать рыночную конъюнктуру, проводить конкурентный анализ.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ПК-11. Устанавливать деловые связи с поставщиками, разрабатывать и заключать контракты на поставку товара.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ПК-12. Управлять товарными, информационными и финансовыми потоками при организации процессов товарного обращения.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ПК-25. Изучать и анализировать тенденции развития потребительского рынка.</w:t>
      </w:r>
    </w:p>
    <w:p w:rsidR="00B82BE9" w:rsidRPr="00B82E1B" w:rsidRDefault="00B82BE9" w:rsidP="00B82BE9">
      <w:pPr>
        <w:pStyle w:val="13"/>
        <w:tabs>
          <w:tab w:val="left" w:pos="0"/>
          <w:tab w:val="left" w:pos="540"/>
        </w:tabs>
        <w:ind w:left="0" w:right="-143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ПК-27. Проводить исследования в области совершенствования методологии продвижения и реализации продукции и товаров.</w:t>
      </w:r>
    </w:p>
    <w:p w:rsidR="00B82BE9" w:rsidRPr="00B82E1B" w:rsidRDefault="00B82BE9" w:rsidP="00B82BE9">
      <w:pPr>
        <w:ind w:right="-143" w:firstLine="709"/>
        <w:jc w:val="both"/>
        <w:rPr>
          <w:sz w:val="28"/>
          <w:szCs w:val="28"/>
        </w:rPr>
      </w:pPr>
      <w:r w:rsidRPr="00B82E1B">
        <w:rPr>
          <w:sz w:val="28"/>
          <w:szCs w:val="28"/>
        </w:rPr>
        <w:t>В результате изучения учебной дисциплины студент должен:</w:t>
      </w:r>
    </w:p>
    <w:p w:rsidR="00B82BE9" w:rsidRPr="00B82E1B" w:rsidRDefault="00B82BE9" w:rsidP="00B82BE9">
      <w:pPr>
        <w:ind w:right="-143" w:firstLine="709"/>
        <w:jc w:val="both"/>
        <w:rPr>
          <w:i/>
          <w:caps/>
          <w:sz w:val="28"/>
          <w:szCs w:val="28"/>
        </w:rPr>
      </w:pPr>
      <w:r w:rsidRPr="00B82E1B">
        <w:rPr>
          <w:i/>
          <w:sz w:val="28"/>
          <w:szCs w:val="28"/>
        </w:rPr>
        <w:t>знать:</w:t>
      </w:r>
    </w:p>
    <w:p w:rsidR="00B82BE9" w:rsidRPr="00714130" w:rsidRDefault="00B82BE9" w:rsidP="00B82BE9">
      <w:pPr>
        <w:pStyle w:val="a6"/>
        <w:widowControl/>
        <w:numPr>
          <w:ilvl w:val="0"/>
          <w:numId w:val="2"/>
        </w:numPr>
        <w:autoSpaceDE/>
        <w:autoSpaceDN/>
        <w:adjustRightInd/>
        <w:ind w:firstLine="709"/>
        <w:rPr>
          <w:szCs w:val="28"/>
        </w:rPr>
      </w:pPr>
      <w:r w:rsidRPr="00714130">
        <w:rPr>
          <w:szCs w:val="28"/>
        </w:rPr>
        <w:t>требования, предъявляемые к студен</w:t>
      </w:r>
      <w:r>
        <w:rPr>
          <w:szCs w:val="28"/>
        </w:rPr>
        <w:t xml:space="preserve">там в ходе обучения, их права и </w:t>
      </w:r>
      <w:r w:rsidRPr="00714130">
        <w:rPr>
          <w:szCs w:val="28"/>
        </w:rPr>
        <w:t>обязанности.</w:t>
      </w:r>
    </w:p>
    <w:p w:rsidR="00B82BE9" w:rsidRPr="00714130" w:rsidRDefault="00B82BE9" w:rsidP="00B82BE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714130">
        <w:rPr>
          <w:sz w:val="28"/>
          <w:szCs w:val="28"/>
        </w:rPr>
        <w:t>Основы торговой деятельности, функции и задачи торговых предприятий; историю развития торговли, состояние, проблемы и перспективы отрасли.</w:t>
      </w:r>
    </w:p>
    <w:p w:rsidR="00B82BE9" w:rsidRPr="00714130" w:rsidRDefault="00B82BE9" w:rsidP="00B82BE9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714130">
        <w:rPr>
          <w:sz w:val="28"/>
          <w:szCs w:val="28"/>
        </w:rPr>
        <w:t>Место и роль экономиста в решении задач торговли.</w:t>
      </w:r>
    </w:p>
    <w:p w:rsidR="00B82BE9" w:rsidRPr="00714130" w:rsidRDefault="00B82BE9" w:rsidP="00B82BE9">
      <w:pPr>
        <w:ind w:firstLine="709"/>
        <w:jc w:val="both"/>
        <w:rPr>
          <w:sz w:val="28"/>
          <w:szCs w:val="28"/>
        </w:rPr>
      </w:pPr>
      <w:r w:rsidRPr="00714130">
        <w:rPr>
          <w:i/>
          <w:sz w:val="28"/>
          <w:szCs w:val="28"/>
        </w:rPr>
        <w:t>Уметь</w:t>
      </w:r>
      <w:r w:rsidRPr="00714130">
        <w:rPr>
          <w:sz w:val="28"/>
          <w:szCs w:val="28"/>
        </w:rPr>
        <w:t xml:space="preserve"> обосновать выбор специальности, показать ее преимущества по сравнению с другими, продемонстрировать свои способности в освещении заданных тем, определяющих специфику и содержание торговой, коммерческой, менеджерской и экономической деятельности.</w:t>
      </w:r>
    </w:p>
    <w:p w:rsidR="00B82BE9" w:rsidRPr="00714130" w:rsidRDefault="00B82BE9" w:rsidP="00B82BE9">
      <w:pPr>
        <w:ind w:firstLine="709"/>
        <w:jc w:val="both"/>
        <w:rPr>
          <w:sz w:val="28"/>
          <w:szCs w:val="28"/>
        </w:rPr>
      </w:pPr>
      <w:r w:rsidRPr="00714130">
        <w:rPr>
          <w:i/>
          <w:sz w:val="28"/>
          <w:szCs w:val="28"/>
        </w:rPr>
        <w:t>Иметь навыки</w:t>
      </w:r>
      <w:r w:rsidRPr="00714130">
        <w:rPr>
          <w:sz w:val="28"/>
          <w:szCs w:val="28"/>
        </w:rPr>
        <w:t xml:space="preserve"> написания рефератов на заданную тему.</w:t>
      </w:r>
    </w:p>
    <w:p w:rsidR="00B82BE9" w:rsidRPr="00B82E1B" w:rsidRDefault="00B82BE9" w:rsidP="00B82BE9">
      <w:pPr>
        <w:pStyle w:val="a6"/>
        <w:ind w:left="0" w:right="-143" w:firstLine="709"/>
        <w:rPr>
          <w:szCs w:val="28"/>
        </w:rPr>
      </w:pPr>
      <w:r w:rsidRPr="00B82E1B">
        <w:rPr>
          <w:szCs w:val="28"/>
        </w:rPr>
        <w:t xml:space="preserve">Материал, излагаемый в </w:t>
      </w:r>
      <w:r>
        <w:rPr>
          <w:szCs w:val="28"/>
        </w:rPr>
        <w:t>УМК (ЭУМК) «Введение в специальность»</w:t>
      </w:r>
      <w:r w:rsidRPr="00B82E1B">
        <w:rPr>
          <w:szCs w:val="28"/>
        </w:rPr>
        <w:t xml:space="preserve">, базируется на </w:t>
      </w:r>
      <w:r>
        <w:rPr>
          <w:szCs w:val="28"/>
        </w:rPr>
        <w:t xml:space="preserve">нормативно-правовых документах, связанных с </w:t>
      </w:r>
      <w:r w:rsidRPr="00B82E1B">
        <w:rPr>
          <w:szCs w:val="28"/>
        </w:rPr>
        <w:t>теоретически</w:t>
      </w:r>
      <w:r>
        <w:rPr>
          <w:szCs w:val="28"/>
        </w:rPr>
        <w:t>ми</w:t>
      </w:r>
      <w:r w:rsidRPr="00B82E1B">
        <w:rPr>
          <w:szCs w:val="28"/>
        </w:rPr>
        <w:t xml:space="preserve"> и методологически</w:t>
      </w:r>
      <w:r>
        <w:rPr>
          <w:szCs w:val="28"/>
        </w:rPr>
        <w:t>ми</w:t>
      </w:r>
      <w:r w:rsidRPr="00B82E1B">
        <w:rPr>
          <w:szCs w:val="28"/>
        </w:rPr>
        <w:t xml:space="preserve"> разработка</w:t>
      </w:r>
      <w:r>
        <w:rPr>
          <w:szCs w:val="28"/>
        </w:rPr>
        <w:t>ми</w:t>
      </w:r>
      <w:r w:rsidRPr="00B82E1B">
        <w:rPr>
          <w:szCs w:val="28"/>
        </w:rPr>
        <w:t xml:space="preserve"> отечественных и зарубежных ученых по проблемам </w:t>
      </w:r>
      <w:r>
        <w:rPr>
          <w:szCs w:val="28"/>
        </w:rPr>
        <w:t xml:space="preserve">высшего образования, </w:t>
      </w:r>
      <w:r w:rsidRPr="00B82E1B">
        <w:rPr>
          <w:szCs w:val="28"/>
        </w:rPr>
        <w:t xml:space="preserve">торговли, а также на основе изучения и анализа передового мирового и отечественного опыта </w:t>
      </w:r>
      <w:r>
        <w:rPr>
          <w:szCs w:val="28"/>
        </w:rPr>
        <w:t xml:space="preserve">высшего образования и </w:t>
      </w:r>
      <w:r w:rsidRPr="00B82E1B">
        <w:rPr>
          <w:szCs w:val="28"/>
        </w:rPr>
        <w:t xml:space="preserve">развития торговли. </w:t>
      </w:r>
      <w:r>
        <w:rPr>
          <w:szCs w:val="28"/>
        </w:rPr>
        <w:t>УМК (</w:t>
      </w:r>
      <w:proofErr w:type="gramStart"/>
      <w:r>
        <w:rPr>
          <w:szCs w:val="28"/>
        </w:rPr>
        <w:t>ЭУМК)  «</w:t>
      </w:r>
      <w:proofErr w:type="gramEnd"/>
      <w:r>
        <w:rPr>
          <w:szCs w:val="28"/>
        </w:rPr>
        <w:t>Введение в специальность»</w:t>
      </w:r>
      <w:r w:rsidRPr="00B82E1B">
        <w:rPr>
          <w:szCs w:val="28"/>
        </w:rPr>
        <w:t xml:space="preserve"> тесно связана с другими </w:t>
      </w:r>
      <w:r>
        <w:rPr>
          <w:szCs w:val="28"/>
        </w:rPr>
        <w:t xml:space="preserve">УМК (ЭУМК) </w:t>
      </w:r>
      <w:r w:rsidRPr="00B82E1B">
        <w:rPr>
          <w:szCs w:val="28"/>
        </w:rPr>
        <w:t xml:space="preserve">специальности, и, в первую очередь,  с такими как «Организация и технология отрасли», «Коммерческая деятельность», «Экономика отрасли». </w:t>
      </w:r>
    </w:p>
    <w:p w:rsidR="00B82BE9" w:rsidRPr="00B82E1B" w:rsidRDefault="00B82BE9" w:rsidP="00B82BE9">
      <w:pPr>
        <w:spacing w:line="312" w:lineRule="auto"/>
        <w:jc w:val="both"/>
        <w:rPr>
          <w:sz w:val="28"/>
          <w:szCs w:val="28"/>
        </w:rPr>
      </w:pPr>
    </w:p>
    <w:p w:rsidR="00B82BE9" w:rsidRDefault="00B82BE9" w:rsidP="00B82BE9"/>
    <w:p w:rsidR="00B82BE9" w:rsidRDefault="00B82BE9" w:rsidP="00B82BE9"/>
    <w:p w:rsidR="00505265" w:rsidRPr="003B252A" w:rsidRDefault="00505265" w:rsidP="001C711D">
      <w:pPr>
        <w:pStyle w:val="11"/>
        <w:ind w:firstLine="0"/>
        <w:jc w:val="left"/>
      </w:pPr>
      <w:bookmarkStart w:id="1" w:name="_GoBack"/>
      <w:bookmarkEnd w:id="1"/>
    </w:p>
    <w:sectPr w:rsidR="00505265" w:rsidRPr="003B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75" w:rsidRDefault="00723C75" w:rsidP="00BC24AB">
      <w:r>
        <w:separator/>
      </w:r>
    </w:p>
  </w:endnote>
  <w:endnote w:type="continuationSeparator" w:id="0">
    <w:p w:rsidR="00723C75" w:rsidRDefault="00723C75" w:rsidP="00BC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75" w:rsidRDefault="00723C75" w:rsidP="00BC24AB">
      <w:r>
        <w:separator/>
      </w:r>
    </w:p>
  </w:footnote>
  <w:footnote w:type="continuationSeparator" w:id="0">
    <w:p w:rsidR="00723C75" w:rsidRDefault="00723C75" w:rsidP="00BC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293C"/>
    <w:multiLevelType w:val="hybridMultilevel"/>
    <w:tmpl w:val="40A44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218D"/>
    <w:multiLevelType w:val="hybridMultilevel"/>
    <w:tmpl w:val="15DCF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D29F2"/>
    <w:multiLevelType w:val="hybridMultilevel"/>
    <w:tmpl w:val="16342DFE"/>
    <w:lvl w:ilvl="0" w:tplc="64BE5794">
      <w:start w:val="1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8"/>
    <w:rsid w:val="001C711D"/>
    <w:rsid w:val="002E0FDF"/>
    <w:rsid w:val="003F3AA4"/>
    <w:rsid w:val="0043205F"/>
    <w:rsid w:val="00505265"/>
    <w:rsid w:val="00631E21"/>
    <w:rsid w:val="006E371A"/>
    <w:rsid w:val="00723C75"/>
    <w:rsid w:val="00805989"/>
    <w:rsid w:val="00872F2D"/>
    <w:rsid w:val="00893978"/>
    <w:rsid w:val="00A438FA"/>
    <w:rsid w:val="00AA456A"/>
    <w:rsid w:val="00B21898"/>
    <w:rsid w:val="00B563B7"/>
    <w:rsid w:val="00B669AB"/>
    <w:rsid w:val="00B82BE9"/>
    <w:rsid w:val="00BC24AB"/>
    <w:rsid w:val="00D2652B"/>
    <w:rsid w:val="00E77E30"/>
    <w:rsid w:val="00E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4899-CB2D-44E8-956C-37ABA27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5265"/>
    <w:rPr>
      <w:color w:val="3333CC"/>
      <w:u w:val="single"/>
    </w:rPr>
  </w:style>
  <w:style w:type="paragraph" w:customStyle="1" w:styleId="11">
    <w:name w:val="1"/>
    <w:basedOn w:val="1"/>
    <w:qFormat/>
    <w:rsid w:val="00505265"/>
    <w:pPr>
      <w:keepLines w:val="0"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12">
    <w:name w:val="toc 1"/>
    <w:basedOn w:val="a"/>
    <w:next w:val="a"/>
    <w:uiPriority w:val="39"/>
    <w:rsid w:val="00505265"/>
    <w:pPr>
      <w:tabs>
        <w:tab w:val="right" w:leader="dot" w:pos="8079"/>
      </w:tabs>
      <w:spacing w:before="360"/>
    </w:pPr>
    <w:rPr>
      <w:rFonts w:ascii="Arial" w:hAnsi="Arial"/>
      <w:b/>
      <w:caps/>
      <w:sz w:val="24"/>
    </w:rPr>
  </w:style>
  <w:style w:type="paragraph" w:styleId="2">
    <w:name w:val="toc 2"/>
    <w:basedOn w:val="a"/>
    <w:next w:val="a"/>
    <w:uiPriority w:val="39"/>
    <w:rsid w:val="00505265"/>
    <w:pPr>
      <w:tabs>
        <w:tab w:val="right" w:leader="dot" w:pos="8079"/>
      </w:tabs>
      <w:spacing w:before="240"/>
      <w:ind w:left="200"/>
    </w:pPr>
    <w:rPr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5052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4">
    <w:name w:val="Знак Знак Знак"/>
    <w:basedOn w:val="a"/>
    <w:rsid w:val="00B82BE9"/>
    <w:pPr>
      <w:pageBreakBefore/>
      <w:spacing w:after="160" w:line="360" w:lineRule="auto"/>
    </w:pPr>
    <w:rPr>
      <w:sz w:val="28"/>
      <w:lang w:val="en-US" w:eastAsia="en-US"/>
    </w:rPr>
  </w:style>
  <w:style w:type="table" w:styleId="a5">
    <w:name w:val="Table Grid"/>
    <w:basedOn w:val="a1"/>
    <w:rsid w:val="00B8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rsid w:val="00B82BE9"/>
    <w:pPr>
      <w:widowControl w:val="0"/>
      <w:autoSpaceDE w:val="0"/>
      <w:autoSpaceDN w:val="0"/>
      <w:adjustRightInd w:val="0"/>
      <w:ind w:left="40" w:firstLine="68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82B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B82BE9"/>
    <w:pPr>
      <w:widowControl w:val="0"/>
      <w:autoSpaceDE w:val="0"/>
      <w:autoSpaceDN w:val="0"/>
      <w:adjustRightInd w:val="0"/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B82B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Абзац списка1"/>
    <w:basedOn w:val="a"/>
    <w:rsid w:val="00B82BE9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B82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C24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2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24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F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по</dc:creator>
  <cp:keywords/>
  <dc:description/>
  <cp:lastModifiedBy>ната по</cp:lastModifiedBy>
  <cp:revision>43</cp:revision>
  <dcterms:created xsi:type="dcterms:W3CDTF">2016-06-24T17:41:00Z</dcterms:created>
  <dcterms:modified xsi:type="dcterms:W3CDTF">2016-07-03T16:34:00Z</dcterms:modified>
</cp:coreProperties>
</file>