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3E" w:rsidRPr="00572561" w:rsidRDefault="00AE013E" w:rsidP="0003313F">
      <w:pPr>
        <w:suppressAutoHyphens/>
        <w:snapToGrid/>
        <w:spacing w:before="0"/>
        <w:jc w:val="center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bookmarkStart w:id="0" w:name="_GoBack"/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>МЕТОДИЧЕСКИЕ РЕКОМЕНДАЦИИ ПО ПОДГОТОВКЕ К ПРАКТИЧЕСКИМ ЗАНЯТИЯМ ПО ДИСЦИПЛИНЕ «Профессиональная коммуникация на иностранном языке»</w:t>
      </w:r>
    </w:p>
    <w:p w:rsidR="00AE013E" w:rsidRPr="00572561" w:rsidRDefault="00AE013E" w:rsidP="0003313F">
      <w:pPr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Программа по дисциплине «Профессиональная коммуникация на иностранном языке» предназначена для магистрантов магистратуры, успешно освоивших программный базовый курс английского языка. Программа составлена в соответствии с современными требованиями к обучению практическому владению профессиональной коммуникацией на иностранном языке.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Программой предусмотрена работа над стратегиями обучения профессиональной коммуникации на иностранном языке в условиях максимально приближенных к реальной профессиональной коммуникации. 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На экзамене оценивается уровень владения магистрантами основными понятиями и стратегиями профессиональной коммуникации на иностранном языке.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kern w:val="1"/>
          <w:sz w:val="24"/>
          <w:szCs w:val="24"/>
          <w:lang w:eastAsia="zh-CN" w:bidi="hi-IN"/>
        </w:rPr>
        <w:t>Содержание обучения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Для освоения магистрантам предлагаются тексты научного стиля, тематически относящиеся к специальности. На их основе осуществляется:</w:t>
      </w:r>
    </w:p>
    <w:p w:rsidR="00AE013E" w:rsidRPr="00572561" w:rsidRDefault="00AE013E" w:rsidP="000E695F">
      <w:pPr>
        <w:pStyle w:val="ListParagraph"/>
        <w:widowControl w:val="0"/>
        <w:numPr>
          <w:ilvl w:val="0"/>
          <w:numId w:val="1"/>
        </w:numPr>
        <w:suppressAutoHyphens/>
        <w:ind w:left="900" w:hanging="54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развитие навыков восприятия на слух монологической речи,</w:t>
      </w:r>
    </w:p>
    <w:p w:rsidR="00AE013E" w:rsidRPr="00572561" w:rsidRDefault="00AE013E" w:rsidP="000E695F">
      <w:pPr>
        <w:pStyle w:val="ListParagraph"/>
        <w:widowControl w:val="0"/>
        <w:numPr>
          <w:ilvl w:val="0"/>
          <w:numId w:val="1"/>
        </w:numPr>
        <w:suppressAutoHyphens/>
        <w:ind w:left="900" w:hanging="54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развитие основных навыков публичной (монологической) речи,</w:t>
      </w:r>
    </w:p>
    <w:p w:rsidR="00AE013E" w:rsidRPr="00572561" w:rsidRDefault="00AE013E" w:rsidP="000E695F">
      <w:pPr>
        <w:pStyle w:val="ListParagraph"/>
        <w:widowControl w:val="0"/>
        <w:numPr>
          <w:ilvl w:val="0"/>
          <w:numId w:val="1"/>
        </w:numPr>
        <w:suppressAutoHyphens/>
        <w:ind w:left="900" w:hanging="54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развитие навыков диалогической речи,</w:t>
      </w:r>
    </w:p>
    <w:p w:rsidR="00AE013E" w:rsidRPr="00572561" w:rsidRDefault="00AE013E" w:rsidP="000E695F">
      <w:pPr>
        <w:pStyle w:val="ListParagraph"/>
        <w:widowControl w:val="0"/>
        <w:numPr>
          <w:ilvl w:val="0"/>
          <w:numId w:val="1"/>
        </w:numPr>
        <w:suppressAutoHyphens/>
        <w:ind w:left="900" w:hanging="54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обучение чтению с целью извлечения информации (полное и точное понимание содержащейся информации или общее ознакомление с содержанием).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>Аудирование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Усвоению подлежат: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общее понимание смысла воспринимаемого диалога или монолога профессиональной тематики;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детальное понимание воспринимаемого диалога или монолога;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понимание речи носителей языка в естественном темпе, в сфере профессиональной коммуникации на иностранном языке.</w:t>
      </w:r>
    </w:p>
    <w:p w:rsidR="00AE013E" w:rsidRPr="000E695F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E695F">
        <w:rPr>
          <w:rFonts w:eastAsia="SimSun"/>
          <w:kern w:val="1"/>
          <w:sz w:val="24"/>
          <w:szCs w:val="24"/>
          <w:lang w:eastAsia="zh-CN" w:bidi="hi-IN"/>
        </w:rPr>
        <w:t>Упражнения: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понимание микродиалога и его воспроизведение,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письменная фиксация ключевых слов-терминов при прослушивании текста и составление плана текста,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понимание общего содержания прослушанного текста,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понимание детальной информации (поиск ответов на предварительно заданные вопросы, множественный выбор, заполнение пропусков).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>Говорение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Усвоению подлежат: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построить монологическое сообщение по теме, обращая внимание на структуру профессионально ориентированного высказывания, используя дискурсивные средства,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строить диалогическую речь, пользоваться формулами речевого этикета,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участвовать в дискуссии, круглых столах по профессиональной тематике, спонтанно высказываться в темпе, приближенном к естественной профессиональной коммуникации на иностранном языке.</w:t>
      </w:r>
    </w:p>
    <w:p w:rsidR="00AE013E" w:rsidRPr="000E695F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E695F">
        <w:rPr>
          <w:rFonts w:eastAsia="SimSun"/>
          <w:kern w:val="1"/>
          <w:sz w:val="24"/>
          <w:szCs w:val="24"/>
          <w:lang w:eastAsia="zh-CN" w:bidi="hi-IN"/>
        </w:rPr>
        <w:t>Упражнения: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воспроизведение текста по ключевым словам и/или по плану (краткий пересказ),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воспроизведение текста максимально близко к оригиналу (подробный пересказ),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построение и воспроизведение монологического сообщения, презентации;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устная постановка вопросов,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развернутые ответы на вопросы,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краткое (2-3 мин.) устное выступление на любую тему профессиональной сферы.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>Чтение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Усвоению подлежат: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определение принадлежности слова к той или иной части речи по порядку слов в предложении и морфологии,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распознавание значения слов по контексту,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восприятие смысловой структуры текста (определение смысла каждого абзаца),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выделение главной и второстепенной информации,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прогнозирование содержания текста по начальным знакам (словам),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выделение главной идеи текста.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kern w:val="1"/>
          <w:sz w:val="24"/>
          <w:szCs w:val="24"/>
          <w:lang w:eastAsia="zh-CN" w:bidi="hi-IN"/>
        </w:rPr>
        <w:t>Упражнения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плана прочитанного текста,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монологического сообщения по плану,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формулирование вопросов к тексту,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ответы на вопросы по тексту,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построение частей текста в логическую последовательность,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краткий/подробный пересказ прочитанного текста,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устный и письменный перевод как один из возможных способов передачи полученной информации;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обсуждение материала, прочитанного в рамках выполнения задания по внеаудиторному чтению, на коллоквиуме, перевод (письменный и устный) фрагментов прочитанного текста.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>Письмо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Усвоению подлежат: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написать подробный текст по плану профессионального содержания,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написать краткий текст по плану,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сформулировать вопросы письменно,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написать краткое сообщение на профессиональную тему с использованием ключевых слов и выражений,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написать официальное письмо, резюме, отчет, аннотацию текста по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профессиональной теме,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вести деловую переписку, умение написать эссе по проблемной теме.</w:t>
      </w:r>
    </w:p>
    <w:p w:rsidR="00AE013E" w:rsidRPr="000E695F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E695F">
        <w:rPr>
          <w:rFonts w:eastAsia="SimSun"/>
          <w:kern w:val="1"/>
          <w:sz w:val="24"/>
          <w:szCs w:val="24"/>
          <w:lang w:eastAsia="zh-CN" w:bidi="hi-IN"/>
        </w:rPr>
        <w:t>Упражнения: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запись ключевых слов и выражений текста (прочитанного или прослушанного),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плана текста,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предложений с использованием ключевых слов и выражений,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вопросов к тексту,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воспроизведение прочитанного или прослушанного текста близко к оригиналу по плану и по ключевым словам,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конспекта текста,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написание собственного текста на произвольную тему с использованием выделенных в оригинале слов и выражений,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письменный перевод текста на иностранный язык,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самостоятельное написание текста по предложенной ситуации или проблеме.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Дисциплина представляет собой серию практических занятий. </w:t>
      </w:r>
    </w:p>
    <w:p w:rsidR="00AE013E" w:rsidRPr="00572561" w:rsidRDefault="00AE013E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Виды работы, выполняемой в интерактивных формах, включают в себя:</w:t>
      </w:r>
    </w:p>
    <w:p w:rsidR="00AE013E" w:rsidRPr="00572561" w:rsidRDefault="00AE013E" w:rsidP="000E695F">
      <w:pPr>
        <w:pStyle w:val="ListParagraph"/>
        <w:widowControl w:val="0"/>
        <w:numPr>
          <w:ilvl w:val="0"/>
          <w:numId w:val="2"/>
        </w:numPr>
        <w:suppressAutoHyphens/>
        <w:ind w:left="108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работа в парах, тройках, группах (обсуждение проблемных ситуаций, определение общего смысла текста и поиск ответов на детальные вопросы, составление плана;</w:t>
      </w:r>
    </w:p>
    <w:p w:rsidR="00AE013E" w:rsidRPr="00572561" w:rsidRDefault="00AE013E" w:rsidP="000E695F">
      <w:pPr>
        <w:pStyle w:val="ListParagraph"/>
        <w:widowControl w:val="0"/>
        <w:numPr>
          <w:ilvl w:val="0"/>
          <w:numId w:val="2"/>
        </w:numPr>
        <w:suppressAutoHyphens/>
        <w:ind w:left="108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презентации/эссе, составление текстов с использованием целевого языкового материала и т.д.);</w:t>
      </w:r>
    </w:p>
    <w:p w:rsidR="00AE013E" w:rsidRPr="00572561" w:rsidRDefault="00AE013E" w:rsidP="000E695F">
      <w:pPr>
        <w:pStyle w:val="ListParagraph"/>
        <w:widowControl w:val="0"/>
        <w:numPr>
          <w:ilvl w:val="0"/>
          <w:numId w:val="2"/>
        </w:numPr>
        <w:suppressAutoHyphens/>
        <w:ind w:left="108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групповые дебаты;</w:t>
      </w:r>
    </w:p>
    <w:p w:rsidR="00AE013E" w:rsidRPr="00572561" w:rsidRDefault="00AE013E" w:rsidP="000E695F">
      <w:pPr>
        <w:pStyle w:val="ListParagraph"/>
        <w:widowControl w:val="0"/>
        <w:numPr>
          <w:ilvl w:val="0"/>
          <w:numId w:val="2"/>
        </w:numPr>
        <w:suppressAutoHyphens/>
        <w:ind w:left="108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«мозговой штурм»;</w:t>
      </w:r>
    </w:p>
    <w:p w:rsidR="00AE013E" w:rsidRPr="00572561" w:rsidRDefault="00AE013E" w:rsidP="000E695F">
      <w:pPr>
        <w:numPr>
          <w:ilvl w:val="0"/>
          <w:numId w:val="2"/>
        </w:numPr>
        <w:suppressAutoHyphens/>
        <w:snapToGrid/>
        <w:spacing w:before="0"/>
        <w:ind w:left="1080"/>
        <w:rPr>
          <w:sz w:val="24"/>
          <w:szCs w:val="24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подготовка групповых презентаций и др.</w:t>
      </w:r>
      <w:bookmarkEnd w:id="0"/>
    </w:p>
    <w:sectPr w:rsidR="00AE013E" w:rsidRPr="00572561" w:rsidSect="000B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909"/>
    <w:multiLevelType w:val="hybridMultilevel"/>
    <w:tmpl w:val="7A6265FE"/>
    <w:lvl w:ilvl="0" w:tplc="AF585F38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BD2A99"/>
    <w:multiLevelType w:val="hybridMultilevel"/>
    <w:tmpl w:val="DF36C982"/>
    <w:lvl w:ilvl="0" w:tplc="AF585F38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13F"/>
    <w:rsid w:val="0003313F"/>
    <w:rsid w:val="000B72C7"/>
    <w:rsid w:val="000E695F"/>
    <w:rsid w:val="003432DE"/>
    <w:rsid w:val="00531902"/>
    <w:rsid w:val="00572561"/>
    <w:rsid w:val="00614290"/>
    <w:rsid w:val="0090403F"/>
    <w:rsid w:val="00AE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3F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13F"/>
    <w:pPr>
      <w:widowControl/>
      <w:snapToGrid/>
      <w:spacing w:before="0"/>
      <w:ind w:left="720"/>
      <w:contextualSpacing/>
    </w:pPr>
    <w:rPr>
      <w:i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768</Words>
  <Characters>4384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Admin</cp:lastModifiedBy>
  <cp:revision>6</cp:revision>
  <cp:lastPrinted>2016-11-15T14:06:00Z</cp:lastPrinted>
  <dcterms:created xsi:type="dcterms:W3CDTF">2016-10-12T13:26:00Z</dcterms:created>
  <dcterms:modified xsi:type="dcterms:W3CDTF">2016-11-15T14:07:00Z</dcterms:modified>
</cp:coreProperties>
</file>