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CE6" w:rsidRPr="0002552F" w:rsidRDefault="00BA7CE6" w:rsidP="0015748F">
      <w:pPr>
        <w:widowControl/>
        <w:snapToGrid/>
        <w:spacing w:before="0"/>
        <w:jc w:val="center"/>
        <w:rPr>
          <w:b/>
          <w:i w:val="0"/>
          <w:sz w:val="24"/>
          <w:szCs w:val="24"/>
          <w:lang w:eastAsia="en-US"/>
        </w:rPr>
      </w:pPr>
      <w:bookmarkStart w:id="0" w:name="_GoBack"/>
      <w:r w:rsidRPr="0002552F">
        <w:rPr>
          <w:b/>
          <w:i w:val="0"/>
          <w:sz w:val="24"/>
          <w:szCs w:val="24"/>
          <w:lang w:eastAsia="en-US"/>
        </w:rPr>
        <w:t xml:space="preserve">ОБРАЗЦЫ ТЕКСТОВ ДЛЯ АНАЛИЗА И ОБСУЖДЕНИЯ </w:t>
      </w:r>
    </w:p>
    <w:p w:rsidR="00BA7CE6" w:rsidRPr="0002552F" w:rsidRDefault="00BA7CE6" w:rsidP="0015748F">
      <w:pPr>
        <w:widowControl/>
        <w:snapToGrid/>
        <w:spacing w:before="0"/>
        <w:jc w:val="center"/>
        <w:rPr>
          <w:b/>
          <w:i w:val="0"/>
          <w:sz w:val="24"/>
          <w:szCs w:val="24"/>
          <w:lang w:eastAsia="en-US"/>
        </w:rPr>
      </w:pPr>
    </w:p>
    <w:p w:rsidR="00BA7CE6" w:rsidRPr="0002552F" w:rsidRDefault="00BA7CE6" w:rsidP="0015748F">
      <w:pPr>
        <w:widowControl/>
        <w:snapToGrid/>
        <w:spacing w:before="0"/>
        <w:jc w:val="center"/>
        <w:rPr>
          <w:b/>
          <w:i w:val="0"/>
          <w:sz w:val="24"/>
          <w:szCs w:val="24"/>
          <w:lang w:eastAsia="en-US"/>
        </w:rPr>
      </w:pPr>
      <w:r w:rsidRPr="0002552F">
        <w:rPr>
          <w:b/>
          <w:i w:val="0"/>
          <w:sz w:val="24"/>
          <w:szCs w:val="24"/>
          <w:lang w:eastAsia="en-US"/>
        </w:rPr>
        <w:t>Дневная и заочная формы обучения</w:t>
      </w:r>
    </w:p>
    <w:p w:rsidR="00BA7CE6" w:rsidRPr="0002552F" w:rsidRDefault="00BA7CE6" w:rsidP="0015748F">
      <w:pPr>
        <w:autoSpaceDE w:val="0"/>
        <w:autoSpaceDN w:val="0"/>
        <w:adjustRightInd w:val="0"/>
        <w:snapToGrid/>
        <w:spacing w:before="0"/>
        <w:rPr>
          <w:i w:val="0"/>
          <w:sz w:val="24"/>
          <w:szCs w:val="24"/>
        </w:rPr>
      </w:pPr>
    </w:p>
    <w:p w:rsidR="00BA7CE6" w:rsidRPr="0002552F" w:rsidRDefault="00BA7CE6" w:rsidP="0015748F">
      <w:pPr>
        <w:spacing w:before="0"/>
        <w:jc w:val="center"/>
        <w:rPr>
          <w:b/>
          <w:i w:val="0"/>
          <w:sz w:val="24"/>
          <w:szCs w:val="24"/>
          <w:lang w:val="en-US"/>
        </w:rPr>
      </w:pPr>
      <w:r w:rsidRPr="0002552F">
        <w:rPr>
          <w:b/>
          <w:i w:val="0"/>
          <w:sz w:val="24"/>
          <w:szCs w:val="24"/>
          <w:lang w:val="en-US"/>
        </w:rPr>
        <w:t>Text 1. Tourism and the environment – a two-way relationship</w:t>
      </w:r>
    </w:p>
    <w:p w:rsidR="00BA7CE6" w:rsidRPr="0002552F" w:rsidRDefault="00BA7CE6" w:rsidP="0015748F">
      <w:pPr>
        <w:spacing w:before="0"/>
        <w:ind w:firstLine="720"/>
        <w:jc w:val="both"/>
        <w:rPr>
          <w:i w:val="0"/>
          <w:sz w:val="24"/>
          <w:szCs w:val="24"/>
          <w:lang w:val="en-US"/>
        </w:rPr>
      </w:pPr>
      <w:r w:rsidRPr="0002552F">
        <w:rPr>
          <w:i w:val="0"/>
          <w:sz w:val="24"/>
          <w:szCs w:val="24"/>
          <w:lang w:val="en-US"/>
        </w:rPr>
        <w:t>Tourism is dependent upon the use of natural resources and will consequently usually have either a negative or positive impact upon nature. This relationship is a reciprocal rather than a linear one, i.e. while tourism may impact upon nature, changes in the environment in which tourism takes place may also in</w:t>
      </w:r>
      <w:r w:rsidRPr="0002552F">
        <w:rPr>
          <w:i w:val="0"/>
          <w:sz w:val="24"/>
          <w:szCs w:val="24"/>
        </w:rPr>
        <w:t>ﬂ</w:t>
      </w:r>
      <w:r w:rsidRPr="0002552F">
        <w:rPr>
          <w:i w:val="0"/>
          <w:sz w:val="24"/>
          <w:szCs w:val="24"/>
          <w:lang w:val="en-US"/>
        </w:rPr>
        <w:t xml:space="preserve">uence tourism. Notably, climate  change associated with global warming poses a particular threat to the future of tourism  as the WTO (2003c:8) comment: ‘In two environments which are vital for tourism activities and where tourism is an equally vital component in regional and local economies – coastal zones and mountain regions – climate change puts tourism at risk.’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It is evident from this statement that environmental change can threaten not only the nature of destinations but also the economic and social well-being of their populations.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This section subsequently discusses the duality of the tourism and environment relationship, the impacts that tourism can have upon the environment, and the consequences that changes in the environment can have for tourism. It will attempt to be as holistic as possible, although our knowledge of the totality of human impacts upon nature is limited, and subsequently so in the case of tourism.</w:t>
      </w:r>
    </w:p>
    <w:p w:rsidR="00BA7CE6" w:rsidRPr="0002552F" w:rsidRDefault="00BA7CE6" w:rsidP="0015748F">
      <w:pPr>
        <w:spacing w:before="0"/>
        <w:ind w:firstLine="720"/>
        <w:jc w:val="both"/>
        <w:rPr>
          <w:i w:val="0"/>
          <w:sz w:val="24"/>
          <w:szCs w:val="24"/>
          <w:lang w:val="en-US"/>
        </w:rPr>
      </w:pPr>
      <w:r w:rsidRPr="0002552F">
        <w:rPr>
          <w:i w:val="0"/>
          <w:sz w:val="24"/>
          <w:szCs w:val="24"/>
          <w:lang w:val="en-US"/>
        </w:rPr>
        <w:t>This limitation of our insight is a consequence of a number of factors, including: research into impact studies is a relatively immature subject and a true multidisciplinary approach to investigation has yet to be developed; research  into the environmental consequences of tourism tends to be reactive and it is subsequently not always easy to establish a baseline against which to monitor the degree of change; separating out the environmental impacts attributable to tourism from the effects of other economic or social activities may be problematic; similarly, separating the source of impacts upon the environment attributable to local residents or tourists can be dif</w:t>
      </w:r>
      <w:r w:rsidRPr="0002552F">
        <w:rPr>
          <w:i w:val="0"/>
          <w:sz w:val="24"/>
          <w:szCs w:val="24"/>
        </w:rPr>
        <w:t>ﬁ</w:t>
      </w:r>
      <w:r w:rsidRPr="0002552F">
        <w:rPr>
          <w:i w:val="0"/>
          <w:sz w:val="24"/>
          <w:szCs w:val="24"/>
          <w:lang w:val="en-US"/>
        </w:rPr>
        <w:t>cult; and the consequences of tourism are dif</w:t>
      </w:r>
      <w:r w:rsidRPr="0002552F">
        <w:rPr>
          <w:i w:val="0"/>
          <w:sz w:val="24"/>
          <w:szCs w:val="24"/>
        </w:rPr>
        <w:t>ﬁ</w:t>
      </w:r>
      <w:r w:rsidRPr="0002552F">
        <w:rPr>
          <w:i w:val="0"/>
          <w:sz w:val="24"/>
          <w:szCs w:val="24"/>
          <w:lang w:val="en-US"/>
        </w:rPr>
        <w:t xml:space="preserve">cult to monitor and assess because tourism development is often incremental and the effects are cumulative (Holden, 2000; Hunter and Green, 1995; Mieczkowski, 1995). Additionally, spatial discontinuities are inherent to tourism, for example the effects of air pollution caused by air and car emissions may contribute to acid rain that destroys forests hundreds of kilometres away.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Although the environmental impacts of tourism are diverse, two broad categories are discernible, i.e. the negative and the positive. To provide a structure to the discussion, the negative impacts of tourism are explained </w:t>
      </w:r>
      <w:r w:rsidRPr="0002552F">
        <w:rPr>
          <w:i w:val="0"/>
          <w:sz w:val="24"/>
          <w:szCs w:val="24"/>
        </w:rPr>
        <w:t>ﬁ</w:t>
      </w:r>
      <w:r w:rsidRPr="0002552F">
        <w:rPr>
          <w:i w:val="0"/>
          <w:sz w:val="24"/>
          <w:szCs w:val="24"/>
          <w:lang w:val="en-US"/>
        </w:rPr>
        <w:t>rst, followed by the positive environmental consequences that tourism has for the environment. This ordering is re</w:t>
      </w:r>
      <w:r w:rsidRPr="0002552F">
        <w:rPr>
          <w:i w:val="0"/>
          <w:sz w:val="24"/>
          <w:szCs w:val="24"/>
        </w:rPr>
        <w:t>ﬂ</w:t>
      </w:r>
      <w:r w:rsidRPr="0002552F">
        <w:rPr>
          <w:i w:val="0"/>
          <w:sz w:val="24"/>
          <w:szCs w:val="24"/>
          <w:lang w:val="en-US"/>
        </w:rPr>
        <w:t>ective of much of the observation and commentary that has been expounded on the impacts of tourism, which has raised awareness of the negative environmental aspects that can result from its development, while the positive environmental aspects have been less well-de</w:t>
      </w:r>
      <w:r w:rsidRPr="0002552F">
        <w:rPr>
          <w:i w:val="0"/>
          <w:sz w:val="24"/>
          <w:szCs w:val="24"/>
        </w:rPr>
        <w:t>ﬁ</w:t>
      </w:r>
      <w:r w:rsidRPr="0002552F">
        <w:rPr>
          <w:i w:val="0"/>
          <w:sz w:val="24"/>
          <w:szCs w:val="24"/>
          <w:lang w:val="en-US"/>
        </w:rPr>
        <w:t>ned.</w:t>
      </w:r>
    </w:p>
    <w:p w:rsidR="00BA7CE6" w:rsidRPr="0002552F" w:rsidRDefault="00BA7CE6" w:rsidP="0015748F">
      <w:pPr>
        <w:spacing w:before="0"/>
        <w:ind w:firstLine="720"/>
        <w:jc w:val="both"/>
        <w:rPr>
          <w:sz w:val="24"/>
          <w:szCs w:val="24"/>
          <w:lang w:val="en-US"/>
        </w:rPr>
      </w:pPr>
      <w:r w:rsidRPr="0002552F">
        <w:rPr>
          <w:sz w:val="24"/>
          <w:szCs w:val="24"/>
          <w:lang w:val="en-US"/>
        </w:rPr>
        <w:t xml:space="preserve">The negative impacts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Major concerns associated with the impact of tourism relate to the overuse of natural resources and pressures placed on ecosystems.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As to how tourism can result in an overuse of natural resources it is useful to consider Hardin’s (1968) ‘Tragedy of the Commons’ parable. This is one of the most cited writings in environmental studies, questioning the assumption of classic economics that behaviour driven by self-interest automatically acts for the greater social good. Using the analogy of an area of common land termed ‘the commons’ on which farmers in a village are at liberty to freely graze their cattle, Hardin suggests that an existing state of equilibrium between the numbers of cows grazing on it and its ability to regenerate itself can be threatened by the self-interest of the farmers. Speciﬁcally, one farmer may decide he wants to increase his herd’s milk production and proﬁts by the addition of an extra cow to his herd. While this one extra cow may not directly threaten the commons’ long-term stability, the other farmers witness this action and decide that they too would like to increase the size of their herds and their subsequent proﬁts. Ultimately, the pressures placed upon the commons from the extra cattle lead to a situation of over-grazing and the commons becomes unsustainable, as the grass is not permitted to regenerate in sufﬁcient quantities, threatening the long-term existence of the resources and the livelihoods of the farmers that are dependent upon it.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The parallels of Hardin’s essay to tourism development are poignant. Entrepreneurs who are attracted by the ﬁnancial opportunities of serving an emerging tourism market often drive initial tourism development. If the ﬁnancial return on the investment is proven to be comparatively advantageous, then other investors will also seek to secure the potentially high rates of return through investing in the tourism industry. If environmental planning is weak or absent, then an incremental growth in the number of hotels may occur year upon year. Similar to Hardin’s (1968) allegory, the consequential  resource and ecosystem pressures originate not from one single hotel, but from the incremental and cumulative effects of the addition of new hotels over a period of years. </w:t>
      </w:r>
    </w:p>
    <w:p w:rsidR="00BA7CE6" w:rsidRPr="0002552F" w:rsidRDefault="00BA7CE6" w:rsidP="0015748F">
      <w:pPr>
        <w:spacing w:before="0"/>
        <w:ind w:firstLine="720"/>
        <w:jc w:val="both"/>
        <w:rPr>
          <w:sz w:val="24"/>
          <w:szCs w:val="24"/>
          <w:lang w:val="en-US"/>
        </w:rPr>
      </w:pPr>
      <w:r w:rsidRPr="0002552F">
        <w:rPr>
          <w:i w:val="0"/>
          <w:sz w:val="24"/>
          <w:szCs w:val="24"/>
          <w:lang w:val="en-US"/>
        </w:rPr>
        <w:t>The types of common resources that tourism relies upon are typically what in environmental studies are referred to as ‘common pool resources’ (CPRs). They are characterised by criteria of exclusion and exploitation, where exclusion is impractical on the basis of cost or is at least very costly, and the exploitation of the resource by one person reduces the beneﬁt for another. A major threat to the well-being of CPRs exists from the mentality of ‘ﬁnders-keepers’, that is, a rush to harvest and secure the beneﬁts of the resource before someone else does so. Typical CPRs used for tourism include the oceans and seas, the atmosphere, beaches, coral reefs and mountains</w:t>
      </w:r>
      <w:r w:rsidRPr="0002552F">
        <w:rPr>
          <w:sz w:val="24"/>
          <w:szCs w:val="24"/>
          <w:lang w:val="en-US"/>
        </w:rPr>
        <w:t xml:space="preserve">. </w:t>
      </w:r>
    </w:p>
    <w:p w:rsidR="00BA7CE6" w:rsidRPr="0002552F" w:rsidRDefault="00BA7CE6" w:rsidP="0015748F">
      <w:pPr>
        <w:widowControl/>
        <w:snapToGrid/>
        <w:spacing w:before="0"/>
        <w:rPr>
          <w:sz w:val="24"/>
          <w:szCs w:val="24"/>
          <w:lang w:val="en-US" w:eastAsia="en-US"/>
        </w:rPr>
      </w:pPr>
    </w:p>
    <w:p w:rsidR="00BA7CE6" w:rsidRPr="0002552F" w:rsidRDefault="00BA7CE6" w:rsidP="0015748F">
      <w:pPr>
        <w:ind w:firstLine="720"/>
        <w:jc w:val="center"/>
        <w:rPr>
          <w:b/>
          <w:i w:val="0"/>
          <w:sz w:val="24"/>
          <w:szCs w:val="24"/>
          <w:lang w:val="en-US"/>
        </w:rPr>
      </w:pPr>
      <w:r w:rsidRPr="0002552F">
        <w:rPr>
          <w:b/>
          <w:i w:val="0"/>
          <w:sz w:val="24"/>
          <w:szCs w:val="24"/>
          <w:lang w:val="en-US"/>
        </w:rPr>
        <w:t>Text 2. Concluding Note</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It is not the intention of this concluding note to reiterate the main points of the book, which have been summarised at the end of each chapter. However, having worked their way through the preceding chapters, the reader will now hopefully be more aware of the complexity of tourism, and had their preconceived ideas of it expanded and challenged.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A major theme of this book is that just as the social sciences emerged from changes in society, so have wider economic and social forces shaped tourism. In terms of searching for a critical juncture in the evolution of society that created the conditions for a mass participation in tourism, the key event was the Industrial Revolution. The political, economic, social and technological changes that this revolution brought were instrumental in shaping patterns of contemporary tourism.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At the beginning of the twenty-ﬁrst century, the importance of tourism in many societies around the world is demonstrated by an emerging recognition of it as a part of social citizenship. It has also become for many an essential part of their lifestyle, and also a means to formulate identity at a time when social class is becoming less relevant as a determinant of social behaviour. Yet it is also important to remember that the majority of the world’s population are denied the opportunity to participate in and enjoy the beneﬁts of tourism, most usually as a consequence of poverty.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The system of tourism can subsequently not be separated from the wider economic, political and social structures that exist in society. It encompasses a variety of stake-holders and consequently a range of economic and power relationships within and between countries. These inﬂuence not only who becomes a tourist but also who are the recipients of the beneﬁts and costs of tourism. Consequently, the structures of the wider political economy inﬂuence how the resources and beneﬁts of tourism will be distributed both globally and locally.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 xml:space="preserve">The role and use of tourism in society is multi-faceted and constantly demonstrates duality. For example, it can be: a means of economic enhancement and used to ﬁght poverty but may also reiterate economic inequality; a destroyer of culture or a source for renewed cultural pride; a destructive force upon nature or a means for environmental conservation; a representation of the escape from the everyday pressures of life or a search for authenticity; an activity that offers empowerment for women or that exploits women in a patriarchal and stereotypical fashion.  </w:t>
      </w:r>
    </w:p>
    <w:p w:rsidR="00BA7CE6" w:rsidRPr="0002552F" w:rsidRDefault="00BA7CE6" w:rsidP="0015748F">
      <w:pPr>
        <w:spacing w:before="0"/>
        <w:ind w:firstLine="720"/>
        <w:jc w:val="both"/>
        <w:rPr>
          <w:i w:val="0"/>
          <w:sz w:val="24"/>
          <w:szCs w:val="24"/>
          <w:lang w:val="en-US"/>
        </w:rPr>
      </w:pPr>
      <w:r w:rsidRPr="0002552F">
        <w:rPr>
          <w:i w:val="0"/>
          <w:sz w:val="24"/>
          <w:szCs w:val="24"/>
          <w:lang w:val="en-US"/>
        </w:rPr>
        <w:t>Which of these aspects of tourism manifests themselves will ultimately be a consequence and reﬂection of the wider relationships that exist in society, and the ethical base upon which they are formulated.</w:t>
      </w:r>
    </w:p>
    <w:p w:rsidR="00BA7CE6" w:rsidRPr="0002552F" w:rsidRDefault="00BA7CE6" w:rsidP="0015748F">
      <w:pPr>
        <w:spacing w:before="0"/>
        <w:ind w:firstLine="720"/>
        <w:jc w:val="both"/>
        <w:rPr>
          <w:i w:val="0"/>
          <w:sz w:val="24"/>
          <w:szCs w:val="24"/>
          <w:lang w:val="en-US"/>
        </w:rPr>
      </w:pPr>
      <w:r w:rsidRPr="0002552F">
        <w:rPr>
          <w:i w:val="0"/>
          <w:sz w:val="24"/>
          <w:szCs w:val="24"/>
          <w:lang w:val="en-US"/>
        </w:rPr>
        <w:t>The impacts that result from the interactions that take place within the tourism system potentially raise a number of ethical issues. These include democracy, denial of human rights, the destruction of nature, exploitation and abuse. Given the global scale and the increasing economic importance of tourism, debates about the ethics of tourism are likely to become more prevalent in the future. Therefore the requirement for a deeper understanding of tourism and its role in society has never been more relevant than today.</w:t>
      </w:r>
    </w:p>
    <w:p w:rsidR="00BA7CE6" w:rsidRDefault="00BA7CE6" w:rsidP="0015748F">
      <w:pPr>
        <w:widowControl/>
        <w:snapToGrid/>
        <w:spacing w:before="0"/>
        <w:jc w:val="center"/>
        <w:rPr>
          <w:b/>
          <w:i w:val="0"/>
          <w:sz w:val="24"/>
          <w:szCs w:val="24"/>
          <w:lang w:val="en-US" w:eastAsia="en-US"/>
        </w:rPr>
      </w:pPr>
    </w:p>
    <w:p w:rsidR="00BA7CE6" w:rsidRPr="0002552F" w:rsidRDefault="00BA7CE6" w:rsidP="0015748F">
      <w:pPr>
        <w:widowControl/>
        <w:snapToGrid/>
        <w:spacing w:before="0"/>
        <w:jc w:val="center"/>
        <w:rPr>
          <w:b/>
          <w:i w:val="0"/>
          <w:color w:val="000000"/>
          <w:sz w:val="24"/>
          <w:szCs w:val="24"/>
          <w:bdr w:val="none" w:sz="0" w:space="0" w:color="auto" w:frame="1"/>
          <w:lang w:val="en-US"/>
        </w:rPr>
      </w:pPr>
      <w:r w:rsidRPr="0002552F">
        <w:rPr>
          <w:b/>
          <w:i w:val="0"/>
          <w:sz w:val="24"/>
          <w:szCs w:val="24"/>
          <w:lang w:val="en-US" w:eastAsia="en-US"/>
        </w:rPr>
        <w:t>Text 3.</w:t>
      </w:r>
      <w:r w:rsidRPr="0002552F">
        <w:rPr>
          <w:b/>
          <w:i w:val="0"/>
          <w:color w:val="000000"/>
          <w:sz w:val="24"/>
          <w:szCs w:val="24"/>
          <w:bdr w:val="none" w:sz="0" w:space="0" w:color="auto" w:frame="1"/>
        </w:rPr>
        <w:t>Маркетинговые</w:t>
      </w:r>
      <w:r>
        <w:rPr>
          <w:b/>
          <w:i w:val="0"/>
          <w:color w:val="000000"/>
          <w:sz w:val="24"/>
          <w:szCs w:val="24"/>
          <w:bdr w:val="none" w:sz="0" w:space="0" w:color="auto" w:frame="1"/>
          <w:lang w:val="en-US"/>
        </w:rPr>
        <w:t xml:space="preserve"> </w:t>
      </w:r>
      <w:r w:rsidRPr="0002552F">
        <w:rPr>
          <w:b/>
          <w:i w:val="0"/>
          <w:color w:val="000000"/>
          <w:sz w:val="24"/>
          <w:szCs w:val="24"/>
          <w:bdr w:val="none" w:sz="0" w:space="0" w:color="auto" w:frame="1"/>
        </w:rPr>
        <w:t>коммуникации</w:t>
      </w:r>
      <w:r>
        <w:rPr>
          <w:b/>
          <w:i w:val="0"/>
          <w:color w:val="000000"/>
          <w:sz w:val="24"/>
          <w:szCs w:val="24"/>
          <w:bdr w:val="none" w:sz="0" w:space="0" w:color="auto" w:frame="1"/>
          <w:lang w:val="en-US"/>
        </w:rPr>
        <w:t xml:space="preserve"> </w:t>
      </w:r>
      <w:r w:rsidRPr="0002552F">
        <w:rPr>
          <w:b/>
          <w:i w:val="0"/>
          <w:color w:val="000000"/>
          <w:sz w:val="24"/>
          <w:szCs w:val="24"/>
          <w:bdr w:val="none" w:sz="0" w:space="0" w:color="auto" w:frame="1"/>
        </w:rPr>
        <w:t>в</w:t>
      </w:r>
      <w:r>
        <w:rPr>
          <w:b/>
          <w:i w:val="0"/>
          <w:color w:val="000000"/>
          <w:sz w:val="24"/>
          <w:szCs w:val="24"/>
          <w:bdr w:val="none" w:sz="0" w:space="0" w:color="auto" w:frame="1"/>
          <w:lang w:val="en-US"/>
        </w:rPr>
        <w:t xml:space="preserve"> </w:t>
      </w:r>
      <w:r w:rsidRPr="0002552F">
        <w:rPr>
          <w:b/>
          <w:i w:val="0"/>
          <w:color w:val="000000"/>
          <w:sz w:val="24"/>
          <w:szCs w:val="24"/>
          <w:bdr w:val="none" w:sz="0" w:space="0" w:color="auto" w:frame="1"/>
        </w:rPr>
        <w:t>туризме</w:t>
      </w:r>
    </w:p>
    <w:p w:rsidR="00BA7CE6" w:rsidRPr="0002552F" w:rsidRDefault="00BA7CE6" w:rsidP="0015748F">
      <w:pPr>
        <w:widowControl/>
        <w:snapToGrid/>
        <w:spacing w:before="0"/>
        <w:rPr>
          <w:i w:val="0"/>
          <w:color w:val="000000"/>
          <w:sz w:val="24"/>
          <w:szCs w:val="24"/>
          <w:bdr w:val="none" w:sz="0" w:space="0" w:color="auto" w:frame="1"/>
          <w:lang w:val="en-US"/>
        </w:rPr>
      </w:pPr>
    </w:p>
    <w:p w:rsidR="00BA7CE6" w:rsidRPr="0002552F" w:rsidRDefault="00BA7CE6" w:rsidP="0015748F">
      <w:pPr>
        <w:widowControl/>
        <w:snapToGrid/>
        <w:spacing w:before="0"/>
        <w:rPr>
          <w:b/>
          <w:i w:val="0"/>
          <w:color w:val="000000"/>
          <w:sz w:val="24"/>
          <w:szCs w:val="24"/>
          <w:bdr w:val="none" w:sz="0" w:space="0" w:color="auto" w:frame="1"/>
          <w:lang w:val="en-US"/>
        </w:rPr>
      </w:pPr>
      <w:r w:rsidRPr="0002552F">
        <w:rPr>
          <w:b/>
          <w:i w:val="0"/>
          <w:color w:val="000000"/>
          <w:sz w:val="24"/>
          <w:szCs w:val="24"/>
          <w:bdr w:val="none" w:sz="0" w:space="0" w:color="auto" w:frame="1"/>
          <w:lang w:val="en-US"/>
        </w:rPr>
        <w:t>Read the text and be ready to render it into English. Comment on the main ideas of the text.</w:t>
      </w:r>
    </w:p>
    <w:p w:rsidR="00BA7CE6" w:rsidRPr="0002552F" w:rsidRDefault="00BA7CE6" w:rsidP="0015748F">
      <w:pPr>
        <w:widowControl/>
        <w:snapToGrid/>
        <w:spacing w:before="0"/>
        <w:rPr>
          <w:i w:val="0"/>
          <w:color w:val="000000"/>
          <w:sz w:val="24"/>
          <w:szCs w:val="24"/>
          <w:bdr w:val="none" w:sz="0" w:space="0" w:color="auto" w:frame="1"/>
          <w:lang w:val="en-US"/>
        </w:rPr>
      </w:pP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Маркетинговые коммуникации в туризме и отдыхе играют немаловажную роль, так как</w:t>
      </w:r>
      <w:r w:rsidRPr="0002552F">
        <w:rPr>
          <w:i w:val="0"/>
          <w:color w:val="000000"/>
          <w:sz w:val="24"/>
          <w:szCs w:val="24"/>
          <w:bdr w:val="none" w:sz="0" w:space="0" w:color="auto" w:frame="1"/>
          <w:lang w:val="en-US"/>
        </w:rPr>
        <w:t> </w:t>
      </w:r>
      <w:r w:rsidRPr="0002552F">
        <w:rPr>
          <w:i w:val="0"/>
          <w:color w:val="000000"/>
          <w:sz w:val="24"/>
          <w:szCs w:val="24"/>
          <w:bdr w:val="none" w:sz="0" w:space="0" w:color="auto" w:frame="1"/>
        </w:rPr>
        <w:t>потенциальные потребители должны принимать решение о покупках, основываясь на имеющихся у них представлениях о предлагаемом им турпродукте, а не руководствуясь физическими, осязаемыми образцами.</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Как результат маркетинговые коммуникации на сегодняшний день является ключевым элементом маркетинг-микса в туризме и отдыхе, и охватывают широкий диапазон видов деятельности. Такая их роль отражает особую значимость продвижения, направленного на формирование у потенциального потребителя нужного отношения к продукту и желательного для представителя услуг поведения. Это достигается в ходе решения трех основных задач:</w:t>
      </w:r>
    </w:p>
    <w:p w:rsidR="00BA7CE6" w:rsidRPr="0002552F" w:rsidRDefault="00BA7CE6" w:rsidP="0015748F">
      <w:pPr>
        <w:widowControl/>
        <w:numPr>
          <w:ilvl w:val="0"/>
          <w:numId w:val="2"/>
        </w:numPr>
        <w:snapToGrid/>
        <w:spacing w:before="0"/>
        <w:ind w:left="0" w:firstLine="0"/>
        <w:jc w:val="both"/>
        <w:rPr>
          <w:i w:val="0"/>
          <w:color w:val="666666"/>
          <w:sz w:val="24"/>
          <w:szCs w:val="24"/>
        </w:rPr>
      </w:pPr>
      <w:r w:rsidRPr="0002552F">
        <w:rPr>
          <w:i w:val="0"/>
          <w:color w:val="000000"/>
          <w:sz w:val="24"/>
          <w:szCs w:val="24"/>
          <w:bdr w:val="none" w:sz="0" w:space="0" w:color="auto" w:frame="1"/>
        </w:rPr>
        <w:t>подтвердить и усилить прежнее поведение;</w:t>
      </w:r>
    </w:p>
    <w:p w:rsidR="00BA7CE6" w:rsidRPr="0002552F" w:rsidRDefault="00BA7CE6" w:rsidP="0015748F">
      <w:pPr>
        <w:widowControl/>
        <w:numPr>
          <w:ilvl w:val="0"/>
          <w:numId w:val="2"/>
        </w:numPr>
        <w:snapToGrid/>
        <w:spacing w:before="0"/>
        <w:ind w:left="0" w:firstLine="0"/>
        <w:jc w:val="both"/>
        <w:rPr>
          <w:i w:val="0"/>
          <w:color w:val="666666"/>
          <w:sz w:val="24"/>
          <w:szCs w:val="24"/>
        </w:rPr>
      </w:pPr>
      <w:r w:rsidRPr="0002552F">
        <w:rPr>
          <w:i w:val="0"/>
          <w:color w:val="000000"/>
          <w:sz w:val="24"/>
          <w:szCs w:val="24"/>
          <w:bdr w:val="none" w:sz="0" w:space="0" w:color="auto" w:frame="1"/>
        </w:rPr>
        <w:t>создать новые типы поведения;</w:t>
      </w:r>
    </w:p>
    <w:p w:rsidR="00BA7CE6" w:rsidRPr="0002552F" w:rsidRDefault="00BA7CE6" w:rsidP="0015748F">
      <w:pPr>
        <w:widowControl/>
        <w:numPr>
          <w:ilvl w:val="0"/>
          <w:numId w:val="2"/>
        </w:numPr>
        <w:snapToGrid/>
        <w:spacing w:before="0"/>
        <w:ind w:left="0" w:firstLine="0"/>
        <w:jc w:val="both"/>
        <w:rPr>
          <w:i w:val="0"/>
          <w:color w:val="666666"/>
          <w:sz w:val="24"/>
          <w:szCs w:val="24"/>
        </w:rPr>
      </w:pPr>
      <w:r w:rsidRPr="0002552F">
        <w:rPr>
          <w:i w:val="0"/>
          <w:color w:val="000000"/>
          <w:sz w:val="24"/>
          <w:szCs w:val="24"/>
          <w:bdr w:val="none" w:sz="0" w:space="0" w:color="auto" w:frame="1"/>
        </w:rPr>
        <w:t>изменить прежние типы поведения;</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В любом из вышеперечисленных случаев туроператор должен сделать рациональный выбор носителей для максимальной эффективности рекламных кампаний.</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Таким образом, актуальность исследуемого вопроса обусловлена постоянным поиском адекватных путей рационального распределения бюджета коммуникации с целью получения максимальной эффективности с минимальными затратами.</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Анализ последних исследований и публикаций показал, что без создания адекватной рыночной ситуации концепции маркетинговых коммуникаций невозможна эффективная туристическая деятельность.</w:t>
      </w:r>
      <w:r w:rsidRPr="0002552F">
        <w:rPr>
          <w:i w:val="0"/>
          <w:color w:val="666666"/>
          <w:sz w:val="24"/>
          <w:szCs w:val="24"/>
        </w:rPr>
        <w:br/>
      </w:r>
      <w:r w:rsidRPr="0002552F">
        <w:rPr>
          <w:i w:val="0"/>
          <w:color w:val="000000"/>
          <w:sz w:val="24"/>
          <w:szCs w:val="24"/>
          <w:bdr w:val="none" w:sz="0" w:space="0" w:color="auto" w:frame="1"/>
        </w:rPr>
        <w:t>А.П. Дурович и А.С. Копанев отмечают, что </w:t>
      </w:r>
      <w:r w:rsidRPr="0002552F">
        <w:rPr>
          <w:iCs/>
          <w:color w:val="000000"/>
          <w:sz w:val="24"/>
          <w:szCs w:val="24"/>
          <w:bdr w:val="none" w:sz="0" w:space="0" w:color="auto" w:frame="1"/>
        </w:rPr>
        <w:t>комплекс маркетинговых коммуникаций</w:t>
      </w:r>
      <w:r w:rsidRPr="0002552F">
        <w:rPr>
          <w:i w:val="0"/>
          <w:color w:val="000000"/>
          <w:sz w:val="24"/>
          <w:szCs w:val="24"/>
          <w:bdr w:val="none" w:sz="0" w:space="0" w:color="auto" w:frame="1"/>
        </w:rPr>
        <w:t> — это система мероприятий, направленных на установление и поддержание определенных взаимоотношений туристского предприятия с адресатами коммуникаций. Среда, в которой функционирует туристическое предприятие, пронизано сложной системой коммуникаций.</w:t>
      </w:r>
      <w:r w:rsidRPr="0002552F">
        <w:rPr>
          <w:i w:val="0"/>
          <w:color w:val="666666"/>
          <w:sz w:val="24"/>
          <w:szCs w:val="24"/>
        </w:rPr>
        <w:br/>
      </w:r>
      <w:r w:rsidRPr="0002552F">
        <w:rPr>
          <w:i w:val="0"/>
          <w:color w:val="000000"/>
          <w:sz w:val="24"/>
          <w:szCs w:val="24"/>
          <w:bdr w:val="none" w:sz="0" w:space="0" w:color="auto" w:frame="1"/>
        </w:rPr>
        <w:t>Предприятие контактирует с клиентурой, банками, страховыми компаниями, производителями туруслуг и разными контактными аудиториями. Поскольку эти связи носят разнонаправленный и пересекающийся характер, задача туристического предприятия состоит в формировании и поддержании положительного образа предлагаемых продуктов. Алмакучуков К.М. в своей статье подчеркивает, что вопрос о выборе коммуникационной платформы – главной компоненты в комплексе маркетинга в туристической сфере, представляется важным и рассматривается как условие жизнеспособности предприятий в туризме. Музалевская Н.Б. в своей работе отмечает следующее: «...желательно, чтобы за рекламой была видна заинтересованная в хорошей организации тура сторона – конкретная туристская фирма, гарантирующая соответствие рекламы действительному состоянию дел». Также многие исследователи отмечают существенные изменения в тенденциях использования средств рекламы. Отмечается значительное ее смещение в</w:t>
      </w:r>
      <w:r w:rsidRPr="0002552F">
        <w:rPr>
          <w:i w:val="0"/>
          <w:color w:val="666666"/>
          <w:sz w:val="24"/>
          <w:szCs w:val="24"/>
        </w:rPr>
        <w:br/>
      </w:r>
      <w:r w:rsidRPr="0002552F">
        <w:rPr>
          <w:i w:val="0"/>
          <w:color w:val="000000"/>
          <w:sz w:val="24"/>
          <w:szCs w:val="24"/>
          <w:bdr w:val="none" w:sz="0" w:space="0" w:color="auto" w:frame="1"/>
        </w:rPr>
        <w:t>область интернет-технологий. Дж.Мартин в своей работе отмечает, что «...следующим гигантским шагом в эволюции мира станет создание корпораций, способных воспользоваться преимуществами открываемыми революцией в киберпространстве..»</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Вышеперечисленные публикации ориентированы на туристическую отрасль в целом, без учета видов туристского бизнеса и соответственно маркетинговых коммуникаций формирующихся в зависимости от рода деятельности и предоставляемых услуг. Таким образом, авторы намерены</w:t>
      </w:r>
      <w:r w:rsidRPr="0002552F">
        <w:rPr>
          <w:i w:val="0"/>
          <w:color w:val="666666"/>
          <w:sz w:val="24"/>
          <w:szCs w:val="24"/>
        </w:rPr>
        <w:br/>
      </w:r>
      <w:r w:rsidRPr="0002552F">
        <w:rPr>
          <w:i w:val="0"/>
          <w:color w:val="000000"/>
          <w:sz w:val="24"/>
          <w:szCs w:val="24"/>
          <w:bdr w:val="none" w:sz="0" w:space="0" w:color="auto" w:frame="1"/>
        </w:rPr>
        <w:t>проанализировать наиболее оптимальные средства коммуникаций, что позволит повысить эффективность использования бюджета на маркетинг в туризме.</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Целью статьи является определение комплекса наиболее эффективных средств маркетинговых коммуникаций туроператоров Крыма, позволяющих не только максимизировать прибыль компании, но и создать позитивный имидж, для повышения статуса и привлечения новых клиентов.</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После окончательного формирования продукта и определения его цены, наступает этап поиска оптимальных способов донесения необходимой информации до целевого потребителя.Оптимальная модель подачи информации предполагает выбор не только самого эффективного способа ее изложения, но и наиболее экономичного с учетом финансового положения организации.Современный маркетинг туристской фирмы означает больше, чем разработка хороших услуг, установление на них привлекательной цены и приближение к ним потребителей целевого рынка.</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Туристская фирма должна также иметь непрерывную коммуникационную связь с существующими и потенциальными клиентами. Поэтому каждая туристская компания неизбежно начинает играть роль источника коммуникации и генератора различных средств продвижения информации об услугах на рынке. Комплекс маркетинговых коммуникаций состоит из четырех основных средств воздействия:</w:t>
      </w:r>
    </w:p>
    <w:p w:rsidR="00BA7CE6" w:rsidRPr="0002552F" w:rsidRDefault="00BA7CE6" w:rsidP="0015748F">
      <w:pPr>
        <w:pStyle w:val="ListParagraph"/>
        <w:numPr>
          <w:ilvl w:val="0"/>
          <w:numId w:val="4"/>
        </w:numPr>
        <w:ind w:left="0"/>
        <w:jc w:val="both"/>
        <w:rPr>
          <w:color w:val="000000"/>
          <w:szCs w:val="24"/>
          <w:bdr w:val="none" w:sz="0" w:space="0" w:color="auto" w:frame="1"/>
        </w:rPr>
      </w:pPr>
      <w:r w:rsidRPr="0002552F">
        <w:rPr>
          <w:color w:val="000000"/>
          <w:szCs w:val="24"/>
          <w:bdr w:val="none" w:sz="0" w:space="0" w:color="auto" w:frame="1"/>
        </w:rPr>
        <w:t>реклама;</w:t>
      </w:r>
    </w:p>
    <w:p w:rsidR="00BA7CE6" w:rsidRPr="0002552F" w:rsidRDefault="00BA7CE6" w:rsidP="0015748F">
      <w:pPr>
        <w:pStyle w:val="ListParagraph"/>
        <w:numPr>
          <w:ilvl w:val="0"/>
          <w:numId w:val="4"/>
        </w:numPr>
        <w:ind w:left="0"/>
        <w:jc w:val="both"/>
        <w:rPr>
          <w:color w:val="000000"/>
          <w:szCs w:val="24"/>
          <w:bdr w:val="none" w:sz="0" w:space="0" w:color="auto" w:frame="1"/>
        </w:rPr>
      </w:pPr>
      <w:r w:rsidRPr="0002552F">
        <w:rPr>
          <w:color w:val="000000"/>
          <w:szCs w:val="24"/>
          <w:bdr w:val="none" w:sz="0" w:space="0" w:color="auto" w:frame="1"/>
        </w:rPr>
        <w:t>пропаганда;</w:t>
      </w:r>
    </w:p>
    <w:p w:rsidR="00BA7CE6" w:rsidRPr="0002552F" w:rsidRDefault="00BA7CE6" w:rsidP="0015748F">
      <w:pPr>
        <w:pStyle w:val="ListParagraph"/>
        <w:numPr>
          <w:ilvl w:val="0"/>
          <w:numId w:val="4"/>
        </w:numPr>
        <w:ind w:left="0"/>
        <w:jc w:val="both"/>
        <w:rPr>
          <w:color w:val="000000"/>
          <w:szCs w:val="24"/>
          <w:bdr w:val="none" w:sz="0" w:space="0" w:color="auto" w:frame="1"/>
        </w:rPr>
      </w:pPr>
      <w:r w:rsidRPr="0002552F">
        <w:rPr>
          <w:color w:val="000000"/>
          <w:szCs w:val="24"/>
          <w:bdr w:val="none" w:sz="0" w:space="0" w:color="auto" w:frame="1"/>
        </w:rPr>
        <w:t>стимулирование сбыта;</w:t>
      </w:r>
    </w:p>
    <w:p w:rsidR="00BA7CE6" w:rsidRPr="0002552F" w:rsidRDefault="00BA7CE6" w:rsidP="0015748F">
      <w:pPr>
        <w:pStyle w:val="ListParagraph"/>
        <w:numPr>
          <w:ilvl w:val="0"/>
          <w:numId w:val="4"/>
        </w:numPr>
        <w:ind w:left="0"/>
        <w:jc w:val="both"/>
        <w:rPr>
          <w:color w:val="000000"/>
          <w:szCs w:val="24"/>
          <w:bdr w:val="none" w:sz="0" w:space="0" w:color="auto" w:frame="1"/>
        </w:rPr>
      </w:pPr>
      <w:r w:rsidRPr="0002552F">
        <w:rPr>
          <w:color w:val="000000"/>
          <w:szCs w:val="24"/>
          <w:bdr w:val="none" w:sz="0" w:space="0" w:color="auto" w:frame="1"/>
        </w:rPr>
        <w:t>личная продажа.</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Распространяемая вышеперечисленными средствами информация о деятельности туристического оператора и предлагаемых турпродуктах имеет некоторые особенности. Все зависит от рода поступаемой информации, пределов ее распространения и субъектов, через которые осуществляется ее распределение (рис.1).</w:t>
      </w:r>
    </w:p>
    <w:p w:rsidR="00BA7CE6" w:rsidRPr="0002552F" w:rsidRDefault="00BA7CE6" w:rsidP="0015748F">
      <w:pPr>
        <w:widowControl/>
        <w:snapToGrid/>
        <w:spacing w:before="0"/>
        <w:ind w:firstLine="567"/>
        <w:jc w:val="both"/>
        <w:rPr>
          <w:i w:val="0"/>
          <w:color w:val="000000"/>
          <w:sz w:val="24"/>
          <w:szCs w:val="24"/>
          <w:bdr w:val="none" w:sz="0" w:space="0" w:color="auto" w:frame="1"/>
        </w:rPr>
      </w:pPr>
    </w:p>
    <w:p w:rsidR="00BA7CE6" w:rsidRPr="0002552F" w:rsidRDefault="00BA7CE6" w:rsidP="0015748F">
      <w:pPr>
        <w:widowControl/>
        <w:snapToGrid/>
        <w:spacing w:before="0"/>
        <w:ind w:firstLine="567"/>
        <w:jc w:val="both"/>
        <w:rPr>
          <w:i w:val="0"/>
          <w:color w:val="000000"/>
          <w:sz w:val="24"/>
          <w:szCs w:val="24"/>
          <w:bdr w:val="none" w:sz="0" w:space="0" w:color="auto" w:frame="1"/>
        </w:rPr>
      </w:pPr>
    </w:p>
    <w:p w:rsidR="00BA7CE6" w:rsidRPr="0002552F" w:rsidRDefault="00BA7CE6" w:rsidP="0015748F">
      <w:pPr>
        <w:widowControl/>
        <w:snapToGrid/>
        <w:spacing w:before="0"/>
        <w:ind w:firstLine="567"/>
        <w:jc w:val="right"/>
        <w:rPr>
          <w:i w:val="0"/>
          <w:color w:val="666666"/>
          <w:sz w:val="24"/>
          <w:szCs w:val="24"/>
        </w:rPr>
      </w:pPr>
      <w:r w:rsidRPr="0002552F">
        <w:rPr>
          <w:b/>
          <w:i w:val="0"/>
          <w:color w:val="000000"/>
          <w:sz w:val="24"/>
          <w:szCs w:val="24"/>
          <w:bdr w:val="none" w:sz="0" w:space="0" w:color="auto" w:frame="1"/>
        </w:rPr>
        <w:t>Рис. 1.</w:t>
      </w:r>
      <w:r w:rsidRPr="0002552F">
        <w:rPr>
          <w:i w:val="0"/>
          <w:color w:val="000000"/>
          <w:sz w:val="24"/>
          <w:szCs w:val="24"/>
          <w:bdr w:val="none" w:sz="0" w:space="0" w:color="auto" w:frame="1"/>
        </w:rPr>
        <w:t> </w:t>
      </w:r>
      <w:r w:rsidRPr="0002552F">
        <w:rPr>
          <w:b/>
          <w:bCs/>
          <w:i w:val="0"/>
          <w:color w:val="000000"/>
          <w:sz w:val="24"/>
          <w:szCs w:val="24"/>
          <w:bdr w:val="none" w:sz="0" w:space="0" w:color="auto" w:frame="1"/>
        </w:rPr>
        <w:t>Особенности коммуникаций в туризме</w:t>
      </w:r>
    </w:p>
    <w:p w:rsidR="00BA7CE6" w:rsidRPr="0002552F" w:rsidRDefault="00BA7CE6" w:rsidP="0015748F">
      <w:pPr>
        <w:widowControl/>
        <w:snapToGrid/>
        <w:spacing w:before="0"/>
        <w:jc w:val="both"/>
        <w:rPr>
          <w:i w:val="0"/>
          <w:color w:val="666666"/>
          <w:sz w:val="24"/>
          <w:szCs w:val="24"/>
        </w:rPr>
      </w:pPr>
      <w:r w:rsidRPr="00A47F32">
        <w:rPr>
          <w:b/>
          <w:i w:val="0"/>
          <w:noProof/>
          <w:color w:val="000000"/>
          <w:sz w:val="24"/>
          <w:szCs w:val="24"/>
          <w:bdr w:val="none" w:sz="0" w:space="0" w:color="auto" w:frame="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osobennosti-kommunikacii-v-turizme" style="width:438pt;height:68.4pt;visibility:visible">
            <v:imagedata r:id="rId5" o:title=""/>
          </v:shape>
        </w:pict>
      </w:r>
      <w:r w:rsidRPr="0002552F">
        <w:rPr>
          <w:b/>
          <w:bCs/>
          <w:i w:val="0"/>
          <w:color w:val="000000"/>
          <w:sz w:val="24"/>
          <w:szCs w:val="24"/>
          <w:bdr w:val="none" w:sz="0" w:space="0" w:color="auto" w:frame="1"/>
        </w:rPr>
        <w:t> </w:t>
      </w:r>
    </w:p>
    <w:p w:rsidR="00BA7CE6" w:rsidRPr="0002552F" w:rsidRDefault="00BA7CE6" w:rsidP="0015748F">
      <w:pPr>
        <w:widowControl/>
        <w:snapToGrid/>
        <w:spacing w:before="0"/>
        <w:ind w:firstLine="851"/>
        <w:jc w:val="both"/>
        <w:rPr>
          <w:i w:val="0"/>
          <w:color w:val="666666"/>
          <w:sz w:val="24"/>
          <w:szCs w:val="24"/>
        </w:rPr>
      </w:pPr>
      <w:r w:rsidRPr="0002552F">
        <w:rPr>
          <w:i w:val="0"/>
          <w:color w:val="000000"/>
          <w:sz w:val="24"/>
          <w:szCs w:val="24"/>
          <w:bdr w:val="none" w:sz="0" w:space="0" w:color="auto" w:frame="1"/>
        </w:rPr>
        <w:t>В туристической сфере наиболее эффективным является применение всех инструментов маркетинговых коммуникаций в комплексе, но реклама является наиболее действенным механизмом в донесении необходимой информации о турпродукте до своих клиентов.</w:t>
      </w:r>
    </w:p>
    <w:p w:rsidR="00BA7CE6" w:rsidRPr="0002552F" w:rsidRDefault="00BA7CE6" w:rsidP="0015748F">
      <w:pPr>
        <w:widowControl/>
        <w:snapToGrid/>
        <w:spacing w:before="0"/>
        <w:jc w:val="both"/>
        <w:rPr>
          <w:i w:val="0"/>
          <w:color w:val="000000"/>
          <w:sz w:val="24"/>
          <w:szCs w:val="24"/>
          <w:bdr w:val="none" w:sz="0" w:space="0" w:color="auto" w:frame="1"/>
        </w:rPr>
      </w:pPr>
      <w:r w:rsidRPr="0002552F">
        <w:rPr>
          <w:i w:val="0"/>
          <w:color w:val="000000"/>
          <w:sz w:val="24"/>
          <w:szCs w:val="24"/>
          <w:bdr w:val="none" w:sz="0" w:space="0" w:color="auto" w:frame="1"/>
        </w:rPr>
        <w:t>Реклама в сфере туризма позволяет модифицировать поведение уже имеющихся потребителей, привлечь внимание к предлагаемым услугам потенциальных потребителей, создать положительный имидж самого предприятия, а также показать его общественную значимость.</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Отличительная особенность рекламы как одного из главных инструментов маркетинговых коммуникаций в сфере туризма определяется спецификой как самой рекламы, так и особенностями отрасли и ее товара - туристического продукта.</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1. Неличный характер. Коммуникативный сигнал поступает к потенциальному клиенту не лично от сотрудника фирмы, а с помощью различного рода посредников(средства массовой информации, проспекты, каталоги, афиши и другие рекламоносители).</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2. Односторонняя направленность. Реклама фактически имеет только одно направление: от рекламодателя к адресату</w:t>
      </w:r>
      <w:r w:rsidRPr="00B774CA">
        <w:rPr>
          <w:i w:val="0"/>
          <w:color w:val="000000"/>
          <w:sz w:val="24"/>
          <w:szCs w:val="24"/>
          <w:bdr w:val="none" w:sz="0" w:space="0" w:color="auto" w:frame="1"/>
        </w:rPr>
        <w:t xml:space="preserve"> </w:t>
      </w:r>
      <w:r w:rsidRPr="0002552F">
        <w:rPr>
          <w:i w:val="0"/>
          <w:color w:val="000000"/>
          <w:sz w:val="24"/>
          <w:szCs w:val="24"/>
          <w:bdr w:val="none" w:sz="0" w:space="0" w:color="auto" w:frame="1"/>
        </w:rPr>
        <w:t>(объекту воздействия).</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3. Неопределенность с точки зрения измерения эффекта. Обратная связь в рекламной деятельности носит неопределенный характер. Факт приобретения туристического продукта зависит от большого количества факторов, часто не имеющих прямого отношения к рекламе, носящих субъективный характер.</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4. Общественный характер. Туристическая реклама несет ответственность за достоверность и точность передаваемой с ее помощью информацией.</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5. Информационная насыщенность. Туристические услуги в отличие от традиционных товаров не имеют материальной формы и нуждаются в развитии таких функций рекламы как информативность и пропаганда.</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6. Универсальный и всеобъемлющий характер, многообразие видов и средств распространения рекламы обусловливают необходимость более глубокого ее анализа. Также необходимо отметить, что в туризме как и в любой другой отрасли наиболее эффективными являются не отдельные методики, а «идеология» пропаганды. Чтобы компания могла успешно работать, всю ее деятельность, мысли всех сотрудников должна пронизывать забота о</w:t>
      </w:r>
      <w:r w:rsidRPr="0002552F">
        <w:rPr>
          <w:i w:val="0"/>
          <w:color w:val="666666"/>
          <w:sz w:val="24"/>
          <w:szCs w:val="24"/>
        </w:rPr>
        <w:br/>
      </w:r>
      <w:r w:rsidRPr="0002552F">
        <w:rPr>
          <w:i w:val="0"/>
          <w:color w:val="000000"/>
          <w:sz w:val="24"/>
          <w:szCs w:val="24"/>
          <w:bdr w:val="none" w:sz="0" w:space="0" w:color="auto" w:frame="1"/>
        </w:rPr>
        <w:t>репутации компании. Именно в этом случае не фирма будет работать на пропаганду, а наоборот.</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Значение пропаганды для туристской отрасли огромно. Туризм является одним из ключевых интеграторов по эксплуатации старых и созданию новых стереотипов и установок. Туризм, знакомя человека с другими культурами, остро нуждается в информировании клиентов далеко не из альтруистических соображений. Постоянно расширяя сферы своей деятельности – увеличивая возможность выбора маршрутов, совершенствуя сервис, туристские организации ориентированы на удовлетворение как можно большего количества потребителей, которых надо уговорить вкладывать деньги в предлагаемый товар.</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И здесь на службу туризму приходят как раз мероприятия по пропаганде.</w:t>
      </w:r>
    </w:p>
    <w:p w:rsidR="00BA7CE6" w:rsidRPr="0002552F" w:rsidRDefault="00BA7CE6" w:rsidP="0015748F">
      <w:pPr>
        <w:widowControl/>
        <w:snapToGrid/>
        <w:spacing w:before="0"/>
        <w:jc w:val="both"/>
        <w:rPr>
          <w:i w:val="0"/>
          <w:color w:val="000000"/>
          <w:sz w:val="24"/>
          <w:szCs w:val="24"/>
          <w:bdr w:val="none" w:sz="0" w:space="0" w:color="auto" w:frame="1"/>
        </w:rPr>
      </w:pPr>
      <w:r w:rsidRPr="0002552F">
        <w:rPr>
          <w:i w:val="0"/>
          <w:color w:val="000000"/>
          <w:sz w:val="24"/>
          <w:szCs w:val="24"/>
          <w:bdr w:val="none" w:sz="0" w:space="0" w:color="auto" w:frame="1"/>
        </w:rPr>
        <w:t>Пропаганда является мощным средством, которое может определить успех организации, улучшить доверие к ней, создать новый рынок, помочь в борьбе с конкурентами, представить новый продукт на рынке, проявить лояльность к торговой марке, улучшить эффективность других элементов коммуникации и др.</w:t>
      </w:r>
    </w:p>
    <w:p w:rsidR="00BA7CE6" w:rsidRPr="0002552F" w:rsidRDefault="00BA7CE6" w:rsidP="0015748F">
      <w:pPr>
        <w:widowControl/>
        <w:snapToGrid/>
        <w:spacing w:before="0"/>
        <w:ind w:firstLine="720"/>
        <w:jc w:val="both"/>
        <w:rPr>
          <w:i w:val="0"/>
          <w:color w:val="666666"/>
          <w:sz w:val="24"/>
          <w:szCs w:val="24"/>
        </w:rPr>
      </w:pPr>
      <w:r w:rsidRPr="0002552F">
        <w:rPr>
          <w:i w:val="0"/>
          <w:color w:val="000000"/>
          <w:sz w:val="24"/>
          <w:szCs w:val="24"/>
          <w:bdr w:val="none" w:sz="0" w:space="0" w:color="auto" w:frame="1"/>
        </w:rPr>
        <w:t>При осуществлении пропаганды используются общие правила, которые применяются и в других элементах коммуникационного комплекса: определение целей, исследование целевого рынка, разработка соответствующей тактики действий, использование таких средств, как например, позиционирование, работа со средствами массовой информации, отношения с потребителями, отношения с партнерами, отношения с местной общественностью, отношения с занятыми, отношения с государством и местными органами управления, отношения с инвесторами, управление кризисом, управление имиджем и репутацией, организация рекламы туристического предприятия и др.</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Деятельность по пропаганде туристских предприятий – сложная система, имеющая своей целью укрепление позиций фирмы на рынке туристических услуг. Особую значимость пропаганды в туристском бизнесе придает тот факт, что в данном случае мы имеем дело с реализацией услуг, как правило, удаленных в пространстве, оценить качество которых до момента покупки часто достаточно проблематично. Здесь на первый план выходит репутация туристской компании и ее имидж, формированием и поддержанием которого и занимается пропаганда.</w:t>
      </w:r>
      <w:r w:rsidRPr="0002552F">
        <w:rPr>
          <w:i w:val="0"/>
          <w:color w:val="666666"/>
          <w:sz w:val="24"/>
          <w:szCs w:val="24"/>
        </w:rPr>
        <w:br/>
      </w:r>
      <w:r w:rsidRPr="0002552F">
        <w:rPr>
          <w:i w:val="0"/>
          <w:color w:val="000000"/>
          <w:sz w:val="24"/>
          <w:szCs w:val="24"/>
          <w:bdr w:val="none" w:sz="0" w:space="0" w:color="auto" w:frame="1"/>
        </w:rPr>
        <w:t>Кроме того, необходимо отметить, что туристский сектор является в настоящее время одним из наиболее перспективным и активно развивающимся сектором украинской экономики. Для увеличения объема продаж туристского продукта и создания положительного имиджа туристского предприятия применяется такое средство маркетинговой коммуникации, как стимулирование сбыта (табл.1).</w:t>
      </w:r>
    </w:p>
    <w:p w:rsidR="00BA7CE6" w:rsidRPr="0002552F" w:rsidRDefault="00BA7CE6" w:rsidP="0015748F">
      <w:pPr>
        <w:widowControl/>
        <w:snapToGrid/>
        <w:spacing w:before="0"/>
        <w:ind w:firstLine="567"/>
        <w:jc w:val="both"/>
        <w:rPr>
          <w:i w:val="0"/>
          <w:color w:val="000000"/>
          <w:sz w:val="24"/>
          <w:szCs w:val="24"/>
          <w:bdr w:val="none" w:sz="0" w:space="0" w:color="auto" w:frame="1"/>
        </w:rPr>
      </w:pPr>
    </w:p>
    <w:p w:rsidR="00BA7CE6" w:rsidRPr="0002552F" w:rsidRDefault="00BA7CE6" w:rsidP="0015748F">
      <w:pPr>
        <w:widowControl/>
        <w:snapToGrid/>
        <w:spacing w:before="0"/>
        <w:ind w:firstLine="567"/>
        <w:jc w:val="both"/>
        <w:rPr>
          <w:i w:val="0"/>
          <w:color w:val="000000"/>
          <w:sz w:val="24"/>
          <w:szCs w:val="24"/>
          <w:bdr w:val="none" w:sz="0" w:space="0" w:color="auto" w:frame="1"/>
        </w:rPr>
      </w:pPr>
    </w:p>
    <w:p w:rsidR="00BA7CE6" w:rsidRPr="0002552F" w:rsidRDefault="00BA7CE6" w:rsidP="0015748F">
      <w:pPr>
        <w:widowControl/>
        <w:snapToGrid/>
        <w:spacing w:before="0"/>
        <w:ind w:firstLine="567"/>
        <w:jc w:val="both"/>
        <w:rPr>
          <w:i w:val="0"/>
          <w:color w:val="000000"/>
          <w:sz w:val="24"/>
          <w:szCs w:val="24"/>
          <w:bdr w:val="none" w:sz="0" w:space="0" w:color="auto" w:frame="1"/>
        </w:rPr>
      </w:pPr>
    </w:p>
    <w:p w:rsidR="00BA7CE6" w:rsidRPr="0002552F" w:rsidRDefault="00BA7CE6" w:rsidP="0015748F">
      <w:pPr>
        <w:widowControl/>
        <w:snapToGrid/>
        <w:spacing w:before="0"/>
        <w:ind w:firstLine="567"/>
        <w:jc w:val="right"/>
        <w:rPr>
          <w:i w:val="0"/>
          <w:color w:val="666666"/>
          <w:sz w:val="24"/>
          <w:szCs w:val="24"/>
        </w:rPr>
      </w:pPr>
      <w:r w:rsidRPr="0002552F">
        <w:rPr>
          <w:b/>
          <w:i w:val="0"/>
          <w:color w:val="000000"/>
          <w:sz w:val="24"/>
          <w:szCs w:val="24"/>
          <w:bdr w:val="none" w:sz="0" w:space="0" w:color="auto" w:frame="1"/>
        </w:rPr>
        <w:t>Таблица 1</w:t>
      </w:r>
      <w:r w:rsidRPr="0002552F">
        <w:rPr>
          <w:i w:val="0"/>
          <w:color w:val="666666"/>
          <w:sz w:val="24"/>
          <w:szCs w:val="24"/>
        </w:rPr>
        <w:br/>
      </w:r>
      <w:r w:rsidRPr="0002552F">
        <w:rPr>
          <w:b/>
          <w:bCs/>
          <w:i w:val="0"/>
          <w:color w:val="000000"/>
          <w:sz w:val="24"/>
          <w:szCs w:val="24"/>
          <w:bdr w:val="none" w:sz="0" w:space="0" w:color="auto" w:frame="1"/>
        </w:rPr>
        <w:t>Характеристика применяемых туроператорами Крыма средств по стимулированию сбыта</w:t>
      </w:r>
    </w:p>
    <w:p w:rsidR="00BA7CE6" w:rsidRPr="0002552F" w:rsidRDefault="00BA7CE6" w:rsidP="0015748F">
      <w:pPr>
        <w:widowControl/>
        <w:snapToGrid/>
        <w:spacing w:before="0"/>
        <w:jc w:val="both"/>
        <w:rPr>
          <w:i w:val="0"/>
          <w:color w:val="666666"/>
          <w:sz w:val="24"/>
          <w:szCs w:val="24"/>
        </w:rPr>
      </w:pPr>
      <w:r w:rsidRPr="0002552F">
        <w:rPr>
          <w:b/>
          <w:bCs/>
          <w:i w:val="0"/>
          <w:color w:val="000000"/>
          <w:sz w:val="24"/>
          <w:szCs w:val="24"/>
          <w:bdr w:val="none" w:sz="0" w:space="0" w:color="auto" w:frame="1"/>
        </w:rPr>
        <w:t> </w:t>
      </w:r>
      <w:r w:rsidRPr="00A47F32">
        <w:rPr>
          <w:b/>
          <w:i w:val="0"/>
          <w:noProof/>
          <w:color w:val="000000"/>
          <w:sz w:val="24"/>
          <w:szCs w:val="24"/>
          <w:bdr w:val="none" w:sz="0" w:space="0" w:color="auto" w:frame="1"/>
        </w:rPr>
        <w:pict>
          <v:shape id="Рисунок 5" o:spid="_x0000_i1026" type="#_x0000_t75" alt="Характеристика применяемых туроператорами Крыма средств по стимулированию сбыта" style="width:334.2pt;height:175.2pt;visibility:visible">
            <v:imagedata r:id="rId6" o:title=""/>
          </v:shape>
        </w:pict>
      </w:r>
    </w:p>
    <w:p w:rsidR="00BA7CE6" w:rsidRPr="0002552F" w:rsidRDefault="00BA7CE6" w:rsidP="0015748F">
      <w:pPr>
        <w:widowControl/>
        <w:snapToGrid/>
        <w:spacing w:before="0"/>
        <w:jc w:val="both"/>
        <w:rPr>
          <w:i w:val="0"/>
          <w:color w:val="666666"/>
          <w:sz w:val="24"/>
          <w:szCs w:val="24"/>
        </w:rPr>
      </w:pPr>
      <w:r w:rsidRPr="0002552F">
        <w:rPr>
          <w:i w:val="0"/>
          <w:color w:val="000000"/>
          <w:sz w:val="24"/>
          <w:szCs w:val="24"/>
          <w:bdr w:val="none" w:sz="0" w:space="0" w:color="auto" w:frame="1"/>
        </w:rPr>
        <w:t>Одним из наиболее эффективных средств продвижения туристских услуг является личная продажа. Преимуществами личных продаж в сфере туризма являются:</w:t>
      </w:r>
    </w:p>
    <w:p w:rsidR="00BA7CE6" w:rsidRPr="0002552F" w:rsidRDefault="00BA7CE6" w:rsidP="0015748F">
      <w:pPr>
        <w:widowControl/>
        <w:numPr>
          <w:ilvl w:val="0"/>
          <w:numId w:val="3"/>
        </w:numPr>
        <w:snapToGrid/>
        <w:spacing w:before="0"/>
        <w:ind w:left="0"/>
        <w:jc w:val="both"/>
        <w:rPr>
          <w:i w:val="0"/>
          <w:color w:val="666666"/>
          <w:sz w:val="24"/>
          <w:szCs w:val="24"/>
        </w:rPr>
      </w:pPr>
      <w:r w:rsidRPr="0002552F">
        <w:rPr>
          <w:i w:val="0"/>
          <w:color w:val="000000"/>
          <w:sz w:val="24"/>
          <w:szCs w:val="24"/>
          <w:bdr w:val="none" w:sz="0" w:space="0" w:color="auto" w:frame="1"/>
        </w:rPr>
        <w:t>прямая ориентация на целевой рынок, наличие прямого контакта между потребителем туристского продукта и представителем компании;</w:t>
      </w:r>
    </w:p>
    <w:p w:rsidR="00BA7CE6" w:rsidRPr="0002552F" w:rsidRDefault="00BA7CE6" w:rsidP="0015748F">
      <w:pPr>
        <w:widowControl/>
        <w:numPr>
          <w:ilvl w:val="0"/>
          <w:numId w:val="3"/>
        </w:numPr>
        <w:snapToGrid/>
        <w:spacing w:before="0"/>
        <w:ind w:left="0"/>
        <w:jc w:val="both"/>
        <w:rPr>
          <w:i w:val="0"/>
          <w:color w:val="666666"/>
          <w:sz w:val="24"/>
          <w:szCs w:val="24"/>
        </w:rPr>
      </w:pPr>
      <w:r w:rsidRPr="0002552F">
        <w:rPr>
          <w:i w:val="0"/>
          <w:color w:val="000000"/>
          <w:sz w:val="24"/>
          <w:szCs w:val="24"/>
          <w:bdr w:val="none" w:sz="0" w:space="0" w:color="auto" w:frame="1"/>
        </w:rPr>
        <w:t>наличие обратной связи, что позволяет оценить существующие потребности клиента и скоординировать информацию о представляемом продукте для достижение наибольшей эффективности от контакта.</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К личной продаже можно отнести всякий персональный контакт, содействующих в той или иной степени росту сбыта товаров. В личной продаже применяются маркетинговые коммуникации: торговые презентации, ярмарки и выставки-продажи, специальные стимулирующие мероприятия.</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Недостатком данного средства коммуникации чаще всего является недостаточный профессионализм турагентов, представляющих информацию о туристском продукте.</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В соответствии с выше изложенным в одних случаях целесообразно использовать лишь один элемент комплекса, в других – их комбинацию. Все зависит от конкретной ситуации, хотя определенные критерии выбора все же существуют.</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Одним из основополагающих факторов, непосредственно влияющих на выбор оптимальных средств маркетинговых коммуникаций, является направление основной деятельности туроператора.</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Рассмотрим особенности маркетинговых коммуникаций отдельных туроператоров Крыма в зависимости от их основных направлений деятельности (табл.2).</w:t>
      </w:r>
    </w:p>
    <w:p w:rsidR="00BA7CE6" w:rsidRPr="0002552F" w:rsidRDefault="00BA7CE6" w:rsidP="0015748F">
      <w:pPr>
        <w:widowControl/>
        <w:snapToGrid/>
        <w:spacing w:before="0"/>
        <w:ind w:firstLine="567"/>
        <w:jc w:val="right"/>
        <w:rPr>
          <w:i w:val="0"/>
          <w:color w:val="000000"/>
          <w:sz w:val="24"/>
          <w:szCs w:val="24"/>
          <w:bdr w:val="none" w:sz="0" w:space="0" w:color="auto" w:frame="1"/>
        </w:rPr>
      </w:pPr>
    </w:p>
    <w:p w:rsidR="00BA7CE6" w:rsidRPr="0002552F" w:rsidRDefault="00BA7CE6" w:rsidP="0015748F">
      <w:pPr>
        <w:widowControl/>
        <w:snapToGrid/>
        <w:spacing w:before="0"/>
        <w:ind w:firstLine="567"/>
        <w:jc w:val="right"/>
        <w:rPr>
          <w:i w:val="0"/>
          <w:color w:val="000000"/>
          <w:sz w:val="24"/>
          <w:szCs w:val="24"/>
          <w:bdr w:val="none" w:sz="0" w:space="0" w:color="auto" w:frame="1"/>
        </w:rPr>
      </w:pPr>
    </w:p>
    <w:p w:rsidR="00BA7CE6" w:rsidRPr="0002552F" w:rsidRDefault="00BA7CE6" w:rsidP="0015748F">
      <w:pPr>
        <w:widowControl/>
        <w:snapToGrid/>
        <w:spacing w:before="0"/>
        <w:ind w:firstLine="567"/>
        <w:jc w:val="right"/>
        <w:rPr>
          <w:i w:val="0"/>
          <w:color w:val="000000"/>
          <w:sz w:val="24"/>
          <w:szCs w:val="24"/>
          <w:bdr w:val="none" w:sz="0" w:space="0" w:color="auto" w:frame="1"/>
        </w:rPr>
      </w:pPr>
    </w:p>
    <w:p w:rsidR="00BA7CE6" w:rsidRPr="0002552F" w:rsidRDefault="00BA7CE6" w:rsidP="0015748F">
      <w:pPr>
        <w:widowControl/>
        <w:snapToGrid/>
        <w:spacing w:before="0"/>
        <w:ind w:firstLine="567"/>
        <w:jc w:val="right"/>
        <w:rPr>
          <w:i w:val="0"/>
          <w:color w:val="000000"/>
          <w:sz w:val="24"/>
          <w:szCs w:val="24"/>
          <w:bdr w:val="none" w:sz="0" w:space="0" w:color="auto" w:frame="1"/>
        </w:rPr>
      </w:pPr>
    </w:p>
    <w:p w:rsidR="00BA7CE6" w:rsidRPr="0002552F" w:rsidRDefault="00BA7CE6" w:rsidP="0015748F">
      <w:pPr>
        <w:widowControl/>
        <w:snapToGrid/>
        <w:spacing w:before="0"/>
        <w:ind w:firstLine="567"/>
        <w:jc w:val="right"/>
        <w:rPr>
          <w:i w:val="0"/>
          <w:color w:val="000000"/>
          <w:sz w:val="24"/>
          <w:szCs w:val="24"/>
          <w:bdr w:val="none" w:sz="0" w:space="0" w:color="auto" w:frame="1"/>
        </w:rPr>
      </w:pPr>
    </w:p>
    <w:p w:rsidR="00BA7CE6" w:rsidRPr="0002552F" w:rsidRDefault="00BA7CE6" w:rsidP="0015748F">
      <w:pPr>
        <w:widowControl/>
        <w:snapToGrid/>
        <w:spacing w:before="0"/>
        <w:ind w:firstLine="567"/>
        <w:jc w:val="right"/>
        <w:rPr>
          <w:i w:val="0"/>
          <w:color w:val="000000"/>
          <w:sz w:val="24"/>
          <w:szCs w:val="24"/>
          <w:bdr w:val="none" w:sz="0" w:space="0" w:color="auto" w:frame="1"/>
        </w:rPr>
      </w:pPr>
    </w:p>
    <w:p w:rsidR="00BA7CE6" w:rsidRPr="0002552F" w:rsidRDefault="00BA7CE6" w:rsidP="0015748F">
      <w:pPr>
        <w:widowControl/>
        <w:snapToGrid/>
        <w:spacing w:before="0"/>
        <w:ind w:firstLine="567"/>
        <w:jc w:val="right"/>
        <w:rPr>
          <w:b/>
          <w:i w:val="0"/>
          <w:color w:val="000000"/>
          <w:sz w:val="24"/>
          <w:szCs w:val="24"/>
          <w:bdr w:val="none" w:sz="0" w:space="0" w:color="auto" w:frame="1"/>
        </w:rPr>
      </w:pPr>
      <w:r w:rsidRPr="0002552F">
        <w:rPr>
          <w:b/>
          <w:i w:val="0"/>
          <w:color w:val="000000"/>
          <w:sz w:val="24"/>
          <w:szCs w:val="24"/>
          <w:bdr w:val="none" w:sz="0" w:space="0" w:color="auto" w:frame="1"/>
        </w:rPr>
        <w:t>Таблица 2</w:t>
      </w:r>
    </w:p>
    <w:p w:rsidR="00BA7CE6" w:rsidRPr="0002552F" w:rsidRDefault="00BA7CE6" w:rsidP="0015748F">
      <w:pPr>
        <w:widowControl/>
        <w:snapToGrid/>
        <w:spacing w:before="0"/>
        <w:ind w:firstLine="567"/>
        <w:jc w:val="right"/>
        <w:rPr>
          <w:i w:val="0"/>
          <w:color w:val="000000"/>
          <w:sz w:val="24"/>
          <w:szCs w:val="24"/>
          <w:bdr w:val="none" w:sz="0" w:space="0" w:color="auto" w:frame="1"/>
        </w:rPr>
      </w:pPr>
      <w:r w:rsidRPr="0002552F">
        <w:rPr>
          <w:b/>
          <w:bCs/>
          <w:i w:val="0"/>
          <w:color w:val="000000"/>
          <w:sz w:val="24"/>
          <w:szCs w:val="24"/>
          <w:bdr w:val="none" w:sz="0" w:space="0" w:color="auto" w:frame="1"/>
        </w:rPr>
        <w:t>Особенности маркетинговых коммуникаций субъектов туристического бизнеса Крыма в зависимости от их основных направлений деятельности</w:t>
      </w:r>
    </w:p>
    <w:p w:rsidR="00BA7CE6" w:rsidRPr="0002552F" w:rsidRDefault="00BA7CE6" w:rsidP="0015748F">
      <w:pPr>
        <w:widowControl/>
        <w:snapToGrid/>
        <w:spacing w:before="0"/>
        <w:jc w:val="both"/>
        <w:rPr>
          <w:i w:val="0"/>
          <w:color w:val="666666"/>
          <w:sz w:val="24"/>
          <w:szCs w:val="24"/>
        </w:rPr>
      </w:pPr>
      <w:r w:rsidRPr="0002552F">
        <w:rPr>
          <w:b/>
          <w:bCs/>
          <w:i w:val="0"/>
          <w:color w:val="000000"/>
          <w:sz w:val="24"/>
          <w:szCs w:val="24"/>
          <w:bdr w:val="none" w:sz="0" w:space="0" w:color="auto" w:frame="1"/>
        </w:rPr>
        <w:t> </w:t>
      </w:r>
      <w:r w:rsidRPr="00A47F32">
        <w:rPr>
          <w:b/>
          <w:i w:val="0"/>
          <w:noProof/>
          <w:color w:val="000000"/>
          <w:sz w:val="24"/>
          <w:szCs w:val="24"/>
          <w:bdr w:val="none" w:sz="0" w:space="0" w:color="auto" w:frame="1"/>
        </w:rPr>
        <w:pict>
          <v:shape id="Рисунок 6" o:spid="_x0000_i1027" type="#_x0000_t75" alt="Особенности маркетинговых коммуникаций субъектов туристического бизнеса" style="width:441pt;height:181.2pt;visibility:visible">
            <v:imagedata r:id="rId7" o:title=""/>
          </v:shape>
        </w:pic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Без сомнения традиционная реклама широко применяется туроператорами Крыма, но все же имеют место специфические мероприятия, характерные для определенного направления деятельности. Как показывает практика, туроператоры, занимающиеся зарубежным направлением, зачастую принимают участие в выставочных мероприятиях за рубежом. Это с одной стороны влечет за собой увеличение спроса на услуги данного туроператора, а с другой привлекает внимание СМИ.</w:t>
      </w:r>
    </w:p>
    <w:p w:rsidR="00BA7CE6" w:rsidRPr="0002552F" w:rsidRDefault="00BA7CE6" w:rsidP="0015748F">
      <w:pPr>
        <w:widowControl/>
        <w:snapToGrid/>
        <w:spacing w:before="0"/>
        <w:ind w:firstLine="567"/>
        <w:jc w:val="both"/>
        <w:rPr>
          <w:i w:val="0"/>
          <w:color w:val="000000"/>
          <w:sz w:val="24"/>
          <w:szCs w:val="24"/>
          <w:bdr w:val="none" w:sz="0" w:space="0" w:color="auto" w:frame="1"/>
        </w:rPr>
      </w:pPr>
      <w:r w:rsidRPr="0002552F">
        <w:rPr>
          <w:i w:val="0"/>
          <w:color w:val="000000"/>
          <w:sz w:val="24"/>
          <w:szCs w:val="24"/>
          <w:bdr w:val="none" w:sz="0" w:space="0" w:color="auto" w:frame="1"/>
        </w:rPr>
        <w:t>Активный отдых предназначен для современных людей, жаждущих новых впечатлений. Интернет ресурсы – идеальный вариант для информирования данной целевой аудитории, поскольку большая ее часть имеет доступ к данному источнику информирования. Туроператоры, основное направление которых разработка и организация туров для детей, проводят для привлечения своих клиентов рекламные кампании в школах и детских садах, предлагая детям и их родителям интересные туры по приемлемым ценам, формируя так называемые группы по возрасту и интересам.</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Однако, для привлечения своих потенциальных клиентов, туроператоры, позиционирующие себя как компании, предлагающие услуги по организации туров в сфере оздоровительного туризма (курортного лечения), проводят кампании по информированию работников медицинских учреждений.</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Положительные отзывы и рекомендации медицинских работников о успешной работе туроператора позволят привлечь потенциальных потребителей туристических услуг данного направления. Конгрессионный туризм является специализированным сегментом рынка туристских услуг, включающим в себя поездки на такие организованные мероприятия, как, например, конгрессы, конференции и др. совещания или встречи, имеющие своей целью обсуждение различных вопросов среди определенных групп людей.</w:t>
      </w:r>
    </w:p>
    <w:p w:rsidR="00BA7CE6" w:rsidRPr="0002552F" w:rsidRDefault="00BA7CE6" w:rsidP="0015748F">
      <w:pPr>
        <w:widowControl/>
        <w:snapToGrid/>
        <w:spacing w:before="0"/>
        <w:ind w:firstLine="567"/>
        <w:jc w:val="both"/>
        <w:rPr>
          <w:i w:val="0"/>
          <w:color w:val="666666"/>
          <w:sz w:val="24"/>
          <w:szCs w:val="24"/>
        </w:rPr>
      </w:pPr>
      <w:r w:rsidRPr="0002552F">
        <w:rPr>
          <w:i w:val="0"/>
          <w:color w:val="000000"/>
          <w:sz w:val="24"/>
          <w:szCs w:val="24"/>
          <w:bdr w:val="none" w:sz="0" w:space="0" w:color="auto" w:frame="1"/>
        </w:rPr>
        <w:t>Таким образом, целевой аудиторией для туроператоров, занимающихся таким направлением как конгрессионный туризм, являются фирмы, планирующие</w:t>
      </w:r>
      <w:r w:rsidRPr="0002552F">
        <w:rPr>
          <w:i w:val="0"/>
          <w:color w:val="666666"/>
          <w:sz w:val="24"/>
          <w:szCs w:val="24"/>
        </w:rPr>
        <w:br/>
      </w:r>
      <w:r w:rsidRPr="0002552F">
        <w:rPr>
          <w:i w:val="0"/>
          <w:color w:val="000000"/>
          <w:sz w:val="24"/>
          <w:szCs w:val="24"/>
          <w:bdr w:val="none" w:sz="0" w:space="0" w:color="auto" w:frame="1"/>
        </w:rPr>
        <w:t>провести вышеперечисленные мероприятия. Для этого кампании проводятся с учетом данной целевой аудитории. Это могут быть различные презентации, семинары, в ходе которых происходит информирование о существующих предложениях.</w:t>
      </w:r>
    </w:p>
    <w:p w:rsidR="00BA7CE6" w:rsidRPr="0002552F" w:rsidRDefault="00BA7CE6" w:rsidP="0015748F">
      <w:pPr>
        <w:widowControl/>
        <w:snapToGrid/>
        <w:spacing w:before="0"/>
        <w:ind w:firstLine="720"/>
        <w:jc w:val="both"/>
        <w:rPr>
          <w:i w:val="0"/>
          <w:color w:val="666666"/>
          <w:sz w:val="24"/>
          <w:szCs w:val="24"/>
        </w:rPr>
      </w:pPr>
      <w:r w:rsidRPr="0002552F">
        <w:rPr>
          <w:i w:val="0"/>
          <w:color w:val="000000"/>
          <w:sz w:val="24"/>
          <w:szCs w:val="24"/>
          <w:bdr w:val="none" w:sz="0" w:space="0" w:color="auto" w:frame="1"/>
        </w:rPr>
        <w:t>Продвижение турпродукта компаний, занимающихся организацией круизов, происходит посредством принятия участия в специализированных выставочных мероприятиях, чаще всего за рубежом. Маркетинговые коммуникации в туризме представляют собой инструментарий, позволяющий оптимизировать принятие потребителями решений о покупке, проинформировать их о предлагаемой продукции, создать условия для поддержания позитивного имиджа туристического предприятия. Маркетинговые коммуникации в туризме могут быть использованы как по отдельности (в зависимости от направлений деятельности туристской фирмы), так и в комплексе.</w:t>
      </w:r>
    </w:p>
    <w:p w:rsidR="00BA7CE6" w:rsidRPr="0002552F" w:rsidRDefault="00BA7CE6" w:rsidP="0015748F">
      <w:pPr>
        <w:widowControl/>
        <w:snapToGrid/>
        <w:spacing w:before="0"/>
        <w:ind w:firstLine="600"/>
        <w:jc w:val="both"/>
        <w:rPr>
          <w:i w:val="0"/>
          <w:color w:val="666666"/>
          <w:sz w:val="24"/>
          <w:szCs w:val="24"/>
        </w:rPr>
      </w:pPr>
      <w:r w:rsidRPr="0002552F">
        <w:rPr>
          <w:i w:val="0"/>
          <w:color w:val="000000"/>
          <w:sz w:val="24"/>
          <w:szCs w:val="24"/>
          <w:bdr w:val="none" w:sz="0" w:space="0" w:color="auto" w:frame="1"/>
        </w:rPr>
        <w:t>Поиск наиболее эффективных путей рационального применения маркетинговых коммуникаций зависит от целевого сегмента: его мотивации и выгод. Поэтому комплекс маркетинговых коммуникаций должен формироваться с учетом таких отличительных факторов как специфика сегмента, региона и туристического продукта.</w:t>
      </w:r>
    </w:p>
    <w:p w:rsidR="00BA7CE6" w:rsidRPr="0002552F" w:rsidRDefault="00BA7CE6" w:rsidP="00E2500B">
      <w:pPr>
        <w:suppressAutoHyphens/>
        <w:snapToGrid/>
        <w:spacing w:before="0"/>
        <w:jc w:val="both"/>
        <w:rPr>
          <w:rFonts w:eastAsia="SimSun"/>
          <w:b/>
          <w:i w:val="0"/>
          <w:kern w:val="1"/>
          <w:sz w:val="24"/>
          <w:szCs w:val="24"/>
          <w:lang w:eastAsia="zh-CN" w:bidi="hi-IN"/>
        </w:rPr>
      </w:pPr>
    </w:p>
    <w:p w:rsidR="00BA7CE6" w:rsidRPr="0002552F" w:rsidRDefault="00BA7CE6" w:rsidP="00E2500B">
      <w:pPr>
        <w:suppressAutoHyphens/>
        <w:snapToGrid/>
        <w:spacing w:before="0"/>
        <w:jc w:val="center"/>
        <w:rPr>
          <w:rFonts w:eastAsia="SimSun"/>
          <w:b/>
          <w:i w:val="0"/>
          <w:kern w:val="1"/>
          <w:sz w:val="24"/>
          <w:szCs w:val="24"/>
          <w:lang w:eastAsia="zh-CN" w:bidi="hi-IN"/>
        </w:rPr>
      </w:pPr>
      <w:r w:rsidRPr="0002552F">
        <w:rPr>
          <w:rFonts w:eastAsia="SimSun"/>
          <w:b/>
          <w:i w:val="0"/>
          <w:kern w:val="1"/>
          <w:sz w:val="24"/>
          <w:szCs w:val="24"/>
          <w:lang w:eastAsia="zh-CN" w:bidi="hi-IN"/>
        </w:rPr>
        <w:t xml:space="preserve">Текст 4. </w:t>
      </w:r>
    </w:p>
    <w:p w:rsidR="00BA7CE6" w:rsidRPr="0002552F" w:rsidRDefault="00BA7CE6" w:rsidP="00E2500B">
      <w:pPr>
        <w:widowControl/>
        <w:shd w:val="clear" w:color="auto" w:fill="FFFFFF"/>
        <w:snapToGrid/>
        <w:spacing w:before="0"/>
        <w:jc w:val="center"/>
        <w:outlineLvl w:val="0"/>
        <w:rPr>
          <w:b/>
          <w:i w:val="0"/>
          <w:kern w:val="36"/>
          <w:sz w:val="24"/>
          <w:szCs w:val="24"/>
        </w:rPr>
      </w:pPr>
      <w:r w:rsidRPr="0002552F">
        <w:rPr>
          <w:b/>
          <w:i w:val="0"/>
          <w:kern w:val="36"/>
          <w:sz w:val="24"/>
          <w:szCs w:val="24"/>
        </w:rPr>
        <w:t>Положительный имидж специалиста сферы туризма как необходимое слагаемое успешной туристской деятельности</w:t>
      </w:r>
    </w:p>
    <w:p w:rsidR="00BA7CE6" w:rsidRPr="0002552F" w:rsidRDefault="00BA7CE6" w:rsidP="00E2500B">
      <w:pPr>
        <w:widowControl/>
        <w:shd w:val="clear" w:color="auto" w:fill="FFFFFF"/>
        <w:snapToGrid/>
        <w:spacing w:before="0"/>
        <w:jc w:val="right"/>
        <w:rPr>
          <w:iCs/>
          <w:sz w:val="24"/>
          <w:szCs w:val="24"/>
        </w:rPr>
      </w:pPr>
      <w:r w:rsidRPr="0002552F">
        <w:rPr>
          <w:iCs/>
          <w:sz w:val="24"/>
          <w:szCs w:val="24"/>
        </w:rPr>
        <w:t>Статья опубликована в журнале «Российское предпринимательство» </w:t>
      </w:r>
    </w:p>
    <w:p w:rsidR="00BA7CE6" w:rsidRPr="0002552F" w:rsidRDefault="00BA7CE6" w:rsidP="00E2500B">
      <w:pPr>
        <w:widowControl/>
        <w:shd w:val="clear" w:color="auto" w:fill="FFFFFF"/>
        <w:snapToGrid/>
        <w:spacing w:before="0"/>
        <w:jc w:val="right"/>
        <w:rPr>
          <w:i w:val="0"/>
          <w:sz w:val="24"/>
          <w:szCs w:val="24"/>
        </w:rPr>
      </w:pPr>
      <w:hyperlink r:id="rId8" w:history="1">
        <w:r w:rsidRPr="0002552F">
          <w:rPr>
            <w:iCs/>
            <w:sz w:val="24"/>
            <w:szCs w:val="24"/>
            <w:u w:val="single"/>
          </w:rPr>
          <w:t>№ 10 Вып. 2 (194) за 2011 год</w:t>
        </w:r>
      </w:hyperlink>
      <w:r w:rsidRPr="0002552F">
        <w:rPr>
          <w:iCs/>
          <w:sz w:val="24"/>
          <w:szCs w:val="24"/>
        </w:rPr>
        <w:t>, cтр. 143-148.</w:t>
      </w:r>
    </w:p>
    <w:p w:rsidR="00BA7CE6" w:rsidRPr="0002552F" w:rsidRDefault="00BA7CE6" w:rsidP="00E2500B">
      <w:pPr>
        <w:widowControl/>
        <w:shd w:val="clear" w:color="auto" w:fill="FFFFFF"/>
        <w:snapToGrid/>
        <w:spacing w:before="0"/>
        <w:jc w:val="right"/>
        <w:rPr>
          <w:iCs/>
          <w:sz w:val="24"/>
          <w:szCs w:val="24"/>
        </w:rPr>
      </w:pPr>
      <w:hyperlink r:id="rId9" w:history="1">
        <w:r w:rsidRPr="0002552F">
          <w:rPr>
            <w:b/>
            <w:bCs/>
            <w:i w:val="0"/>
            <w:sz w:val="24"/>
            <w:szCs w:val="24"/>
            <w:u w:val="single"/>
          </w:rPr>
          <w:t>Руглова Л.В.</w:t>
        </w:r>
      </w:hyperlink>
      <w:r w:rsidRPr="0002552F">
        <w:rPr>
          <w:i w:val="0"/>
          <w:sz w:val="24"/>
          <w:szCs w:val="24"/>
        </w:rPr>
        <w:br/>
      </w:r>
      <w:r w:rsidRPr="0002552F">
        <w:rPr>
          <w:iCs/>
          <w:sz w:val="24"/>
          <w:szCs w:val="24"/>
        </w:rPr>
        <w:t>Доцент кафедры экономики и менеджмента в туризме и гостиничном хозяйстве, Санкт-Петербургский инженерно-экономический университет </w:t>
      </w:r>
      <w:r w:rsidRPr="0002552F">
        <w:rPr>
          <w:i w:val="0"/>
          <w:sz w:val="24"/>
          <w:szCs w:val="24"/>
        </w:rPr>
        <w:br/>
      </w:r>
      <w:hyperlink r:id="rId10" w:history="1">
        <w:r w:rsidRPr="0002552F">
          <w:rPr>
            <w:b/>
            <w:bCs/>
            <w:i w:val="0"/>
            <w:sz w:val="24"/>
            <w:szCs w:val="24"/>
            <w:u w:val="single"/>
          </w:rPr>
          <w:t>Матолыгина Н.В.</w:t>
        </w:r>
      </w:hyperlink>
      <w:r w:rsidRPr="0002552F">
        <w:rPr>
          <w:i w:val="0"/>
          <w:sz w:val="24"/>
          <w:szCs w:val="24"/>
        </w:rPr>
        <w:br/>
      </w:r>
      <w:r w:rsidRPr="0002552F">
        <w:rPr>
          <w:iCs/>
          <w:sz w:val="24"/>
          <w:szCs w:val="24"/>
        </w:rPr>
        <w:t>Доцент кафедры профессионального иностранного языка и межкультурной коммуникации в туризме, к.п.н., доцент, Санкт-Петербургский инженерно-экономический университет </w:t>
      </w:r>
    </w:p>
    <w:p w:rsidR="00BA7CE6" w:rsidRPr="0002552F" w:rsidRDefault="00BA7CE6" w:rsidP="00E2500B">
      <w:pPr>
        <w:widowControl/>
        <w:shd w:val="clear" w:color="auto" w:fill="FFFFFF"/>
        <w:snapToGrid/>
        <w:spacing w:before="0"/>
        <w:jc w:val="right"/>
        <w:rPr>
          <w:iCs/>
          <w:sz w:val="24"/>
          <w:szCs w:val="24"/>
        </w:rPr>
      </w:pPr>
    </w:p>
    <w:p w:rsidR="00BA7CE6" w:rsidRPr="0002552F" w:rsidRDefault="00BA7CE6" w:rsidP="00E2500B">
      <w:pPr>
        <w:widowControl/>
        <w:snapToGrid/>
        <w:spacing w:before="0"/>
        <w:rPr>
          <w:b/>
          <w:i w:val="0"/>
          <w:color w:val="000000"/>
          <w:sz w:val="24"/>
          <w:szCs w:val="24"/>
          <w:bdr w:val="none" w:sz="0" w:space="0" w:color="auto" w:frame="1"/>
          <w:lang w:val="en-US"/>
        </w:rPr>
      </w:pPr>
      <w:r w:rsidRPr="0002552F">
        <w:rPr>
          <w:b/>
          <w:i w:val="0"/>
          <w:color w:val="000000"/>
          <w:sz w:val="24"/>
          <w:szCs w:val="24"/>
          <w:bdr w:val="none" w:sz="0" w:space="0" w:color="auto" w:frame="1"/>
          <w:lang w:val="en-US"/>
        </w:rPr>
        <w:t>Read the article and be ready to render it into English. Comment on the main ideas of the article.</w:t>
      </w:r>
    </w:p>
    <w:p w:rsidR="00BA7CE6" w:rsidRPr="0002552F" w:rsidRDefault="00BA7CE6" w:rsidP="00E2500B">
      <w:pPr>
        <w:widowControl/>
        <w:shd w:val="clear" w:color="auto" w:fill="FFFFFF"/>
        <w:snapToGrid/>
        <w:spacing w:before="0"/>
        <w:jc w:val="right"/>
        <w:rPr>
          <w:i w:val="0"/>
          <w:sz w:val="24"/>
          <w:szCs w:val="24"/>
          <w:lang w:val="en-US"/>
        </w:rPr>
      </w:pPr>
    </w:p>
    <w:p w:rsidR="00BA7CE6" w:rsidRPr="0002552F" w:rsidRDefault="00BA7CE6" w:rsidP="00E2500B">
      <w:pPr>
        <w:widowControl/>
        <w:shd w:val="clear" w:color="auto" w:fill="FFFFFF"/>
        <w:snapToGrid/>
        <w:spacing w:before="0"/>
        <w:jc w:val="both"/>
        <w:rPr>
          <w:i w:val="0"/>
          <w:sz w:val="24"/>
          <w:szCs w:val="24"/>
        </w:rPr>
      </w:pPr>
      <w:r w:rsidRPr="0002552F">
        <w:rPr>
          <w:i w:val="0"/>
          <w:color w:val="313131"/>
          <w:sz w:val="24"/>
          <w:szCs w:val="24"/>
          <w:lang w:val="en-US"/>
        </w:rPr>
        <w:t> </w:t>
      </w:r>
      <w:r w:rsidRPr="0002552F">
        <w:rPr>
          <w:i w:val="0"/>
          <w:color w:val="313131"/>
          <w:sz w:val="24"/>
          <w:szCs w:val="24"/>
          <w:lang w:val="en-US"/>
        </w:rPr>
        <w:tab/>
      </w:r>
      <w:r w:rsidRPr="0002552F">
        <w:rPr>
          <w:i w:val="0"/>
          <w:sz w:val="24"/>
          <w:szCs w:val="24"/>
        </w:rPr>
        <w:t>В современном мире туризм представляет собой огромную быстроразвивающуюся экономическую отрасль, высокодоходную для государства и населения этого государства. Для эффективного развития въездного туризма в любой стране очень важно формирование ее положительного образа за рубежом.</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Одним из главных слагаемых позитивного или негативного впечатления образа является качество сервиса и профессиональная культура работников сферы туризма и гостиничного хозяйства. Именно они создают в значительной степени положительный или отрицательный имидж всех работников сферы туризма, а, в конечном счете, имидж принимающей страны.</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Впечатления туристов, полученные за время пребывания в чужой стране, благоприятные или наоборот, значительно влияют на их отношение к этой стране и народу, проживающему в ней. Как показывает практика, негативные переживания, испытанные туристами за время их пребывания в чужой стране, приводят к значительной потере потенциальных клиентов.</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Как указывает М. Пали [1], если ресторан предлагает отличную кухню, но обслуживание окажется недостаточно высокого качества, то 90% клиентов отрицательно оценят ресторан и, скорее всего, будут потеряны навсегда. Если качество пищи в ресторане объективно оценивается на 6 баллов по 10-бальной шкале, но качество обслуживания соответствует высшей оценке – 10 баллам, то восприятие ресторанного продукта в целом является отличным для 100% клиентов. Этот же принцип срабатывает в сфере туризма в целом.</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w:t>
      </w:r>
      <w:r w:rsidRPr="0002552F">
        <w:rPr>
          <w:b/>
          <w:bCs/>
          <w:iCs/>
          <w:sz w:val="24"/>
          <w:szCs w:val="24"/>
        </w:rPr>
        <w:t>Положительный имидж специалиста</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В настоящее время очень часто имидж специалиста понимают довольно узко, только как характеристики внешнего вида. Но на самом деле имидж – это не столько внешний образ, сколько мнение, впечатление, возникающее у клиентов-потребителей и возможных партнеров в момент профессиональных контактов и сохраняющееся в течение долгого времени. Положительный имидж способствует продолжению и расширению деловых контактов, негативный – наоборот.</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Эффективность создания положительного имиджа специалиста напрямую связана с возможностью наличия или развития таких качеств личности, как добросовестность и трудолюбие, доброжелательность и ответственность, нравственная толерантность и высокая коммуникативная культура в профессиональной деятельности.</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Начинающим специалистам в области туристской деятельности, а это профессиональная система – «человек – человек», необходимо много работать над своим профессиональным имиджем, чтобы избавиться от присутствия личностных деструктивных качеств. Станиславский К.С. писал: «Если вы вообще не обладаете доброжелательством к людям, работайте над ним. Выпроваживайте за двери ваших гостей – зависть, сомнения, неуверенность, страх – и открывайте, распахивайте двери для радости. У вас много причин радоваться… И вы увидите…как все будет вам удаваться» [2].</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Можно утверждать, что создание имиджа специалиста сопровождается адекватными изменениями, в первую очередь в его сознании, а затем в социально-профессиональных действиях.</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Основы профессионального имиджа закладываются в профессиональном учебном заведении при сознательном и успешном освоении таких дисциплин как психология и педагогика, маркетинг, менеджмент, профессиональная этика, деловая коммуникация, профессиональный английский язык, и др.</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Правильно организованная учебная и дипломная практика магистранта способствуют работе над успешным имиджем будущего работника сферы туризма, а затем дальнейший процесс формирования имиджа активно продолжается уже в профессиональной деятельности.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w:t>
      </w:r>
      <w:r w:rsidRPr="0002552F">
        <w:rPr>
          <w:b/>
          <w:bCs/>
          <w:iCs/>
          <w:sz w:val="24"/>
          <w:szCs w:val="24"/>
        </w:rPr>
        <w:t>Имиджирование и саморазвитие</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Но, конечно, главными инструментами имиджирования личности является ее самообразование и самосовершенствование. Именно в процессе самообразования человек не просто совершенствуется и развивает интеллект, он меняет свои личностные черты и характеристики, используя все свои внутренние возможности. Это – иногда очень тяжелая творческая работа, причем не просто по развитию своей личности, расширению эрудиции, повышению эффективности делового и профессионального общения, а где-то пересмотр и даже ломка своего миропонимания и наполнения его новым качественным содержанием. «Человек постигает мир ментально и эмоционально, при помощи любви и разума. Сила разума дает ему возможность проникать вглубь и постигать сущность предмета, вступая в активные отношения с ним. Сила его любви дает ему возможность разрушить стену, отделяющую одного человека от другого», утверждал Э. Фромм [3].</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В своем исследовании мы отмечаем следующие функции самообразования, являющиеся определяющими в имиджировании: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обучающая – подразумевает приобретение новых компетенций, в частности, специальных знаний, умений и навыков в своей профессии;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социокультурная – обретение себя как члена определенного профессионального содружества, своей ниши в обществе и в профессии;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развивающая – продолжение совершенствования своего личного восприятия, осознания и понимания мира вокруг себя, дальнейшее развитие рефлексии, памяти, мышления, личностных и профессиональных способностей;</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воспитывающая – воспитание духовно-гуманистической направленности, установки на постоянное нравственное самовоспитание в процессе всей жизни;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коммуникативная – обучение открытости в диалоге, межличностному и групповому общению, коммуникативному успешному самовыражению;</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психотерапевтическая – обучение методам психологического воздействия (словом, поступком, обстановкой) на другого с профилактическими и профессиональными целями;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творческая – преодоление ригидности и инерции собственного мышления, креативное поведение в реализации своих служебных функций в профессиональной деятельности;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стимулирующая – формирование понимания необходимости, уверенности и стремления в преодолении трудностей в овладении профессией, достижения мастерства в профессиональной деятельности.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Таким образом, самообразование – это постоянное слагаемое жизни культурного человека, это постоянный, а иногда и очень трудный выбор человека, работающего над собой, преодоление профессиональной узости, достраивание картины мира.</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w:t>
      </w:r>
      <w:r w:rsidRPr="0002552F">
        <w:rPr>
          <w:b/>
          <w:bCs/>
          <w:iCs/>
          <w:sz w:val="24"/>
          <w:szCs w:val="24"/>
        </w:rPr>
        <w:t>Самопрезентация</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Как правило, симпатии приобретаются не только благодаря врожденным качествам, но и умению себя преподнести. Всегда следует помнить, что характеристики, позволяющие принимать решения о человеке при первой встрече, строятся в следующем порядке:</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7% – содержание речи;</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38% – голос;</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55% – внешность (одежда, манеры, мимика и т.д.).</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Но ни в коем случае нельзя считать себя абсолютно безупречным. Это – большая ошибка в самопрезентации, имеющая плохие последствия.</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Другая ошибка, когда человек не уверен и не умеет продемонстрировать своих лучших личностных и профессиональных качеств. И в первом и во втором случае имиджирование оценивается как не совсем эффективное и успешное, а иногда и как провальное. Самопрезентация будет считаться удачной и положительной, если новые знакомые воспринимают образ человека как притягательный, достойный доверия, вызывающий симпатию. Такому образу обычны уверенность, а не самоуверенность, дружелюбие, а не панибратство, упорядочность взаимоотношений с другими людьми, готовность общаться с ними.</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Известный российский историк В. Ключевский писал: «Крупный успех составляется из множества предусмотренных и обдуманных мелочей». Практически это же утверждал задолго до него знаменитый художник эпохи Возрождения Микеланджело: «Совершенство складывается из мелочей». То же самое и в самопрезентации.</w:t>
      </w:r>
    </w:p>
    <w:p w:rsidR="00BA7CE6" w:rsidRPr="0002552F" w:rsidRDefault="00BA7CE6" w:rsidP="00E2500B">
      <w:pPr>
        <w:widowControl/>
        <w:shd w:val="clear" w:color="auto" w:fill="FFFFFF"/>
        <w:snapToGrid/>
        <w:spacing w:before="0"/>
        <w:ind w:firstLine="567"/>
        <w:jc w:val="both"/>
        <w:rPr>
          <w:i w:val="0"/>
          <w:sz w:val="24"/>
          <w:szCs w:val="24"/>
        </w:rPr>
      </w:pPr>
      <w:r w:rsidRPr="0002552F">
        <w:rPr>
          <w:i w:val="0"/>
          <w:sz w:val="24"/>
          <w:szCs w:val="24"/>
        </w:rPr>
        <w:t>Исследователь Р. Халф в одном из своих учебных пособий приводит забавный пример из деловой жизни: один бизнесмен, бывший серьезным кандидатом в президенты солидной фирмы, узнал позднее, что он проиграл, поскольку носил короткие черные носки и во время собеседования продемонстрировал кусочек неприкрытой ноги между брюками и носками [4].</w:t>
      </w:r>
    </w:p>
    <w:p w:rsidR="00BA7CE6" w:rsidRPr="0002552F" w:rsidRDefault="00BA7CE6" w:rsidP="00E2500B">
      <w:pPr>
        <w:widowControl/>
        <w:shd w:val="clear" w:color="auto" w:fill="FFFFFF"/>
        <w:snapToGrid/>
        <w:spacing w:before="0"/>
        <w:jc w:val="both"/>
        <w:rPr>
          <w:i w:val="0"/>
          <w:sz w:val="24"/>
          <w:szCs w:val="24"/>
        </w:rPr>
      </w:pPr>
      <w:r w:rsidRPr="0002552F">
        <w:rPr>
          <w:i w:val="0"/>
          <w:sz w:val="24"/>
          <w:szCs w:val="24"/>
        </w:rPr>
        <w:t> </w:t>
      </w:r>
      <w:r w:rsidRPr="0002552F">
        <w:rPr>
          <w:b/>
          <w:bCs/>
          <w:iCs/>
          <w:sz w:val="24"/>
          <w:szCs w:val="24"/>
        </w:rPr>
        <w:t>Выводы</w:t>
      </w:r>
    </w:p>
    <w:p w:rsidR="00BA7CE6" w:rsidRPr="0002552F" w:rsidRDefault="00BA7CE6" w:rsidP="00150EAA">
      <w:pPr>
        <w:widowControl/>
        <w:shd w:val="clear" w:color="auto" w:fill="FFFFFF"/>
        <w:snapToGrid/>
        <w:spacing w:before="0"/>
        <w:ind w:firstLine="567"/>
        <w:jc w:val="both"/>
        <w:rPr>
          <w:sz w:val="24"/>
          <w:szCs w:val="24"/>
        </w:rPr>
      </w:pPr>
      <w:r w:rsidRPr="0002552F">
        <w:rPr>
          <w:i w:val="0"/>
          <w:sz w:val="24"/>
          <w:szCs w:val="24"/>
        </w:rPr>
        <w:t>Таким образом, если необходимо сформировать и сохранить положительный имидж специалиста, то главное – это быть хорошим специалистом реально, а не только стараться казаться им. А для этого в своей профессии следует постоянно подниматься со ступеньки знаний на более высокую ступеньку умений. А затем, как бы ни устал, находить в себе силы и стремление для подъема еще на более высокую ступень профессионального совершенства и творчески действовать на основе уже приобретенных и успешно опробованных знаний, умений, навыков и убеждений, и не останавливаться на этом. Успешный профессиональный имидж человека создается не просто, иногда годами упорного труда, но может легко и очень быстро разрушиться как следствие его легкомыслия, самоуспокоения и самоуверенности в своей профессиональной деятельности.</w:t>
      </w:r>
      <w:bookmarkEnd w:id="0"/>
    </w:p>
    <w:sectPr w:rsidR="00BA7CE6" w:rsidRPr="0002552F" w:rsidSect="000B7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1676"/>
    <w:multiLevelType w:val="multilevel"/>
    <w:tmpl w:val="BD40D7BE"/>
    <w:lvl w:ilvl="0">
      <w:start w:val="1"/>
      <w:numFmt w:val="bullet"/>
      <w:lvlText w:val=""/>
      <w:lvlJc w:val="left"/>
      <w:pPr>
        <w:tabs>
          <w:tab w:val="num" w:pos="360"/>
        </w:tabs>
        <w:ind w:left="360" w:hanging="360"/>
      </w:pPr>
      <w:rPr>
        <w:rFonts w:ascii="Symbol" w:hAnsi="Symbol" w:hint="default"/>
        <w:b/>
        <w:color w:val="auto"/>
        <w:sz w:val="28"/>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46501D79"/>
    <w:multiLevelType w:val="hybridMultilevel"/>
    <w:tmpl w:val="DAC0ABA2"/>
    <w:lvl w:ilvl="0" w:tplc="E4E6096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623571B"/>
    <w:multiLevelType w:val="multilevel"/>
    <w:tmpl w:val="001686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5A1604"/>
    <w:multiLevelType w:val="hybridMultilevel"/>
    <w:tmpl w:val="639AA41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48F"/>
    <w:rsid w:val="0002552F"/>
    <w:rsid w:val="000359E2"/>
    <w:rsid w:val="000B72C7"/>
    <w:rsid w:val="00150EAA"/>
    <w:rsid w:val="0015748F"/>
    <w:rsid w:val="00250BBA"/>
    <w:rsid w:val="002B5942"/>
    <w:rsid w:val="00604967"/>
    <w:rsid w:val="006857A8"/>
    <w:rsid w:val="006D2BD8"/>
    <w:rsid w:val="008B5BA2"/>
    <w:rsid w:val="00A47F32"/>
    <w:rsid w:val="00B774CA"/>
    <w:rsid w:val="00BA7CE6"/>
    <w:rsid w:val="00D1362B"/>
    <w:rsid w:val="00E2500B"/>
    <w:rsid w:val="00F53ABB"/>
    <w:rsid w:val="00FA379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48F"/>
    <w:pPr>
      <w:widowControl w:val="0"/>
      <w:snapToGrid w:val="0"/>
      <w:spacing w:before="60"/>
    </w:pPr>
    <w:rPr>
      <w:rFonts w:ascii="Times New Roman" w:hAnsi="Times New Roman"/>
      <w:i/>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748F"/>
    <w:pPr>
      <w:widowControl/>
      <w:snapToGrid/>
      <w:spacing w:before="0"/>
      <w:ind w:left="720"/>
      <w:contextualSpacing/>
    </w:pPr>
    <w:rPr>
      <w:i w:val="0"/>
      <w:sz w:val="24"/>
      <w:szCs w:val="22"/>
      <w:lang w:eastAsia="en-US"/>
    </w:rPr>
  </w:style>
  <w:style w:type="paragraph" w:styleId="BalloonText">
    <w:name w:val="Balloon Text"/>
    <w:basedOn w:val="Normal"/>
    <w:link w:val="BalloonTextChar"/>
    <w:uiPriority w:val="99"/>
    <w:semiHidden/>
    <w:rsid w:val="0015748F"/>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748F"/>
    <w:rPr>
      <w:rFonts w:ascii="Tahoma" w:hAnsi="Tahoma" w:cs="Tahoma"/>
      <w:i/>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tiveconomy.ru/mag_rp/archive/1391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creativeconomy.ru/authors/13949/" TargetMode="External"/><Relationship Id="rId4" Type="http://schemas.openxmlformats.org/officeDocument/2006/relationships/webSettings" Target="webSettings.xml"/><Relationship Id="rId9" Type="http://schemas.openxmlformats.org/officeDocument/2006/relationships/hyperlink" Target="http://www.creativeconomy.ru/authors/139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10</Pages>
  <Words>4909</Words>
  <Characters>27986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Белова</dc:creator>
  <cp:keywords/>
  <dc:description/>
  <cp:lastModifiedBy>Admin</cp:lastModifiedBy>
  <cp:revision>8</cp:revision>
  <cp:lastPrinted>2016-11-15T14:02:00Z</cp:lastPrinted>
  <dcterms:created xsi:type="dcterms:W3CDTF">2016-10-12T13:18:00Z</dcterms:created>
  <dcterms:modified xsi:type="dcterms:W3CDTF">2016-11-22T12:42:00Z</dcterms:modified>
</cp:coreProperties>
</file>