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CD" w:rsidRPr="0002689F" w:rsidRDefault="009714CD" w:rsidP="009714CD">
      <w:pPr>
        <w:shd w:val="clear" w:color="auto" w:fill="FFFFFF"/>
        <w:jc w:val="center"/>
        <w:rPr>
          <w:rFonts w:eastAsia="Calibri" w:cs="Times New Roman"/>
          <w:b/>
          <w:bCs/>
          <w:color w:val="000000"/>
          <w:szCs w:val="24"/>
        </w:rPr>
      </w:pPr>
      <w:bookmarkStart w:id="0" w:name="_GoBack"/>
      <w:r w:rsidRPr="0002689F">
        <w:rPr>
          <w:rFonts w:eastAsia="Calibri" w:cs="Times New Roman"/>
          <w:b/>
          <w:bCs/>
          <w:color w:val="000000"/>
          <w:szCs w:val="24"/>
        </w:rPr>
        <w:t>ЛИТЕРАТУРА</w:t>
      </w:r>
    </w:p>
    <w:p w:rsidR="009714CD" w:rsidRPr="0002689F" w:rsidRDefault="009714CD" w:rsidP="009714CD">
      <w:pPr>
        <w:shd w:val="clear" w:color="auto" w:fill="FFFFFF"/>
        <w:jc w:val="center"/>
        <w:rPr>
          <w:rFonts w:eastAsia="Calibri" w:cs="Times New Roman"/>
          <w:b/>
          <w:bCs/>
          <w:color w:val="000000"/>
          <w:szCs w:val="24"/>
        </w:rPr>
      </w:pPr>
      <w:r w:rsidRPr="0002689F">
        <w:rPr>
          <w:rFonts w:eastAsia="Calibri" w:cs="Times New Roman"/>
          <w:b/>
          <w:bCs/>
          <w:color w:val="000000"/>
          <w:szCs w:val="24"/>
        </w:rPr>
        <w:t>Основная:</w:t>
      </w:r>
    </w:p>
    <w:p w:rsidR="009714CD" w:rsidRPr="0002689F" w:rsidRDefault="009714CD" w:rsidP="009714CD">
      <w:pPr>
        <w:ind w:right="-2" w:firstLine="567"/>
        <w:rPr>
          <w:rFonts w:eastAsia="Calibri" w:cs="Times New Roman"/>
          <w:b/>
          <w:szCs w:val="24"/>
          <w:lang w:eastAsia="ru-RU"/>
        </w:rPr>
      </w:pPr>
    </w:p>
    <w:p w:rsidR="009714CD" w:rsidRPr="0002689F" w:rsidRDefault="009714CD" w:rsidP="009714CD">
      <w:pPr>
        <w:numPr>
          <w:ilvl w:val="0"/>
          <w:numId w:val="1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 xml:space="preserve">Гез,  Н.И. Методика обучения иностранным языкам в средней школе/ Н. И. Гез, М. В. </w:t>
      </w:r>
      <w:proofErr w:type="spellStart"/>
      <w:r w:rsidRPr="0002689F">
        <w:rPr>
          <w:rFonts w:eastAsia="Calibri" w:cs="Times New Roman"/>
          <w:szCs w:val="24"/>
          <w:lang w:eastAsia="ru-RU"/>
        </w:rPr>
        <w:t>Ляховицкий</w:t>
      </w:r>
      <w:proofErr w:type="spellEnd"/>
      <w:r w:rsidRPr="0002689F">
        <w:rPr>
          <w:rFonts w:eastAsia="Calibri" w:cs="Times New Roman"/>
          <w:szCs w:val="24"/>
          <w:lang w:eastAsia="ru-RU"/>
        </w:rPr>
        <w:t>, А. А. Миролюбов. – М.: Высшая школа, 1982.</w:t>
      </w:r>
    </w:p>
    <w:p w:rsidR="009714CD" w:rsidRPr="0002689F" w:rsidRDefault="009714CD" w:rsidP="009714CD">
      <w:pPr>
        <w:numPr>
          <w:ilvl w:val="0"/>
          <w:numId w:val="1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Зимняя, И. А. Психология обучения иностранным языкам в школе / И.А. Зимняя. – М.: Просвещение, 1991.</w:t>
      </w:r>
    </w:p>
    <w:p w:rsidR="009714CD" w:rsidRPr="0002689F" w:rsidRDefault="009714CD" w:rsidP="009714CD">
      <w:pPr>
        <w:pStyle w:val="a3"/>
        <w:numPr>
          <w:ilvl w:val="0"/>
          <w:numId w:val="1"/>
        </w:numPr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Методика преподавания иностранного языка: учеб. пособие / Т.П. Леонтьева [и др.]; под общ. ред. Т.П. Леонтьевой. – Минск : Вышэйшая школа, 2015. – 239с.</w:t>
      </w:r>
    </w:p>
    <w:p w:rsidR="009714CD" w:rsidRPr="0002689F" w:rsidRDefault="009714CD" w:rsidP="009714CD">
      <w:pPr>
        <w:numPr>
          <w:ilvl w:val="0"/>
          <w:numId w:val="1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 xml:space="preserve">Настольная книга преподавателя иностранного языка. – Минск: </w:t>
      </w:r>
      <w:proofErr w:type="spellStart"/>
      <w:r w:rsidRPr="0002689F">
        <w:rPr>
          <w:rFonts w:eastAsia="Calibri" w:cs="Times New Roman"/>
          <w:szCs w:val="24"/>
          <w:lang w:eastAsia="ru-RU"/>
        </w:rPr>
        <w:t>Высш</w:t>
      </w:r>
      <w:proofErr w:type="spellEnd"/>
      <w:r w:rsidRPr="0002689F">
        <w:rPr>
          <w:rFonts w:eastAsia="Calibri" w:cs="Times New Roman"/>
          <w:szCs w:val="24"/>
          <w:lang w:eastAsia="ru-RU"/>
        </w:rPr>
        <w:t>. школа, 1997.</w:t>
      </w:r>
    </w:p>
    <w:p w:rsidR="009714CD" w:rsidRPr="0002689F" w:rsidRDefault="009714CD" w:rsidP="009714CD">
      <w:pPr>
        <w:numPr>
          <w:ilvl w:val="0"/>
          <w:numId w:val="1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Рогова, Г. В. Методика обучения иностранным языкам в средней школе / Г.В. Рогова, Ф. М. Рабинович, Т. Е. Сахарова. – М: Просвещение, 1991.</w:t>
      </w:r>
    </w:p>
    <w:p w:rsidR="009714CD" w:rsidRPr="0002689F" w:rsidRDefault="009714CD" w:rsidP="009714CD">
      <w:pPr>
        <w:numPr>
          <w:ilvl w:val="0"/>
          <w:numId w:val="1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 xml:space="preserve">Рогова Г. В., Методика обучения иностранному языку на начальном этапе обучения в общеобразовательных учреждениях /Г.В. Рогова, И. </w:t>
      </w:r>
      <w:proofErr w:type="spellStart"/>
      <w:r w:rsidRPr="0002689F">
        <w:rPr>
          <w:rFonts w:eastAsia="Calibri" w:cs="Times New Roman"/>
          <w:szCs w:val="24"/>
          <w:lang w:eastAsia="ru-RU"/>
        </w:rPr>
        <w:t>Н.Верещагина</w:t>
      </w:r>
      <w:proofErr w:type="spellEnd"/>
      <w:r w:rsidRPr="0002689F">
        <w:rPr>
          <w:rFonts w:eastAsia="Calibri" w:cs="Times New Roman"/>
          <w:szCs w:val="24"/>
          <w:lang w:eastAsia="ru-RU"/>
        </w:rPr>
        <w:t>.– М.: Просвещение, 1998.</w:t>
      </w:r>
    </w:p>
    <w:p w:rsidR="009714CD" w:rsidRPr="0002689F" w:rsidRDefault="009714CD" w:rsidP="009714CD">
      <w:pPr>
        <w:jc w:val="both"/>
        <w:rPr>
          <w:rFonts w:eastAsia="Calibri" w:cs="Times New Roman"/>
          <w:szCs w:val="24"/>
          <w:lang w:eastAsia="ru-RU"/>
        </w:rPr>
      </w:pPr>
    </w:p>
    <w:p w:rsidR="009714CD" w:rsidRPr="0002689F" w:rsidRDefault="009714CD" w:rsidP="009714CD">
      <w:pPr>
        <w:ind w:firstLine="540"/>
        <w:jc w:val="center"/>
        <w:rPr>
          <w:rFonts w:eastAsia="Calibri" w:cs="Times New Roman"/>
          <w:b/>
          <w:szCs w:val="24"/>
          <w:lang w:eastAsia="ru-RU"/>
        </w:rPr>
      </w:pPr>
      <w:r w:rsidRPr="0002689F">
        <w:rPr>
          <w:rFonts w:eastAsia="Calibri" w:cs="Times New Roman"/>
          <w:b/>
          <w:szCs w:val="24"/>
          <w:lang w:eastAsia="ru-RU"/>
        </w:rPr>
        <w:t>Дополнительная:</w:t>
      </w:r>
    </w:p>
    <w:p w:rsidR="009714CD" w:rsidRPr="0002689F" w:rsidRDefault="009714CD" w:rsidP="009714CD">
      <w:pPr>
        <w:ind w:firstLine="540"/>
        <w:jc w:val="center"/>
        <w:rPr>
          <w:rFonts w:eastAsia="Calibri" w:cs="Times New Roman"/>
          <w:b/>
          <w:szCs w:val="24"/>
          <w:lang w:eastAsia="ru-RU"/>
        </w:rPr>
      </w:pP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Бим,  И. Л. Теория и практика обучения немецкому языку / И.Л. Бим – М.: Просвещение, 1988.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Гальскова,  Н. Д. Современная методика обучения иностранным языкам / Н.Д. Гальскова. – М.: Арти-Глосса, 2000.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proofErr w:type="spellStart"/>
      <w:r w:rsidRPr="0002689F">
        <w:rPr>
          <w:rFonts w:eastAsia="Calibri" w:cs="Times New Roman"/>
          <w:szCs w:val="24"/>
          <w:lang w:eastAsia="ru-RU"/>
        </w:rPr>
        <w:t>Колкер</w:t>
      </w:r>
      <w:proofErr w:type="spellEnd"/>
      <w:r w:rsidRPr="0002689F">
        <w:rPr>
          <w:rFonts w:eastAsia="Calibri" w:cs="Times New Roman"/>
          <w:szCs w:val="24"/>
          <w:lang w:eastAsia="ru-RU"/>
        </w:rPr>
        <w:t xml:space="preserve">, Я. М. Практическая методика обучения иностранному языку / Я. М. </w:t>
      </w:r>
      <w:proofErr w:type="spellStart"/>
      <w:r w:rsidRPr="0002689F">
        <w:rPr>
          <w:rFonts w:eastAsia="Calibri" w:cs="Times New Roman"/>
          <w:szCs w:val="24"/>
          <w:lang w:eastAsia="ru-RU"/>
        </w:rPr>
        <w:t>Колкер</w:t>
      </w:r>
      <w:proofErr w:type="spellEnd"/>
      <w:r w:rsidRPr="0002689F">
        <w:rPr>
          <w:rFonts w:eastAsia="Calibri" w:cs="Times New Roman"/>
          <w:szCs w:val="24"/>
          <w:lang w:eastAsia="ru-RU"/>
        </w:rPr>
        <w:t xml:space="preserve">, Е. С. Устинова, Т. М. </w:t>
      </w:r>
      <w:proofErr w:type="spellStart"/>
      <w:r w:rsidRPr="0002689F">
        <w:rPr>
          <w:rFonts w:eastAsia="Calibri" w:cs="Times New Roman"/>
          <w:szCs w:val="24"/>
          <w:lang w:eastAsia="ru-RU"/>
        </w:rPr>
        <w:t>Еналиева</w:t>
      </w:r>
      <w:proofErr w:type="spellEnd"/>
      <w:r w:rsidRPr="0002689F">
        <w:rPr>
          <w:rFonts w:eastAsia="Calibri" w:cs="Times New Roman"/>
          <w:szCs w:val="24"/>
          <w:lang w:eastAsia="ru-RU"/>
        </w:rPr>
        <w:t>. – М.: Академия, 2000.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Миньяр-</w:t>
      </w:r>
      <w:proofErr w:type="spellStart"/>
      <w:r w:rsidRPr="0002689F">
        <w:rPr>
          <w:rFonts w:eastAsia="Calibri" w:cs="Times New Roman"/>
          <w:szCs w:val="24"/>
          <w:lang w:eastAsia="ru-RU"/>
        </w:rPr>
        <w:t>Белоручев</w:t>
      </w:r>
      <w:proofErr w:type="spellEnd"/>
      <w:r w:rsidRPr="0002689F">
        <w:rPr>
          <w:rFonts w:eastAsia="Calibri" w:cs="Times New Roman"/>
          <w:szCs w:val="24"/>
          <w:lang w:eastAsia="ru-RU"/>
        </w:rPr>
        <w:t>, Р. К. Методика обучения французскому языку / Р.К. Миньяр-</w:t>
      </w:r>
      <w:proofErr w:type="spellStart"/>
      <w:r w:rsidRPr="0002689F">
        <w:rPr>
          <w:rFonts w:eastAsia="Calibri" w:cs="Times New Roman"/>
          <w:szCs w:val="24"/>
          <w:lang w:eastAsia="ru-RU"/>
        </w:rPr>
        <w:t>Белоручев</w:t>
      </w:r>
      <w:proofErr w:type="spellEnd"/>
      <w:r w:rsidRPr="0002689F">
        <w:rPr>
          <w:rFonts w:eastAsia="Calibri" w:cs="Times New Roman"/>
          <w:szCs w:val="24"/>
          <w:lang w:eastAsia="ru-RU"/>
        </w:rPr>
        <w:t>. – М.: Просвещение, 1990.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Пассов, Е. И. Основы коммуникативной методики / Е.И. Пассов. – М.: Русский язык, 1989.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Пассов, Е. И. Коммуникативное иноязычное образование / Е.И. Пассов. – Липецк, 1008.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Сафонова, В. В. Изучение языков международного общения в контексте диалога культур и цивилизаций / В. В. Сафонова – Воронеж: Истоки, 1996.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 xml:space="preserve">Теоретические основы методики обучения иностранным языкам в средней школе. Под редакцией А. Д. </w:t>
      </w:r>
      <w:proofErr w:type="spellStart"/>
      <w:r w:rsidRPr="0002689F">
        <w:rPr>
          <w:rFonts w:eastAsia="Calibri" w:cs="Times New Roman"/>
          <w:szCs w:val="24"/>
          <w:lang w:eastAsia="ru-RU"/>
        </w:rPr>
        <w:t>Климентенко</w:t>
      </w:r>
      <w:proofErr w:type="spellEnd"/>
      <w:r w:rsidRPr="0002689F">
        <w:rPr>
          <w:rFonts w:eastAsia="Calibri" w:cs="Times New Roman"/>
          <w:szCs w:val="24"/>
          <w:lang w:eastAsia="ru-RU"/>
        </w:rPr>
        <w:t>, А. А. Миролюбова. – М.: Педагогика, 1981.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eastAsia="ru-RU"/>
        </w:rPr>
      </w:pPr>
      <w:r w:rsidRPr="0002689F">
        <w:rPr>
          <w:rFonts w:eastAsia="Calibri" w:cs="Times New Roman"/>
          <w:szCs w:val="24"/>
          <w:lang w:eastAsia="ru-RU"/>
        </w:rPr>
        <w:t>Шатилов, С. Ф. Методика обучения немецкому языку в средней школе / С.В. Шатилов. – М.: Просвещение, 1986.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val="en-US" w:eastAsia="ru-RU"/>
        </w:rPr>
      </w:pPr>
      <w:r w:rsidRPr="0002689F">
        <w:rPr>
          <w:rFonts w:eastAsia="Calibri" w:cs="Times New Roman"/>
          <w:szCs w:val="24"/>
          <w:lang w:val="en-US" w:eastAsia="ru-RU"/>
        </w:rPr>
        <w:t>Adrian, Doff. Teach English. A training course for teachers / Doff Adrian. – CUP, 1995.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val="en-US" w:eastAsia="ru-RU"/>
        </w:rPr>
      </w:pPr>
      <w:r w:rsidRPr="0002689F">
        <w:rPr>
          <w:rFonts w:eastAsia="Calibri" w:cs="Times New Roman"/>
          <w:szCs w:val="24"/>
          <w:lang w:val="en-US" w:eastAsia="ru-RU"/>
        </w:rPr>
        <w:t xml:space="preserve">Common European framework of reference for language </w:t>
      </w:r>
      <w:proofErr w:type="spellStart"/>
      <w:r w:rsidRPr="0002689F">
        <w:rPr>
          <w:rFonts w:eastAsia="Calibri" w:cs="Times New Roman"/>
          <w:szCs w:val="24"/>
          <w:lang w:val="en-US" w:eastAsia="ru-RU"/>
        </w:rPr>
        <w:t>leaning</w:t>
      </w:r>
      <w:proofErr w:type="spellEnd"/>
      <w:r w:rsidRPr="0002689F">
        <w:rPr>
          <w:rFonts w:eastAsia="Calibri" w:cs="Times New Roman"/>
          <w:szCs w:val="24"/>
          <w:lang w:val="en-US" w:eastAsia="ru-RU"/>
        </w:rPr>
        <w:t xml:space="preserve"> and teaching. Language learning and teaching for European citizenship. Council of Europe. 1996.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val="en-US" w:eastAsia="ru-RU"/>
        </w:rPr>
      </w:pPr>
      <w:r w:rsidRPr="0002689F">
        <w:rPr>
          <w:rFonts w:eastAsia="Calibri" w:cs="Times New Roman"/>
          <w:szCs w:val="24"/>
          <w:lang w:val="en-US" w:eastAsia="ru-RU"/>
        </w:rPr>
        <w:t xml:space="preserve">Communication in the modern language </w:t>
      </w:r>
      <w:proofErr w:type="spellStart"/>
      <w:r w:rsidRPr="0002689F">
        <w:rPr>
          <w:rFonts w:eastAsia="Calibri" w:cs="Times New Roman"/>
          <w:szCs w:val="24"/>
          <w:lang w:val="en-US" w:eastAsia="ru-RU"/>
        </w:rPr>
        <w:t>classroom.Council</w:t>
      </w:r>
      <w:proofErr w:type="spellEnd"/>
      <w:r w:rsidRPr="0002689F">
        <w:rPr>
          <w:rFonts w:eastAsia="Calibri" w:cs="Times New Roman"/>
          <w:szCs w:val="24"/>
          <w:lang w:val="en-US" w:eastAsia="ru-RU"/>
        </w:rPr>
        <w:t xml:space="preserve"> of Europe, 1996.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val="en-US" w:eastAsia="ru-RU"/>
        </w:rPr>
      </w:pPr>
      <w:r w:rsidRPr="0002689F">
        <w:rPr>
          <w:rFonts w:eastAsia="Calibri" w:cs="Times New Roman"/>
          <w:szCs w:val="24"/>
          <w:lang w:val="en-US" w:eastAsia="ru-RU"/>
        </w:rPr>
        <w:t>Jeremy, Harmer. Principles of foreign language learning and teaching / Harmer Jeremy. – Longman,1998.</w:t>
      </w:r>
    </w:p>
    <w:p w:rsidR="009714CD" w:rsidRPr="0002689F" w:rsidRDefault="009714CD" w:rsidP="009714CD">
      <w:pPr>
        <w:numPr>
          <w:ilvl w:val="0"/>
          <w:numId w:val="2"/>
        </w:numPr>
        <w:jc w:val="both"/>
        <w:rPr>
          <w:rFonts w:eastAsia="Calibri" w:cs="Times New Roman"/>
          <w:szCs w:val="24"/>
          <w:lang w:val="en-US"/>
        </w:rPr>
      </w:pPr>
      <w:r w:rsidRPr="0002689F">
        <w:rPr>
          <w:rFonts w:eastAsia="Calibri" w:cs="Times New Roman"/>
          <w:szCs w:val="24"/>
          <w:lang w:val="en-US" w:eastAsia="ru-RU"/>
        </w:rPr>
        <w:t xml:space="preserve">Penny, </w:t>
      </w:r>
      <w:proofErr w:type="spellStart"/>
      <w:r w:rsidRPr="0002689F">
        <w:rPr>
          <w:rFonts w:eastAsia="Calibri" w:cs="Times New Roman"/>
          <w:szCs w:val="24"/>
          <w:lang w:val="en-US" w:eastAsia="ru-RU"/>
        </w:rPr>
        <w:t>Uhr</w:t>
      </w:r>
      <w:proofErr w:type="spellEnd"/>
      <w:r w:rsidRPr="0002689F">
        <w:rPr>
          <w:rFonts w:eastAsia="Calibri" w:cs="Times New Roman"/>
          <w:szCs w:val="24"/>
          <w:lang w:val="en-US" w:eastAsia="ru-RU"/>
        </w:rPr>
        <w:t xml:space="preserve">. A course in language teaching / </w:t>
      </w:r>
      <w:proofErr w:type="spellStart"/>
      <w:r w:rsidRPr="0002689F">
        <w:rPr>
          <w:rFonts w:eastAsia="Calibri" w:cs="Times New Roman"/>
          <w:szCs w:val="24"/>
          <w:lang w:val="en-US" w:eastAsia="ru-RU"/>
        </w:rPr>
        <w:t>Uhr</w:t>
      </w:r>
      <w:proofErr w:type="spellEnd"/>
      <w:r w:rsidRPr="0002689F">
        <w:rPr>
          <w:rFonts w:eastAsia="Calibri" w:cs="Times New Roman"/>
          <w:szCs w:val="24"/>
          <w:lang w:val="en-US" w:eastAsia="ru-RU"/>
        </w:rPr>
        <w:t xml:space="preserve"> Penny. – CUP, 1996.</w:t>
      </w:r>
    </w:p>
    <w:bookmarkEnd w:id="0"/>
    <w:p w:rsidR="009E3440" w:rsidRPr="0002689F" w:rsidRDefault="009E3440">
      <w:pPr>
        <w:rPr>
          <w:szCs w:val="24"/>
          <w:lang w:val="en-US"/>
        </w:rPr>
      </w:pPr>
    </w:p>
    <w:sectPr w:rsidR="009E3440" w:rsidRPr="0002689F" w:rsidSect="00C3664E">
      <w:pgSz w:w="11906" w:h="16838"/>
      <w:pgMar w:top="1134" w:right="851" w:bottom="851" w:left="1134" w:header="709" w:footer="709" w:gutter="0"/>
      <w:pgNumType w:start="2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2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0DD3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CD"/>
    <w:rsid w:val="0002689F"/>
    <w:rsid w:val="00754E2A"/>
    <w:rsid w:val="009714CD"/>
    <w:rsid w:val="009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Каф. проф-ориен английской речи</cp:lastModifiedBy>
  <cp:revision>3</cp:revision>
  <dcterms:created xsi:type="dcterms:W3CDTF">2016-10-24T20:57:00Z</dcterms:created>
  <dcterms:modified xsi:type="dcterms:W3CDTF">2016-11-11T09:31:00Z</dcterms:modified>
</cp:coreProperties>
</file>