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B2" w:rsidRPr="00D23A35" w:rsidRDefault="004B62B2" w:rsidP="004C7DFE">
      <w:pPr>
        <w:widowControl w:val="0"/>
        <w:suppressAutoHyphens/>
        <w:jc w:val="center"/>
        <w:rPr>
          <w:rFonts w:eastAsia="SimSun" w:cs="Mangal"/>
          <w:b/>
          <w:kern w:val="1"/>
          <w:szCs w:val="24"/>
          <w:lang w:eastAsia="zh-CN" w:bidi="hi-IN"/>
        </w:rPr>
      </w:pPr>
      <w:bookmarkStart w:id="0" w:name="_GoBack"/>
      <w:r w:rsidRPr="00D23A35">
        <w:rPr>
          <w:rFonts w:eastAsia="SimSun" w:cs="Mangal"/>
          <w:b/>
          <w:kern w:val="1"/>
          <w:szCs w:val="24"/>
          <w:lang w:eastAsia="zh-CN" w:bidi="hi-IN"/>
        </w:rPr>
        <w:t xml:space="preserve">МЕТОДИЧЕСКИЕ РЕКОМЕНДАЦИИ ПО ДИСЦИПЛИНЕ </w:t>
      </w:r>
    </w:p>
    <w:p w:rsidR="004B62B2" w:rsidRPr="00FE5337" w:rsidRDefault="004B62B2" w:rsidP="004C7DFE">
      <w:pPr>
        <w:widowControl w:val="0"/>
        <w:suppressAutoHyphens/>
        <w:jc w:val="center"/>
        <w:rPr>
          <w:rFonts w:eastAsia="SimSun" w:cs="Mangal"/>
          <w:b/>
          <w:kern w:val="1"/>
          <w:szCs w:val="24"/>
          <w:lang w:eastAsia="zh-CN" w:bidi="hi-IN"/>
        </w:rPr>
      </w:pPr>
      <w:r w:rsidRPr="00D23A35">
        <w:rPr>
          <w:rFonts w:eastAsia="SimSun" w:cs="Mangal"/>
          <w:b/>
          <w:kern w:val="1"/>
          <w:szCs w:val="24"/>
          <w:lang w:eastAsia="zh-CN" w:bidi="hi-IN"/>
        </w:rPr>
        <w:t>«МЕТОДИКА ПРЕПОДАВАНИЯ ПРОФЕССИОНАЛЬНО ОРИЕНТИРОВАННОГО ИНОСТРАННОГО ЯЗЫКА»</w:t>
      </w:r>
    </w:p>
    <w:p w:rsidR="004B62B2" w:rsidRPr="00FE5337" w:rsidRDefault="004B62B2" w:rsidP="004C7DFE">
      <w:pPr>
        <w:widowControl w:val="0"/>
        <w:suppressAutoHyphens/>
        <w:jc w:val="center"/>
        <w:rPr>
          <w:rFonts w:eastAsia="SimSun" w:cs="Mangal"/>
          <w:b/>
          <w:kern w:val="1"/>
          <w:szCs w:val="24"/>
          <w:lang w:eastAsia="zh-CN" w:bidi="hi-IN"/>
        </w:rPr>
      </w:pPr>
    </w:p>
    <w:p w:rsidR="004B62B2" w:rsidRPr="00D23A35" w:rsidRDefault="004B62B2" w:rsidP="004C7DFE">
      <w:pPr>
        <w:widowControl w:val="0"/>
        <w:suppressAutoHyphens/>
        <w:ind w:firstLine="709"/>
        <w:jc w:val="both"/>
        <w:rPr>
          <w:rFonts w:eastAsia="SimSun" w:cs="Mangal"/>
          <w:color w:val="000000"/>
          <w:kern w:val="1"/>
          <w:szCs w:val="24"/>
          <w:lang w:eastAsia="zh-CN" w:bidi="hi-IN"/>
        </w:rPr>
      </w:pPr>
      <w:r w:rsidRPr="00D23A35">
        <w:rPr>
          <w:rFonts w:eastAsia="SimSun" w:cs="Mangal"/>
          <w:color w:val="000000"/>
          <w:kern w:val="1"/>
          <w:szCs w:val="24"/>
          <w:lang w:eastAsia="zh-CN" w:bidi="hi-IN"/>
        </w:rPr>
        <w:t xml:space="preserve">Основной </w:t>
      </w:r>
      <w:r w:rsidRPr="00D23A35">
        <w:rPr>
          <w:rFonts w:eastAsia="SimSun" w:cs="Mangal"/>
          <w:i/>
          <w:color w:val="000000"/>
          <w:kern w:val="1"/>
          <w:szCs w:val="24"/>
          <w:lang w:eastAsia="zh-CN" w:bidi="hi-IN"/>
        </w:rPr>
        <w:t xml:space="preserve">целью </w:t>
      </w:r>
      <w:r w:rsidRPr="00D23A35">
        <w:rPr>
          <w:rFonts w:eastAsia="SimSun" w:cs="Mangal"/>
          <w:color w:val="000000"/>
          <w:kern w:val="1"/>
          <w:szCs w:val="24"/>
          <w:lang w:eastAsia="zh-CN" w:bidi="hi-IN"/>
        </w:rPr>
        <w:t xml:space="preserve">дисциплины является </w:t>
      </w:r>
      <w:r w:rsidRPr="00D23A35">
        <w:rPr>
          <w:rFonts w:eastAsia="SimSun" w:cs="Mangal"/>
          <w:i/>
          <w:color w:val="000000"/>
          <w:kern w:val="1"/>
          <w:szCs w:val="24"/>
          <w:lang w:eastAsia="zh-CN" w:bidi="hi-IN"/>
        </w:rPr>
        <w:t>формирование профессиональной компетенции в области преподавания иностранного языка для специальных целей</w:t>
      </w:r>
      <w:r w:rsidRPr="00D23A35">
        <w:rPr>
          <w:rFonts w:eastAsia="SimSun" w:cs="Mangal"/>
          <w:color w:val="000000"/>
          <w:kern w:val="1"/>
          <w:szCs w:val="24"/>
          <w:lang w:eastAsia="zh-CN" w:bidi="hi-IN"/>
        </w:rPr>
        <w:t>, т.е. формирование знаний, умений и навыков в области методики управления и организации иноязычного профессионально ориентированного образования в неязыковом вузе.</w:t>
      </w:r>
    </w:p>
    <w:p w:rsidR="004B62B2" w:rsidRPr="00D23A35" w:rsidRDefault="004B62B2" w:rsidP="004C7DFE">
      <w:pPr>
        <w:widowControl w:val="0"/>
        <w:suppressAutoHyphens/>
        <w:ind w:firstLine="709"/>
        <w:jc w:val="both"/>
        <w:rPr>
          <w:rFonts w:eastAsia="SimSun" w:cs="Mangal"/>
          <w:color w:val="000000"/>
          <w:kern w:val="1"/>
          <w:szCs w:val="24"/>
          <w:lang w:eastAsia="zh-CN" w:bidi="hi-IN"/>
        </w:rPr>
      </w:pPr>
      <w:r w:rsidRPr="00D23A35">
        <w:rPr>
          <w:rFonts w:eastAsia="SimSun" w:cs="Mangal"/>
          <w:color w:val="000000"/>
          <w:kern w:val="1"/>
          <w:szCs w:val="24"/>
          <w:lang w:eastAsia="zh-CN" w:bidi="hi-IN"/>
        </w:rPr>
        <w:t xml:space="preserve">В рамках этого курса магистранты изучают методику преподавания профессионально ориентированного иностранного языка: педагогические, психологические и дидактические особенности методических принципов обучения, которые обусловливают моделирование условий для обучения профессионально ориентированному иностранному языку в условиях конкретных профессиональных коммуникативных ситуаций. </w:t>
      </w:r>
    </w:p>
    <w:p w:rsidR="004B62B2" w:rsidRPr="00D23A35" w:rsidRDefault="004B62B2" w:rsidP="004C7DFE">
      <w:pPr>
        <w:widowControl w:val="0"/>
        <w:suppressAutoHyphens/>
        <w:ind w:firstLine="709"/>
        <w:jc w:val="both"/>
        <w:rPr>
          <w:rFonts w:eastAsia="SimSun" w:cs="Mangal"/>
          <w:kern w:val="1"/>
          <w:szCs w:val="24"/>
          <w:lang w:eastAsia="zh-CN" w:bidi="hi-IN"/>
        </w:rPr>
      </w:pPr>
      <w:r w:rsidRPr="00D23A35">
        <w:rPr>
          <w:rFonts w:eastAsia="SimSun" w:cs="Mangal"/>
          <w:color w:val="000000"/>
          <w:kern w:val="1"/>
          <w:szCs w:val="24"/>
          <w:lang w:eastAsia="zh-CN" w:bidi="hi-IN"/>
        </w:rPr>
        <w:t xml:space="preserve">Содержание обучения должно максимально удовлетворять потребности обучаемых, способствовать их профессиональному самоутверждению, предоставлять возможность для самореализации и самораскрытия личности. </w:t>
      </w:r>
      <w:r w:rsidRPr="00D23A35">
        <w:rPr>
          <w:rFonts w:eastAsia="SimSun" w:cs="Mangal"/>
          <w:kern w:val="1"/>
          <w:szCs w:val="24"/>
          <w:lang w:eastAsia="zh-CN" w:bidi="hi-IN"/>
        </w:rPr>
        <w:t>В ходе освоения программы предлагается обучение культуре иноязычного устного и письменного общения в сфере деловых отношений на основе развития коммуникативной, лингвистической, социокультурной и прагматической компетенций будущего специалиста сферы туризма, коммерческой и финансово-деловой деятельности.</w:t>
      </w:r>
    </w:p>
    <w:p w:rsidR="004B62B2" w:rsidRPr="00D23A35" w:rsidRDefault="004B62B2" w:rsidP="004C7DFE">
      <w:pPr>
        <w:widowControl w:val="0"/>
        <w:suppressAutoHyphens/>
        <w:jc w:val="both"/>
        <w:rPr>
          <w:rFonts w:eastAsia="SimSun" w:cs="Mangal"/>
          <w:color w:val="000000"/>
          <w:kern w:val="1"/>
          <w:szCs w:val="24"/>
          <w:lang w:eastAsia="zh-CN" w:bidi="hi-IN"/>
        </w:rPr>
      </w:pPr>
      <w:r w:rsidRPr="00D23A35">
        <w:rPr>
          <w:rFonts w:eastAsia="SimSun" w:cs="Mangal"/>
          <w:color w:val="000000"/>
          <w:kern w:val="1"/>
          <w:szCs w:val="24"/>
          <w:lang w:eastAsia="zh-CN" w:bidi="hi-IN"/>
        </w:rPr>
        <w:t xml:space="preserve">К основным </w:t>
      </w:r>
      <w:r w:rsidRPr="00D23A35">
        <w:rPr>
          <w:rFonts w:eastAsia="SimSun" w:cs="Mangal"/>
          <w:b/>
          <w:i/>
          <w:color w:val="000000"/>
          <w:kern w:val="1"/>
          <w:szCs w:val="24"/>
          <w:lang w:eastAsia="zh-CN" w:bidi="hi-IN"/>
        </w:rPr>
        <w:t>задачам</w:t>
      </w:r>
      <w:r w:rsidRPr="00D23A35">
        <w:rPr>
          <w:rFonts w:eastAsia="SimSun" w:cs="Mangal"/>
          <w:color w:val="000000"/>
          <w:kern w:val="1"/>
          <w:szCs w:val="24"/>
          <w:lang w:eastAsia="zh-CN" w:bidi="hi-IN"/>
        </w:rPr>
        <w:t xml:space="preserve"> дисциплины относятся:</w:t>
      </w:r>
    </w:p>
    <w:p w:rsidR="004B62B2" w:rsidRPr="00D23A35" w:rsidRDefault="004B62B2" w:rsidP="004C7DFE">
      <w:pPr>
        <w:widowControl w:val="0"/>
        <w:numPr>
          <w:ilvl w:val="0"/>
          <w:numId w:val="1"/>
        </w:numPr>
        <w:tabs>
          <w:tab w:val="num" w:pos="720"/>
        </w:tabs>
        <w:suppressAutoHyphens/>
        <w:jc w:val="both"/>
        <w:rPr>
          <w:rFonts w:eastAsia="SimSun" w:cs="Mangal"/>
          <w:color w:val="000000"/>
          <w:kern w:val="1"/>
          <w:szCs w:val="24"/>
          <w:lang w:eastAsia="zh-CN" w:bidi="hi-IN"/>
        </w:rPr>
      </w:pPr>
      <w:r w:rsidRPr="00D23A35">
        <w:rPr>
          <w:rFonts w:eastAsia="SimSun" w:cs="Mangal"/>
          <w:color w:val="000000"/>
          <w:kern w:val="1"/>
          <w:szCs w:val="24"/>
          <w:lang w:eastAsia="zh-CN" w:bidi="hi-IN"/>
        </w:rPr>
        <w:t xml:space="preserve">изучение теоретических основ методики профессионально ориентированного иноязычного обучения; </w:t>
      </w:r>
    </w:p>
    <w:p w:rsidR="004B62B2" w:rsidRPr="00D23A35" w:rsidRDefault="004B62B2" w:rsidP="004C7DFE">
      <w:pPr>
        <w:widowControl w:val="0"/>
        <w:numPr>
          <w:ilvl w:val="0"/>
          <w:numId w:val="1"/>
        </w:numPr>
        <w:tabs>
          <w:tab w:val="num" w:pos="720"/>
        </w:tabs>
        <w:suppressAutoHyphens/>
        <w:jc w:val="both"/>
        <w:rPr>
          <w:rFonts w:eastAsia="SimSun" w:cs="Mangal"/>
          <w:color w:val="000000"/>
          <w:kern w:val="1"/>
          <w:szCs w:val="24"/>
          <w:lang w:eastAsia="zh-CN" w:bidi="hi-IN"/>
        </w:rPr>
      </w:pPr>
      <w:r w:rsidRPr="00D23A35">
        <w:rPr>
          <w:rFonts w:eastAsia="SimSun" w:cs="Mangal"/>
          <w:color w:val="000000"/>
          <w:kern w:val="1"/>
          <w:szCs w:val="24"/>
          <w:lang w:eastAsia="zh-CN" w:bidi="hi-IN"/>
        </w:rPr>
        <w:t>выявление педагогические, психологические и дидактические особенности методических подходов, которые способствуют эффективному моделированию обучения профессионально ориентированному иностранному языку в условиях сходных с конкретными профессиональными коммуникативными ситуациями будущих специалистов в области туриндустрии;</w:t>
      </w:r>
    </w:p>
    <w:p w:rsidR="004B62B2" w:rsidRPr="00D23A35" w:rsidRDefault="004B62B2" w:rsidP="004C7DFE">
      <w:pPr>
        <w:widowControl w:val="0"/>
        <w:numPr>
          <w:ilvl w:val="0"/>
          <w:numId w:val="1"/>
        </w:numPr>
        <w:tabs>
          <w:tab w:val="num" w:pos="720"/>
        </w:tabs>
        <w:suppressAutoHyphens/>
        <w:jc w:val="both"/>
        <w:rPr>
          <w:rFonts w:eastAsia="SimSun" w:cs="Mangal"/>
          <w:color w:val="000000"/>
          <w:kern w:val="1"/>
          <w:szCs w:val="24"/>
          <w:lang w:eastAsia="zh-CN" w:bidi="hi-IN"/>
        </w:rPr>
      </w:pPr>
      <w:r w:rsidRPr="00D23A35">
        <w:rPr>
          <w:rFonts w:eastAsia="SimSun" w:cs="Mangal"/>
          <w:color w:val="000000"/>
          <w:kern w:val="1"/>
          <w:szCs w:val="24"/>
          <w:lang w:eastAsia="zh-CN" w:bidi="hi-IN"/>
        </w:rPr>
        <w:t>применение приобретенных знаний, навыков и умений в практике преподавания профессионально ориентированного иностранного языка.</w:t>
      </w:r>
    </w:p>
    <w:bookmarkEnd w:id="0"/>
    <w:p w:rsidR="004B62B2" w:rsidRPr="00D23A35" w:rsidRDefault="004B62B2">
      <w:pPr>
        <w:rPr>
          <w:szCs w:val="24"/>
        </w:rPr>
      </w:pPr>
    </w:p>
    <w:sectPr w:rsidR="004B62B2" w:rsidRPr="00D23A35" w:rsidSect="00754E2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16B9"/>
    <w:multiLevelType w:val="hybridMultilevel"/>
    <w:tmpl w:val="D59444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E8F"/>
    <w:rsid w:val="00127F86"/>
    <w:rsid w:val="00302E8F"/>
    <w:rsid w:val="004B62B2"/>
    <w:rsid w:val="004C7DFE"/>
    <w:rsid w:val="00754E2A"/>
    <w:rsid w:val="009E3440"/>
    <w:rsid w:val="009F3271"/>
    <w:rsid w:val="00D23A35"/>
    <w:rsid w:val="00FE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86"/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5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565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283</Words>
  <Characters>1619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cp:lastPrinted>2016-11-15T14:55:00Z</cp:lastPrinted>
  <dcterms:created xsi:type="dcterms:W3CDTF">2016-10-24T20:35:00Z</dcterms:created>
  <dcterms:modified xsi:type="dcterms:W3CDTF">2016-11-15T14:55:00Z</dcterms:modified>
</cp:coreProperties>
</file>