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F" w:rsidRPr="00F92207" w:rsidRDefault="001918DF" w:rsidP="004F413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92207">
        <w:rPr>
          <w:rFonts w:ascii="Times New Roman" w:hAnsi="Times New Roman"/>
          <w:b/>
          <w:sz w:val="28"/>
          <w:szCs w:val="28"/>
        </w:rPr>
        <w:t>Введение</w:t>
      </w:r>
    </w:p>
    <w:p w:rsidR="001918DF" w:rsidRPr="00F92207" w:rsidRDefault="001918DF" w:rsidP="004F413E">
      <w:pPr>
        <w:suppressAutoHyphens/>
        <w:spacing w:line="240" w:lineRule="auto"/>
        <w:ind w:firstLine="737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</w:pP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Данный электронный учебно-методический комплекс по дисциплине «Практический курс перевода» (ЭУМКД «Практический курс перевода») представляет собой программный комплекс, включающий систематизированные учебные и методические материалы по дисциплине «Практический курс перевода», методику ее изучения средствами информационно-коммуникационных технологий, и обеспечивающий качественные условия для осуществления различных видов учебной деятельности. </w:t>
      </w:r>
    </w:p>
    <w:p w:rsidR="001918DF" w:rsidRPr="00F92207" w:rsidRDefault="001918DF" w:rsidP="004F413E">
      <w:pPr>
        <w:suppressAutoHyphens/>
        <w:spacing w:line="240" w:lineRule="auto"/>
        <w:ind w:firstLine="737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</w:pP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ЭУМКД «Практический курс перевода» разработан в соответствии с образовательными стандартами высшего образования в РБ и требованиями учебных базовой и рабочих программ по дисциплине, утверждённых кафедрой профессионально ориентированной английской речи БГЭУ для студентов 3-5 курсов дневной и заочной формы обучения специальностей 1-25 01 13 «Экономика и управление туристкой деятельностью» и 1-25 01 10 </w:t>
      </w:r>
      <w:r w:rsidRPr="00F92207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«</w:t>
      </w:r>
      <w:r w:rsidRPr="00F9220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Коммерческая деятельность», </w:t>
      </w: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Белорусского государственного экономического университета. </w:t>
      </w:r>
    </w:p>
    <w:p w:rsidR="001918DF" w:rsidRPr="00F92207" w:rsidRDefault="001918DF" w:rsidP="004F413E">
      <w:pPr>
        <w:suppressAutoHyphens/>
        <w:spacing w:line="240" w:lineRule="auto"/>
        <w:ind w:firstLine="737"/>
        <w:contextualSpacing/>
        <w:jc w:val="both"/>
        <w:rPr>
          <w:rFonts w:ascii="Times New Roman" w:eastAsia="SimSun" w:hAnsi="Times New Roman"/>
          <w:bCs/>
          <w:i/>
          <w:kern w:val="1"/>
          <w:sz w:val="28"/>
          <w:szCs w:val="28"/>
          <w:lang w:eastAsia="zh-CN" w:bidi="hi-IN"/>
        </w:rPr>
      </w:pP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Целью данного комплекса является: систематизировать учебно-методический материал по изучаемой дисциплине, оптимизировать образовательный процесс и обеспечить качественные условия для формирования и развития коммуникативной компетенции студентов на </w:t>
      </w:r>
      <w:r w:rsidRPr="00F92207"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  <w:t>пороговом</w:t>
      </w: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(В1), </w:t>
      </w:r>
      <w:r w:rsidRPr="00F92207">
        <w:rPr>
          <w:rFonts w:ascii="Times New Roman" w:eastAsia="SimSun" w:hAnsi="Times New Roman"/>
          <w:i/>
          <w:kern w:val="1"/>
          <w:sz w:val="28"/>
          <w:szCs w:val="28"/>
          <w:lang w:eastAsia="zh-CN" w:bidi="hi-IN"/>
        </w:rPr>
        <w:t>пороговом продвинутом</w:t>
      </w: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(В2) уровнях и на </w:t>
      </w:r>
      <w:r w:rsidRPr="00F9220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уровне</w:t>
      </w:r>
      <w:r w:rsidRPr="00F92207">
        <w:rPr>
          <w:rFonts w:ascii="Times New Roman" w:eastAsia="SimSun" w:hAnsi="Times New Roman"/>
          <w:bCs/>
          <w:i/>
          <w:kern w:val="1"/>
          <w:sz w:val="28"/>
          <w:szCs w:val="28"/>
          <w:lang w:eastAsia="zh-CN" w:bidi="hi-IN"/>
        </w:rPr>
        <w:t xml:space="preserve"> профессионального владения</w:t>
      </w: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(</w:t>
      </w:r>
      <w:r w:rsidRPr="00F9220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С1) для студентов дневной формы и </w:t>
      </w:r>
      <w:r w:rsidRPr="00F92207">
        <w:rPr>
          <w:rFonts w:ascii="Times New Roman" w:hAnsi="Times New Roman"/>
          <w:i/>
          <w:sz w:val="28"/>
          <w:szCs w:val="28"/>
        </w:rPr>
        <w:t>предпороговом</w:t>
      </w:r>
      <w:r w:rsidRPr="00F92207">
        <w:rPr>
          <w:rFonts w:ascii="Times New Roman" w:hAnsi="Times New Roman"/>
          <w:sz w:val="28"/>
          <w:szCs w:val="28"/>
        </w:rPr>
        <w:t xml:space="preserve"> (А2) и </w:t>
      </w:r>
      <w:r w:rsidRPr="00F92207">
        <w:rPr>
          <w:rFonts w:ascii="Times New Roman" w:hAnsi="Times New Roman"/>
          <w:i/>
          <w:sz w:val="28"/>
          <w:szCs w:val="28"/>
        </w:rPr>
        <w:t xml:space="preserve">пороговом </w:t>
      </w:r>
      <w:r w:rsidRPr="00F92207">
        <w:rPr>
          <w:rFonts w:ascii="Times New Roman" w:hAnsi="Times New Roman"/>
          <w:sz w:val="28"/>
          <w:szCs w:val="28"/>
        </w:rPr>
        <w:t>(В1) уровнях</w:t>
      </w:r>
      <w:r w:rsidRPr="00F92207">
        <w:rPr>
          <w:rFonts w:ascii="Times New Roman" w:hAnsi="Times New Roman"/>
          <w:bCs/>
          <w:sz w:val="28"/>
          <w:szCs w:val="28"/>
        </w:rPr>
        <w:t xml:space="preserve"> владения</w:t>
      </w:r>
      <w:r w:rsidRPr="00F92207">
        <w:rPr>
          <w:rFonts w:ascii="Times New Roman" w:hAnsi="Times New Roman"/>
          <w:sz w:val="28"/>
          <w:szCs w:val="28"/>
        </w:rPr>
        <w:t xml:space="preserve"> языком для студентов заочной формы обучения</w:t>
      </w:r>
      <w:r w:rsidRPr="00F92207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>.</w:t>
      </w:r>
    </w:p>
    <w:p w:rsidR="001918DF" w:rsidRPr="00F92207" w:rsidRDefault="001918DF" w:rsidP="004F413E">
      <w:pPr>
        <w:suppressAutoHyphens/>
        <w:spacing w:line="240" w:lineRule="auto"/>
        <w:ind w:firstLine="737"/>
        <w:contextualSpacing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ЭУМКД «Практический курс перевода» состоит из следующих компонентов:</w:t>
      </w:r>
    </w:p>
    <w:p w:rsidR="001918DF" w:rsidRPr="00F92207" w:rsidRDefault="001918DF" w:rsidP="004F413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F92207">
        <w:rPr>
          <w:rFonts w:ascii="Times New Roman" w:hAnsi="Times New Roman"/>
          <w:i/>
          <w:iCs/>
          <w:sz w:val="28"/>
          <w:szCs w:val="28"/>
        </w:rPr>
        <w:t>Учебно-программная документация</w:t>
      </w:r>
      <w:r w:rsidRPr="00F92207">
        <w:rPr>
          <w:rFonts w:ascii="Times New Roman" w:hAnsi="Times New Roman"/>
          <w:sz w:val="28"/>
          <w:szCs w:val="28"/>
        </w:rPr>
        <w:t xml:space="preserve"> по дисциплине </w:t>
      </w:r>
      <w:r w:rsidRPr="00F9220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«Практический курс перевода» </w:t>
      </w:r>
      <w:r w:rsidRPr="00F92207">
        <w:rPr>
          <w:rFonts w:ascii="Times New Roman" w:hAnsi="Times New Roman"/>
          <w:sz w:val="28"/>
          <w:szCs w:val="28"/>
          <w:lang w:val="en-US"/>
        </w:rPr>
        <w:t>c</w:t>
      </w:r>
      <w:r w:rsidRPr="00F92207">
        <w:rPr>
          <w:rFonts w:ascii="Times New Roman" w:hAnsi="Times New Roman"/>
          <w:sz w:val="28"/>
          <w:szCs w:val="28"/>
        </w:rPr>
        <w:t xml:space="preserve">одержит учебную программу (базовую), учебные рабочие программы для дневной и заочной формы обучения, учебно-методические карты дисциплины по курсам, семестрам и формам обучения. </w:t>
      </w:r>
    </w:p>
    <w:p w:rsidR="001918DF" w:rsidRPr="00F92207" w:rsidRDefault="001918DF" w:rsidP="004F413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F92207">
        <w:rPr>
          <w:rFonts w:ascii="Times New Roman" w:hAnsi="Times New Roman"/>
          <w:i/>
          <w:iCs/>
          <w:sz w:val="28"/>
          <w:szCs w:val="28"/>
        </w:rPr>
        <w:t>Учебно-методическая документация</w:t>
      </w:r>
      <w:r w:rsidRPr="00F92207">
        <w:rPr>
          <w:rFonts w:ascii="Times New Roman" w:hAnsi="Times New Roman"/>
          <w:sz w:val="28"/>
          <w:szCs w:val="28"/>
        </w:rPr>
        <w:t xml:space="preserve"> включает в себя тематику и планы практических занятий для дневной и заочной формы обучения, учебное электронное пособие по дисциплине для студентов дневной формы обучения</w:t>
      </w:r>
      <w:r w:rsidRPr="00F92207">
        <w:rPr>
          <w:rFonts w:ascii="Times New Roman" w:hAnsi="Times New Roman"/>
          <w:color w:val="FF0000"/>
          <w:sz w:val="28"/>
          <w:szCs w:val="28"/>
        </w:rPr>
        <w:t>.</w:t>
      </w:r>
    </w:p>
    <w:p w:rsidR="001918DF" w:rsidRPr="00F92207" w:rsidRDefault="001918DF" w:rsidP="004F413E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</w:pPr>
      <w:r w:rsidRPr="00F92207">
        <w:rPr>
          <w:i/>
          <w:iCs/>
        </w:rPr>
        <w:t>Методические материалы для контроля знаний студентов</w:t>
      </w:r>
      <w:r w:rsidRPr="00F92207">
        <w:t xml:space="preserve"> содержат примерные вопросы к зачетам, экзаменам, тематику и образцы тестов текущего контроля знаний, умений и навыков, образцы вопросов устного контроля, проводимых в рамках рейтинговой системы знаний и самостоятельной работы студентов.</w:t>
      </w:r>
    </w:p>
    <w:p w:rsidR="001918DF" w:rsidRPr="00F92207" w:rsidRDefault="001918DF" w:rsidP="004F413E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</w:pPr>
      <w:r w:rsidRPr="00F92207">
        <w:rPr>
          <w:i/>
          <w:iCs/>
        </w:rPr>
        <w:t>Вспомогательные материалы</w:t>
      </w:r>
      <w:r w:rsidRPr="00F92207">
        <w:t xml:space="preserve"> содержат методические рекомендации по изучению дисциплины и отдельных ее тем,  проведению практических занятий, по самостоятельной работе студентов, список рекомендованной литературы, другие справочные и информационные материалы.</w:t>
      </w:r>
    </w:p>
    <w:bookmarkEnd w:id="0"/>
    <w:p w:rsidR="001918DF" w:rsidRPr="00F92207" w:rsidRDefault="001918DF">
      <w:pPr>
        <w:rPr>
          <w:sz w:val="28"/>
          <w:szCs w:val="28"/>
        </w:rPr>
      </w:pPr>
    </w:p>
    <w:sectPr w:rsidR="001918DF" w:rsidRPr="00F92207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2B5E5E07"/>
    <w:multiLevelType w:val="hybridMultilevel"/>
    <w:tmpl w:val="E21AC4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13E"/>
    <w:rsid w:val="000B07FA"/>
    <w:rsid w:val="00105FBC"/>
    <w:rsid w:val="001918DF"/>
    <w:rsid w:val="00257E1C"/>
    <w:rsid w:val="00277713"/>
    <w:rsid w:val="002F406E"/>
    <w:rsid w:val="00437238"/>
    <w:rsid w:val="004F413E"/>
    <w:rsid w:val="005B31DD"/>
    <w:rsid w:val="005E3054"/>
    <w:rsid w:val="00601245"/>
    <w:rsid w:val="00795788"/>
    <w:rsid w:val="00827800"/>
    <w:rsid w:val="008B5696"/>
    <w:rsid w:val="009B74A1"/>
    <w:rsid w:val="00B95FB2"/>
    <w:rsid w:val="00BD72A0"/>
    <w:rsid w:val="00C518FE"/>
    <w:rsid w:val="00C71BFA"/>
    <w:rsid w:val="00CE11E0"/>
    <w:rsid w:val="00D939F5"/>
    <w:rsid w:val="00DD5DCD"/>
    <w:rsid w:val="00E129F1"/>
    <w:rsid w:val="00EB5265"/>
    <w:rsid w:val="00F92207"/>
    <w:rsid w:val="00FB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13E"/>
    <w:pPr>
      <w:spacing w:after="0" w:line="36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2016-06-13T12:10:00Z</dcterms:created>
  <dcterms:modified xsi:type="dcterms:W3CDTF">2017-01-11T14:31:00Z</dcterms:modified>
</cp:coreProperties>
</file>