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D8" w:rsidRPr="002F1591" w:rsidRDefault="003366D8" w:rsidP="00042CA1">
      <w:pPr>
        <w:suppressAutoHyphens/>
        <w:spacing w:line="240" w:lineRule="auto"/>
        <w:contextualSpacing/>
        <w:jc w:val="center"/>
        <w:outlineLvl w:val="0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 w:rsidRPr="002F1591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МЕТОДИЧЕСИКИЕ РЕКОМЕНДАЦИИ</w:t>
      </w:r>
    </w:p>
    <w:p w:rsidR="003366D8" w:rsidRPr="008418E8" w:rsidRDefault="003366D8" w:rsidP="00042CA1">
      <w:pPr>
        <w:suppressAutoHyphens/>
        <w:spacing w:line="240" w:lineRule="auto"/>
        <w:contextualSpacing/>
        <w:jc w:val="center"/>
        <w:outlineLvl w:val="0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 w:rsidRPr="002F1591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 xml:space="preserve">К ПРОВЕДЕНИЮ ЗАНЯТИЙ ПО ДИСЦИПЛИНЕ </w:t>
      </w:r>
    </w:p>
    <w:p w:rsidR="003366D8" w:rsidRPr="002F1591" w:rsidRDefault="003366D8" w:rsidP="00042CA1">
      <w:pPr>
        <w:suppressAutoHyphens/>
        <w:spacing w:line="240" w:lineRule="auto"/>
        <w:contextualSpacing/>
        <w:jc w:val="center"/>
        <w:outlineLvl w:val="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2F1591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«ПРАКТИЧЕСКИЙ КУРС ПЕРЕВОДА</w:t>
      </w:r>
      <w:r w:rsidRPr="002F159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»</w:t>
      </w:r>
    </w:p>
    <w:p w:rsidR="003366D8" w:rsidRPr="002F1591" w:rsidRDefault="003366D8" w:rsidP="00D57D06">
      <w:pPr>
        <w:suppressAutoHyphens/>
        <w:spacing w:line="240" w:lineRule="auto"/>
        <w:contextualSpacing/>
        <w:outlineLvl w:val="0"/>
        <w:rPr>
          <w:rFonts w:ascii="Times New Roman" w:eastAsia="SimSun" w:hAnsi="Times New Roman"/>
          <w:i/>
          <w:kern w:val="1"/>
          <w:sz w:val="24"/>
          <w:szCs w:val="24"/>
          <w:lang w:eastAsia="zh-CN" w:bidi="hi-IN"/>
        </w:rPr>
      </w:pPr>
    </w:p>
    <w:p w:rsidR="003366D8" w:rsidRPr="002F1591" w:rsidRDefault="003366D8" w:rsidP="00D57D0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«Практический курс перевода» рассматривается как дисциплина, </w:t>
      </w:r>
      <w:r w:rsidRPr="002F1591">
        <w:rPr>
          <w:rFonts w:ascii="Times New Roman" w:hAnsi="Times New Roman"/>
          <w:sz w:val="24"/>
          <w:szCs w:val="24"/>
        </w:rPr>
        <w:t>главной задачей которой в экономическом вузе является совершенствование знания иностранного языка посредством формирования переводческой компетенции, понимаемой как умение извлекать информацию из текста на одном языке и передавать ее путем создания текста на другом языке, и применения ее в различных видах профессиональной деятельности.</w:t>
      </w:r>
    </w:p>
    <w:p w:rsidR="003366D8" w:rsidRPr="002F1591" w:rsidRDefault="003366D8" w:rsidP="00D57D0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 xml:space="preserve">Дисциплина «Практический курс перевода» предполагает изучение трёх  основных разделов: лексических и грамматических трудностей при переводе, освоения соответствующих приемов перевода, умение выполнять предпереводческий анализ текста,  а также формирование навыков и умений переводить различные типы текстов экономической направленности. </w:t>
      </w:r>
    </w:p>
    <w:p w:rsidR="003366D8" w:rsidRPr="002F1591" w:rsidRDefault="003366D8" w:rsidP="00D57D06">
      <w:pPr>
        <w:suppressAutoHyphens/>
        <w:spacing w:line="240" w:lineRule="auto"/>
        <w:ind w:firstLine="708"/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 xml:space="preserve">Весь курс дисциплины включает в себя практические занятия, а также управляемую самостоятельную работу студентов и завершается сдачей экзамена. На занятиях студенты получают знания по теории перевода, знакомятся с конкретными положениями частной теории перевода (пара русский - английский языки), учатся применять полученные теоретические знания на практике при переводе текстов разных типов. Курс теории перевода опирается на знания, получаемые студентами в процессе изучения курсов страноведение, деловой иностранный язык, профессионально ориентированный иностранный язык и др. Для успешного усвоения данной дисциплины рекомендуется выполнять все задания теоретического и практического характера, как на занятиях, так и дома, самостоятельно,  а также систематически контролировать себя с помощью предлагаемых тестовых заданий. Необходимо использовать все рекомендуемые словари (в том числе электронные), справочники, учебные пособия, а также интернет-ресурсы. </w:t>
      </w:r>
    </w:p>
    <w:p w:rsidR="003366D8" w:rsidRPr="00491427" w:rsidRDefault="003366D8" w:rsidP="00DD4FDE">
      <w:pPr>
        <w:pStyle w:val="NormalWeb"/>
        <w:spacing w:before="0" w:beforeAutospacing="0" w:after="0" w:afterAutospacing="0"/>
        <w:ind w:firstLine="709"/>
        <w:jc w:val="both"/>
      </w:pPr>
      <w:r w:rsidRPr="00254550">
        <w:t>«Практический курс перевода»</w:t>
      </w:r>
      <w:r w:rsidRPr="00491427">
        <w:t xml:space="preserve"> рассматривается как учебная дисциплина, </w:t>
      </w:r>
      <w:r>
        <w:t>целью</w:t>
      </w:r>
      <w:r w:rsidRPr="00491427">
        <w:t xml:space="preserve"> которой является </w:t>
      </w:r>
      <w:r>
        <w:t xml:space="preserve">овладение </w:t>
      </w:r>
      <w:r w:rsidRPr="00D43411">
        <w:rPr>
          <w:color w:val="000000"/>
        </w:rPr>
        <w:t xml:space="preserve">основами письменного и устного перевода с английского на русский язык и наоборот и формирование у студентов необходимой для профессиональной деятельности переводческой компетенции в рамках владения </w:t>
      </w:r>
      <w:r>
        <w:rPr>
          <w:color w:val="000000"/>
        </w:rPr>
        <w:t xml:space="preserve">английским </w:t>
      </w:r>
      <w:r w:rsidRPr="00D43411">
        <w:rPr>
          <w:color w:val="000000"/>
        </w:rPr>
        <w:t>иностранным языком</w:t>
      </w:r>
      <w:r w:rsidRPr="00491427">
        <w:t>.</w:t>
      </w:r>
    </w:p>
    <w:p w:rsidR="003366D8" w:rsidRPr="00D43411" w:rsidRDefault="003366D8" w:rsidP="00DD4FDE">
      <w:pPr>
        <w:pStyle w:val="BodyText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43411">
        <w:rPr>
          <w:rFonts w:ascii="Times New Roman" w:hAnsi="Times New Roman"/>
          <w:color w:val="000000"/>
          <w:sz w:val="24"/>
          <w:szCs w:val="24"/>
        </w:rPr>
        <w:t>Курс теории и практики перевода способствует более глубокому изучению структуры и выразительных средств как иностранного, так и русского языков, обогащению словарного и фразеологического запаса студентов при работе с официально-деловыми, газетно-публицистическими и экономическими текстами профессиональной направленности.</w:t>
      </w:r>
      <w:r w:rsidRPr="006C30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3411">
        <w:rPr>
          <w:rFonts w:ascii="Times New Roman" w:hAnsi="Times New Roman"/>
          <w:color w:val="000000"/>
          <w:sz w:val="24"/>
          <w:szCs w:val="24"/>
        </w:rPr>
        <w:t>Обучение переводу является необходимой составляющей профессиональной подготовки специалиста в области туризма и экономики.</w:t>
      </w:r>
    </w:p>
    <w:p w:rsidR="003366D8" w:rsidRPr="00491427" w:rsidRDefault="003366D8" w:rsidP="00DD4FDE">
      <w:pPr>
        <w:pStyle w:val="NormalWeb"/>
        <w:spacing w:before="0" w:beforeAutospacing="0" w:after="0" w:afterAutospacing="0"/>
        <w:ind w:firstLine="709"/>
        <w:jc w:val="both"/>
      </w:pPr>
      <w:r w:rsidRPr="00491427">
        <w:t>Методическая концепция, лежащая в основе изучения дисциплины основана на процессах познания</w:t>
      </w:r>
      <w:r>
        <w:t>, повторения и систематизации</w:t>
      </w:r>
      <w:r w:rsidRPr="00491427">
        <w:t xml:space="preserve"> </w:t>
      </w:r>
      <w:r>
        <w:t xml:space="preserve">знаний, умений и навыков, полученных в процессе обучения английскому языку, а также  знаний о языке в целом, его структуре </w:t>
      </w:r>
      <w:r w:rsidRPr="00491427">
        <w:t>и</w:t>
      </w:r>
      <w:r>
        <w:t xml:space="preserve"> особенностях перевода с английского языка на русский и наоборот.    </w:t>
      </w:r>
      <w:r w:rsidRPr="00491427">
        <w:t xml:space="preserve"> </w:t>
      </w:r>
    </w:p>
    <w:p w:rsidR="003366D8" w:rsidRPr="00DD4FDE" w:rsidRDefault="003366D8" w:rsidP="00DD4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FDE">
        <w:rPr>
          <w:rFonts w:ascii="Times New Roman" w:hAnsi="Times New Roman"/>
          <w:sz w:val="24"/>
          <w:szCs w:val="24"/>
        </w:rPr>
        <w:t xml:space="preserve">Обучение строится на основе  практических занятий. При изучении дисциплины </w:t>
      </w:r>
      <w:r w:rsidRPr="00DD4FDE">
        <w:rPr>
          <w:rFonts w:ascii="Times New Roman" w:hAnsi="Times New Roman"/>
          <w:b/>
          <w:sz w:val="24"/>
          <w:szCs w:val="24"/>
        </w:rPr>
        <w:t>«</w:t>
      </w:r>
      <w:r w:rsidRPr="00DD4FDE">
        <w:rPr>
          <w:rFonts w:ascii="Times New Roman" w:hAnsi="Times New Roman"/>
          <w:sz w:val="24"/>
          <w:szCs w:val="24"/>
        </w:rPr>
        <w:t>Практический курс перевода» преподаватель должен нацеливать студентов на развитие у студентов лингвистической, страноведческой и межкультурной компетенции.</w:t>
      </w:r>
    </w:p>
    <w:p w:rsidR="003366D8" w:rsidRPr="00254550" w:rsidRDefault="003366D8" w:rsidP="00DD4FDE">
      <w:pPr>
        <w:pStyle w:val="NormalWeb"/>
        <w:spacing w:before="0" w:beforeAutospacing="0" w:after="0" w:afterAutospacing="0"/>
        <w:ind w:firstLine="709"/>
        <w:jc w:val="both"/>
      </w:pPr>
      <w:r w:rsidRPr="00DD4FDE">
        <w:t>Приступая к подготовке к практическому занятию необходимо</w:t>
      </w:r>
      <w:r w:rsidRPr="00254550">
        <w:t xml:space="preserve"> изучить рекомендованную литературу по теме («Учебная и методическая литература»). При этом следует помнить, что литература, указанная в списке, не может считаться исчерпывающей, т. к. она включает лишь основные положения по вопросу. В качестве самоконтроля студенту рекомендуется ответить на ряд предложенных вопросов по каждой теме дисциплины, сформулированных в разделе «Самостоятельная работа».</w:t>
      </w:r>
    </w:p>
    <w:p w:rsidR="003366D8" w:rsidRPr="00254550" w:rsidRDefault="003366D8" w:rsidP="00DD4FDE">
      <w:pPr>
        <w:pStyle w:val="NormalWeb"/>
        <w:spacing w:before="0" w:beforeAutospacing="0" w:after="0" w:afterAutospacing="0"/>
        <w:ind w:firstLine="709"/>
        <w:jc w:val="both"/>
      </w:pPr>
      <w:r w:rsidRPr="00254550">
        <w:t>Для более успешного овладения дисциплиной «Практический курс перевода» студент должен:</w:t>
      </w:r>
    </w:p>
    <w:p w:rsidR="003366D8" w:rsidRPr="00254550" w:rsidRDefault="003366D8" w:rsidP="00DD4FDE">
      <w:pPr>
        <w:pStyle w:val="NormalWeb"/>
        <w:numPr>
          <w:ilvl w:val="0"/>
          <w:numId w:val="13"/>
        </w:numPr>
        <w:tabs>
          <w:tab w:val="num" w:pos="648"/>
        </w:tabs>
        <w:spacing w:before="0" w:beforeAutospacing="0" w:after="0" w:afterAutospacing="0"/>
        <w:ind w:left="0" w:firstLine="0"/>
        <w:jc w:val="both"/>
      </w:pPr>
      <w:r w:rsidRPr="00254550">
        <w:t>знать, что совершенствование языковых навыков и умений невозможно без формирования знаний о конкретных социокультурных условиях функционирования языка;</w:t>
      </w:r>
    </w:p>
    <w:p w:rsidR="003366D8" w:rsidRPr="00491427" w:rsidRDefault="003366D8" w:rsidP="00DD4FDE">
      <w:pPr>
        <w:pStyle w:val="NormalWeb"/>
        <w:numPr>
          <w:ilvl w:val="0"/>
          <w:numId w:val="13"/>
        </w:numPr>
        <w:tabs>
          <w:tab w:val="num" w:pos="648"/>
        </w:tabs>
        <w:spacing w:before="0" w:beforeAutospacing="0" w:after="0" w:afterAutospacing="0"/>
        <w:ind w:left="0" w:firstLine="0"/>
        <w:jc w:val="both"/>
      </w:pPr>
      <w:r w:rsidRPr="00491427">
        <w:t>готовиться к практическим занятиям, принимать активное участие в обсуждение вопросов, которое не должно сводиться к простой передаче информации (пересказу), а уметь выявить проблему, высказать свое мнение, сформировать то новое, что отличает его мнение от других;</w:t>
      </w:r>
    </w:p>
    <w:p w:rsidR="003366D8" w:rsidRPr="00491427" w:rsidRDefault="003366D8" w:rsidP="00DD4FDE">
      <w:pPr>
        <w:pStyle w:val="NormalWeb"/>
        <w:numPr>
          <w:ilvl w:val="0"/>
          <w:numId w:val="13"/>
        </w:numPr>
        <w:tabs>
          <w:tab w:val="num" w:pos="648"/>
        </w:tabs>
        <w:spacing w:before="0" w:beforeAutospacing="0" w:after="0" w:afterAutospacing="0"/>
        <w:ind w:left="0" w:firstLine="0"/>
        <w:jc w:val="both"/>
      </w:pPr>
      <w:r w:rsidRPr="00491427">
        <w:t>найти дополнительную информацию по каждой теме используя разнообразные источники</w:t>
      </w:r>
      <w:r>
        <w:t>,</w:t>
      </w:r>
      <w:r w:rsidRPr="00491427">
        <w:t xml:space="preserve">  т. к. для более полного изучения темы практических занятий недостаточно в виду обширности материала и ограничений во времени;</w:t>
      </w:r>
    </w:p>
    <w:p w:rsidR="003366D8" w:rsidRPr="00491427" w:rsidRDefault="003366D8" w:rsidP="00DD4FDE">
      <w:pPr>
        <w:pStyle w:val="NormalWeb"/>
        <w:numPr>
          <w:ilvl w:val="0"/>
          <w:numId w:val="13"/>
        </w:numPr>
        <w:tabs>
          <w:tab w:val="num" w:pos="648"/>
        </w:tabs>
        <w:spacing w:before="0" w:beforeAutospacing="0" w:after="0" w:afterAutospacing="0"/>
        <w:ind w:left="0" w:firstLine="0"/>
        <w:jc w:val="both"/>
      </w:pPr>
      <w:r w:rsidRPr="00491427">
        <w:t>выполнить задания, предложенные для самостоятельного изучения, при этом проявить умения пользоваться справочной литературой, суммировать сведения из разных источников;</w:t>
      </w:r>
    </w:p>
    <w:p w:rsidR="003366D8" w:rsidRPr="00491427" w:rsidRDefault="003366D8" w:rsidP="00DD4FDE">
      <w:pPr>
        <w:pStyle w:val="NormalWeb"/>
        <w:numPr>
          <w:ilvl w:val="0"/>
          <w:numId w:val="13"/>
        </w:numPr>
        <w:tabs>
          <w:tab w:val="num" w:pos="648"/>
        </w:tabs>
        <w:spacing w:before="0" w:beforeAutospacing="0" w:after="0" w:afterAutospacing="0"/>
        <w:ind w:left="0" w:firstLine="0"/>
        <w:jc w:val="both"/>
      </w:pPr>
      <w:r w:rsidRPr="00491427">
        <w:t xml:space="preserve">подготовиться к тестам, которые охватывают все вопросы по дисциплине </w:t>
      </w:r>
      <w:r w:rsidRPr="00254550">
        <w:t>«Практический курс перевода»</w:t>
      </w:r>
      <w:r w:rsidRPr="00491427">
        <w:t xml:space="preserve"> и являются показателем подготовленности студентов к зачетному мероприятию и экзамену.</w:t>
      </w:r>
    </w:p>
    <w:p w:rsidR="003366D8" w:rsidRPr="00634A1D" w:rsidRDefault="003366D8" w:rsidP="00DD4FDE"/>
    <w:p w:rsidR="003366D8" w:rsidRPr="002F1591" w:rsidRDefault="003366D8" w:rsidP="00042CA1">
      <w:pPr>
        <w:suppressAutoHyphens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F1591">
        <w:rPr>
          <w:rFonts w:ascii="Times New Roman" w:hAnsi="Times New Roman"/>
          <w:b/>
          <w:sz w:val="24"/>
          <w:szCs w:val="24"/>
        </w:rPr>
        <w:t>СТРУКТУРА ПРАКТИЧЕСКИХ ЗАНЯТИЙ ПО ДИСЦИПЛИНЕ «ПРАКТИЧЕСКИЙ КУРС ПЕРЕВОДА»</w:t>
      </w:r>
    </w:p>
    <w:p w:rsidR="003366D8" w:rsidRPr="002F1591" w:rsidRDefault="003366D8" w:rsidP="00042CA1">
      <w:pPr>
        <w:suppressAutoHyphens/>
        <w:spacing w:line="240" w:lineRule="auto"/>
        <w:contextualSpacing/>
        <w:jc w:val="center"/>
        <w:rPr>
          <w:rFonts w:ascii="Times New Roman" w:eastAsia="SimSun" w:hAnsi="Times New Roman"/>
          <w:b/>
          <w:i/>
          <w:kern w:val="1"/>
          <w:sz w:val="24"/>
          <w:szCs w:val="24"/>
          <w:lang w:eastAsia="zh-CN" w:bidi="hi-IN"/>
        </w:rPr>
      </w:pP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Практические занятия служат своеобразной формой осуществления связи теории с практикой. Её структура — это совокупность различных вариантов взаимодействий между элементами занятия, возникающая в процессе обучения и обеспечивающая его целенаправленную действенность.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В большинстве случаев структура практического занятия имеет следующий вид: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1.</w:t>
      </w:r>
      <w:r w:rsidRPr="002F1591">
        <w:rPr>
          <w:rFonts w:ascii="Times New Roman" w:hAnsi="Times New Roman"/>
          <w:sz w:val="24"/>
          <w:szCs w:val="24"/>
        </w:rPr>
        <w:tab/>
        <w:t>Организационная часть (проверка присутствующих, назначение дежурных).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2.</w:t>
      </w:r>
      <w:r w:rsidRPr="002F1591">
        <w:rPr>
          <w:rFonts w:ascii="Times New Roman" w:hAnsi="Times New Roman"/>
          <w:sz w:val="24"/>
          <w:szCs w:val="24"/>
        </w:rPr>
        <w:tab/>
        <w:t>Мотивация к учебной деятельности: преподаватель сообщает цель занятия и значение изучаемого материала, формируемых знаний и умений для дальнейшей учебной деятельности студентов и их профессиональной деятельности.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3.</w:t>
      </w:r>
      <w:r w:rsidRPr="002F1591">
        <w:rPr>
          <w:rFonts w:ascii="Times New Roman" w:hAnsi="Times New Roman"/>
          <w:sz w:val="24"/>
          <w:szCs w:val="24"/>
        </w:rPr>
        <w:tab/>
        <w:t>Актуализация опорных знаний: преподаватель, задавая вопросы, извлекает из памяти студентов базовые сведения, необходимые для изучения темы занятия.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4.</w:t>
      </w:r>
      <w:r w:rsidRPr="002F1591">
        <w:rPr>
          <w:rFonts w:ascii="Times New Roman" w:hAnsi="Times New Roman"/>
          <w:sz w:val="24"/>
          <w:szCs w:val="24"/>
        </w:rPr>
        <w:tab/>
        <w:t>Разбор теоретического материала, необходимого для успешного выполнения заданий практического задания: рассказ преподавателя (микролекция), устный индивидуальный или фронтальный опрос студентов, беседа и т.п.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5.</w:t>
      </w:r>
      <w:r w:rsidRPr="002F1591">
        <w:rPr>
          <w:rFonts w:ascii="Times New Roman" w:hAnsi="Times New Roman"/>
          <w:sz w:val="24"/>
          <w:szCs w:val="24"/>
        </w:rPr>
        <w:tab/>
        <w:t xml:space="preserve">Общая ориентировочная основа самостоятельных действий студентов на занятии: преподаватель сообщает: что и как студенты должны делать, решая ситуационные задачи. 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6.</w:t>
      </w:r>
      <w:r w:rsidRPr="002F1591">
        <w:rPr>
          <w:rFonts w:ascii="Times New Roman" w:hAnsi="Times New Roman"/>
          <w:sz w:val="24"/>
          <w:szCs w:val="24"/>
        </w:rPr>
        <w:tab/>
        <w:t>Контроль успешности выполнения студентами учебных заданий: устный индивидуальный или фронтальный опрос, письменная тестовая контрольная работа по теме занятия (она может быть проведена на следующем занятии).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7.</w:t>
      </w:r>
      <w:r w:rsidRPr="002F1591">
        <w:rPr>
          <w:rFonts w:ascii="Times New Roman" w:hAnsi="Times New Roman"/>
          <w:sz w:val="24"/>
          <w:szCs w:val="24"/>
        </w:rPr>
        <w:tab/>
        <w:t>Подведение итогов, выводы, оценка работы.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8.</w:t>
      </w:r>
      <w:r w:rsidRPr="002F1591">
        <w:rPr>
          <w:rFonts w:ascii="Times New Roman" w:hAnsi="Times New Roman"/>
          <w:sz w:val="24"/>
          <w:szCs w:val="24"/>
        </w:rPr>
        <w:tab/>
        <w:t>Сообщение домашнего задания.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 xml:space="preserve">Структура занятия универсальна, но с учетом специфики формы занятия может быть модифицирована. 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366D8" w:rsidRPr="002F1591" w:rsidRDefault="003366D8" w:rsidP="00042CA1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F1591">
        <w:rPr>
          <w:rFonts w:ascii="Times New Roman" w:hAnsi="Times New Roman"/>
          <w:b/>
          <w:sz w:val="24"/>
          <w:szCs w:val="24"/>
        </w:rPr>
        <w:t>СТРУКТУРА ЗАНЯТИЯ ИЗУЧЕНИЯ НОВОГО МАТЕРИАЛА: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первичное введение материала с учетом закономерностей процесса познания при высокой мыслительной активности студентов;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указания на то, что студенты должны запомнить;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мотивация запоминания и длительного сохранения в памяти;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сообщение либо актуализация техники запоминания (работа с опорными для памяти материалами, смысловая группировка и т. п.);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первичное закрепление под руководством преподавателя посредством прямого повторения, частичных выводов;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контроль результатов первичного запоминания;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регулярное систематизирующее повторение через короткие, а за тем более длительные промежутки времени в сочетании с раз личными требованиями к воспроизведению, в том числе  с дифференцированными заданиями;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внутреннее повторение и постоянное применение полученных знаний и навыков для приобретения новых;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частое включение опорного материала для запоминания и применения.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3366D8" w:rsidRPr="002F1591" w:rsidRDefault="003366D8" w:rsidP="00042CA1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F1591">
        <w:rPr>
          <w:rFonts w:ascii="Times New Roman" w:hAnsi="Times New Roman"/>
          <w:b/>
          <w:sz w:val="24"/>
          <w:szCs w:val="24"/>
        </w:rPr>
        <w:t>СТРУКТУРА ЗАНЯТИЯ ЗАКРЕПЛЕНИЯ И РАЗВИТИЯ ЗНАНИЙ, УМЕНИЙ, НАВЫКОВ: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сообщение студентам цели предстоящей работы;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воспроизведение студентами знаний, умений и навыков, которыми потребуются для выполнения предложенных знаний;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выполнение студентами различных заданий, задач, упражнении;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проверка выполненных работ;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обсуждение допущенных ошибок и их коррекция;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задание на дом (если это необходимо).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3366D8" w:rsidRPr="002F1591" w:rsidRDefault="003366D8" w:rsidP="00042CA1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F1591">
        <w:rPr>
          <w:rFonts w:ascii="Times New Roman" w:hAnsi="Times New Roman"/>
          <w:b/>
          <w:sz w:val="24"/>
          <w:szCs w:val="24"/>
        </w:rPr>
        <w:t>СТРУКТУРА ЗАНЯТИЯ ФОРМИРОВАНИЯ УМЕНИЙ НАВЫКОВ: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постановка цели занятия;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повторение сформированных умений и навыков, являющими и опорой;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проведение проверочных упражнений;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ознакомление с новыми умениями, показ образца формирования; упражнения на их освоение; упражнения на их закрепление;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тренировочные упражнения по образцу, алгоритму, инструкции;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упражнения на перенос в сходную ситуацию;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упражнения творческого характера;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итог занятия;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задание на дом.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3366D8" w:rsidRPr="002F1591" w:rsidRDefault="003366D8" w:rsidP="00042CA1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F1591">
        <w:rPr>
          <w:rFonts w:ascii="Times New Roman" w:hAnsi="Times New Roman"/>
          <w:b/>
          <w:sz w:val="24"/>
          <w:szCs w:val="24"/>
        </w:rPr>
        <w:t>СТРУКТУРА ЗАНЯТИЯ ПОВТОРЕНИЯ: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организация начала занятия;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постановка образовательных, воспитательных, развивающих задач;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проверка домашнего задания, направленного на повторение ос¬новных понятий, умозаключений, основополагающих знаний, умений, способов деятельности (практической и мыслительной). На предыдущем занятии, зная о предстоящем повторении, нужно подобрать соответствующее домашнее задание; подведение итогов повторения, проверка результатов учебной работы на занятии; задание на дом.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3366D8" w:rsidRPr="002F1591" w:rsidRDefault="003366D8" w:rsidP="00042CA1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F1591">
        <w:rPr>
          <w:rFonts w:ascii="Times New Roman" w:hAnsi="Times New Roman"/>
          <w:b/>
          <w:sz w:val="24"/>
          <w:szCs w:val="24"/>
        </w:rPr>
        <w:t>СТРУКТУРА ЗАНЯТИЯ ПРОВЕРКИ ЗНАНИЙ: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организация начала занятия. Здесь необходимо создать спо¬койную, деловую обстановку. Студенты не должны бояться проверочных и контрольных работ или чрезмерно волноваться, так как преподаватель проверяет их готовность к дальнейшему изучению материала;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постановка задач занятия. Преподаватель сообщает студентам, какой материал он будет проверять или контролировать. Просит, чтобы они вспомнили соответствующие правила и пользовались ими в работе. Напоминает, чтобы студенты обязательно сами проверили работы;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изложение содержания контрольной или проверочной работы (за¬дачи, примеры, диктант, сочинение или ответы на вопросы и т. п.). Задания по объему или степени трудности должны соответствовать программе и быть посильными для каждого студента;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подведение итогов занятия. Преподаватель выбирает хорошие работы студентов, анализирует допущенные ошибки в других работах и организует работу над ошибками (иногда на это уходит следующее занятие);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определение типичных ошибок и пробелов в знаниях и умениях, а также путей устранения их и совершенствования знаний и умений.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3366D8" w:rsidRPr="002F1591" w:rsidRDefault="003366D8" w:rsidP="00042CA1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F1591">
        <w:rPr>
          <w:rFonts w:ascii="Times New Roman" w:hAnsi="Times New Roman"/>
          <w:b/>
          <w:sz w:val="24"/>
          <w:szCs w:val="24"/>
        </w:rPr>
        <w:t>СТРУКТУРА ЗАНЯТИЯ ПРИМЕНЕНИЯ ЗНАНИЙ, УМЕНИЙ И НАВЫКОВ: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организация начала занятия (психологический настрой студентов);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сообщение темы занятия и его задач;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изучение новых знаний, необходимых для формирования умений.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формирование, закрепление первичных умений и применения их в стандартных ситуациях — по аналогии;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упражнения в применении знаний и умений в измененных условиях;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творческое применение знаний и умений;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упражнения по отработке навыков;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домашнее задание;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итог урока с оценкой проделанной учащимися работы.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Структура повторительно-обобщающего занятия: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организационный момент;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вступительное слово преподавателя, в котором он подчеркивает значение материала изученной темы или тем, сообщает цель и план урока;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выполнение студентами индивидуально и коллективно различного рода устных и письменных заданий обобщающего и систематизирующего характера, вырабатывающих обобщённые умения, формирующих обобщенно-понятийные знания, на основе обобщения фактов, явлений;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проверка выполнения работ, корректировка (при необходимости);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формулирование выводов по изученному материалу;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оценка результатов занятия;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подведение итогов;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sz w:val="24"/>
          <w:szCs w:val="24"/>
        </w:rPr>
        <w:t>•</w:t>
      </w:r>
      <w:r w:rsidRPr="002F1591">
        <w:rPr>
          <w:rFonts w:ascii="Times New Roman" w:hAnsi="Times New Roman"/>
          <w:sz w:val="24"/>
          <w:szCs w:val="24"/>
        </w:rPr>
        <w:tab/>
        <w:t>задание на дом.</w:t>
      </w:r>
    </w:p>
    <w:p w:rsidR="003366D8" w:rsidRPr="002F1591" w:rsidRDefault="003366D8" w:rsidP="00D57D06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sectPr w:rsidR="003366D8" w:rsidRPr="002F1591" w:rsidSect="00E1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21421"/>
    <w:multiLevelType w:val="singleLevel"/>
    <w:tmpl w:val="4B3A46D6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2EEB39D4"/>
    <w:multiLevelType w:val="singleLevel"/>
    <w:tmpl w:val="4B3A46D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31362168"/>
    <w:multiLevelType w:val="singleLevel"/>
    <w:tmpl w:val="4B3A46D6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3B4342E1"/>
    <w:multiLevelType w:val="singleLevel"/>
    <w:tmpl w:val="4B3A46D6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3E3C52B2"/>
    <w:multiLevelType w:val="singleLevel"/>
    <w:tmpl w:val="4B3A46D6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52E615A4"/>
    <w:multiLevelType w:val="multilevel"/>
    <w:tmpl w:val="F5C64D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5813072D"/>
    <w:multiLevelType w:val="singleLevel"/>
    <w:tmpl w:val="4B3A46D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6AF511DF"/>
    <w:multiLevelType w:val="hybridMultilevel"/>
    <w:tmpl w:val="D0FA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41597E"/>
    <w:multiLevelType w:val="hybridMultilevel"/>
    <w:tmpl w:val="DD7090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BC2596"/>
    <w:multiLevelType w:val="singleLevel"/>
    <w:tmpl w:val="4B3A46D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>
    <w:nsid w:val="75FB695C"/>
    <w:multiLevelType w:val="singleLevel"/>
    <w:tmpl w:val="4B3A46D6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>
    <w:nsid w:val="7BA1103E"/>
    <w:multiLevelType w:val="singleLevel"/>
    <w:tmpl w:val="4B3A46D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">
    <w:nsid w:val="7EA01B70"/>
    <w:multiLevelType w:val="singleLevel"/>
    <w:tmpl w:val="4B3A46D6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2"/>
  </w:num>
  <w:num w:numId="5">
    <w:abstractNumId w:val="6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4"/>
  </w:num>
  <w:num w:numId="11">
    <w:abstractNumId w:val="1"/>
  </w:num>
  <w:num w:numId="12">
    <w:abstractNumId w:val="7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D06"/>
    <w:rsid w:val="00016BB5"/>
    <w:rsid w:val="0003603A"/>
    <w:rsid w:val="00042CA1"/>
    <w:rsid w:val="001B7095"/>
    <w:rsid w:val="00254550"/>
    <w:rsid w:val="002676FF"/>
    <w:rsid w:val="002C02A9"/>
    <w:rsid w:val="002F1591"/>
    <w:rsid w:val="003366D8"/>
    <w:rsid w:val="003D7BB8"/>
    <w:rsid w:val="003F2714"/>
    <w:rsid w:val="00403CB6"/>
    <w:rsid w:val="00491427"/>
    <w:rsid w:val="00634A1D"/>
    <w:rsid w:val="006C306F"/>
    <w:rsid w:val="007A5A73"/>
    <w:rsid w:val="008418E8"/>
    <w:rsid w:val="00864DD6"/>
    <w:rsid w:val="008B6504"/>
    <w:rsid w:val="00933E20"/>
    <w:rsid w:val="00977DD4"/>
    <w:rsid w:val="00A85B7D"/>
    <w:rsid w:val="00C71BFA"/>
    <w:rsid w:val="00CE11E0"/>
    <w:rsid w:val="00CE6329"/>
    <w:rsid w:val="00CF0059"/>
    <w:rsid w:val="00D43411"/>
    <w:rsid w:val="00D47547"/>
    <w:rsid w:val="00D5266C"/>
    <w:rsid w:val="00D57D06"/>
    <w:rsid w:val="00DD4FDE"/>
    <w:rsid w:val="00E129F1"/>
    <w:rsid w:val="00EB1D91"/>
    <w:rsid w:val="00EF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D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D4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DD4F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D4FDE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1620</Words>
  <Characters>9235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2016-11-14T12:18:00Z</cp:lastPrinted>
  <dcterms:created xsi:type="dcterms:W3CDTF">2016-06-13T13:04:00Z</dcterms:created>
  <dcterms:modified xsi:type="dcterms:W3CDTF">2016-11-25T15:18:00Z</dcterms:modified>
</cp:coreProperties>
</file>