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50" w:rsidRPr="00F76750" w:rsidRDefault="00F76750" w:rsidP="00F76750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F76750">
        <w:rPr>
          <w:b/>
          <w:sz w:val="28"/>
          <w:szCs w:val="28"/>
        </w:rPr>
        <w:t>МЕТОДИЧЕСКИЕ РЕКОМЕНДАЦИИ ПО САМОСТОЯТЕЛЬНОЙ РАБОТЕ СТУДЕНТОВ</w:t>
      </w:r>
    </w:p>
    <w:p w:rsidR="00F76750" w:rsidRPr="00F76750" w:rsidRDefault="00F76750" w:rsidP="00F76750">
      <w:pPr>
        <w:ind w:firstLine="0"/>
        <w:jc w:val="center"/>
        <w:rPr>
          <w:b/>
          <w:sz w:val="28"/>
          <w:szCs w:val="28"/>
        </w:rPr>
      </w:pPr>
    </w:p>
    <w:p w:rsidR="00F76750" w:rsidRPr="00F76750" w:rsidRDefault="00F76750" w:rsidP="00F76750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F76750">
        <w:rPr>
          <w:b/>
          <w:sz w:val="28"/>
          <w:szCs w:val="28"/>
        </w:rPr>
        <w:t xml:space="preserve">Рекомендации по </w:t>
      </w:r>
      <w:r>
        <w:rPr>
          <w:b/>
          <w:sz w:val="28"/>
          <w:szCs w:val="28"/>
        </w:rPr>
        <w:t>изучению отдельных тем курса</w:t>
      </w:r>
    </w:p>
    <w:p w:rsidR="00BE40B5" w:rsidRDefault="00BE40B5" w:rsidP="00F76750">
      <w:pPr>
        <w:pStyle w:val="a3"/>
        <w:spacing w:after="0"/>
        <w:ind w:firstLine="709"/>
        <w:rPr>
          <w:color w:val="000000"/>
          <w:sz w:val="28"/>
          <w:szCs w:val="28"/>
        </w:rPr>
      </w:pPr>
    </w:p>
    <w:p w:rsidR="002A6FB4" w:rsidRPr="005846D0" w:rsidRDefault="00F76750" w:rsidP="002A6FB4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color w:val="000000"/>
          <w:sz w:val="28"/>
          <w:szCs w:val="28"/>
        </w:rPr>
        <w:t xml:space="preserve">В процессе изучения темы </w:t>
      </w:r>
      <w:r w:rsidRPr="005846D0">
        <w:rPr>
          <w:sz w:val="28"/>
          <w:szCs w:val="28"/>
        </w:rPr>
        <w:t xml:space="preserve">«Содержание и принципы </w:t>
      </w:r>
      <w:r w:rsidR="00A969E4" w:rsidRPr="005846D0">
        <w:rPr>
          <w:sz w:val="28"/>
          <w:szCs w:val="28"/>
        </w:rPr>
        <w:t>финансового менеджмента</w:t>
      </w:r>
      <w:r w:rsidRPr="005846D0">
        <w:rPr>
          <w:sz w:val="28"/>
          <w:szCs w:val="28"/>
        </w:rPr>
        <w:t xml:space="preserve">» особое внимание следует уделить </w:t>
      </w:r>
      <w:r w:rsidR="005246FC" w:rsidRPr="005846D0">
        <w:rPr>
          <w:sz w:val="28"/>
          <w:szCs w:val="28"/>
        </w:rPr>
        <w:t>сущности и функциям финансового менеджмента</w:t>
      </w:r>
      <w:r w:rsidRPr="005846D0">
        <w:rPr>
          <w:sz w:val="28"/>
          <w:szCs w:val="28"/>
        </w:rPr>
        <w:t>; организации и содержанию финансовой работы на предприятии; стратегии и тактике в системе организации и функционирования предприятия.</w:t>
      </w:r>
    </w:p>
    <w:p w:rsidR="00D819AB" w:rsidRPr="005846D0" w:rsidRDefault="002A6FB4" w:rsidP="00D819AB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sz w:val="28"/>
          <w:szCs w:val="28"/>
        </w:rPr>
        <w:t>При изучении темы «Рационализация организации финансового менеджмента на предприятиях, функционирующих в условиях глобализации мировой экономики» необходимо знать методы организации эффективного управления финансовой деятельностью, правовое обеспечение организации финансового менеджмента, этапы реализации финансового менеджмента.</w:t>
      </w:r>
    </w:p>
    <w:p w:rsidR="006F34C8" w:rsidRPr="005846D0" w:rsidRDefault="00D819AB" w:rsidP="006F34C8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sz w:val="28"/>
          <w:szCs w:val="28"/>
        </w:rPr>
        <w:t>Осваивая тему «Обоснование стратегической и текущей финансовой политики деятельности предприятия», особое внимание следует уделить сущности финансовой политики предприятия и ее адаптация к современным условиям хозяйствования, содержанию финансовой стратегии, определению объема и источников финансирования инвестиций, финансовой тактике и методам ее реализации.</w:t>
      </w:r>
    </w:p>
    <w:p w:rsidR="006F34C8" w:rsidRPr="005846D0" w:rsidRDefault="00F76750" w:rsidP="006F34C8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color w:val="000000"/>
          <w:sz w:val="28"/>
          <w:szCs w:val="28"/>
        </w:rPr>
        <w:t>При изучении темы «</w:t>
      </w:r>
      <w:r w:rsidR="005846D0">
        <w:rPr>
          <w:sz w:val="28"/>
          <w:szCs w:val="28"/>
        </w:rPr>
        <w:t>О</w:t>
      </w:r>
      <w:r w:rsidR="005846D0" w:rsidRPr="005846D0">
        <w:rPr>
          <w:sz w:val="28"/>
          <w:szCs w:val="28"/>
        </w:rPr>
        <w:t>рганизация финансирования деятельности предприятий</w:t>
      </w:r>
      <w:r w:rsidRPr="005846D0">
        <w:rPr>
          <w:bCs/>
          <w:sz w:val="28"/>
          <w:szCs w:val="28"/>
        </w:rPr>
        <w:t xml:space="preserve">» следует освоить </w:t>
      </w:r>
      <w:r w:rsidR="006F34C8" w:rsidRPr="005846D0">
        <w:rPr>
          <w:sz w:val="28"/>
          <w:szCs w:val="28"/>
        </w:rPr>
        <w:t>Внутренние источники финансирования предприятия: долгосрочные и краткосрочные, краткосрочные внутренние источники финансирования, их характеристика, долгосрочные источники финансирования.</w:t>
      </w:r>
    </w:p>
    <w:p w:rsidR="00521DC1" w:rsidRPr="005846D0" w:rsidRDefault="00F76750" w:rsidP="00521DC1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sz w:val="28"/>
          <w:szCs w:val="28"/>
        </w:rPr>
        <w:t xml:space="preserve">Приступая к изучению </w:t>
      </w:r>
      <w:r w:rsidRPr="005846D0">
        <w:rPr>
          <w:color w:val="000000"/>
          <w:sz w:val="28"/>
          <w:szCs w:val="28"/>
        </w:rPr>
        <w:t>темы «</w:t>
      </w:r>
      <w:r w:rsidR="005846D0">
        <w:rPr>
          <w:sz w:val="28"/>
          <w:szCs w:val="28"/>
        </w:rPr>
        <w:t>Ц</w:t>
      </w:r>
      <w:r w:rsidR="005846D0" w:rsidRPr="005846D0">
        <w:rPr>
          <w:sz w:val="28"/>
          <w:szCs w:val="28"/>
        </w:rPr>
        <w:t>ена капитала предприятия и оптимизация его структуры</w:t>
      </w:r>
      <w:r w:rsidRPr="005846D0">
        <w:rPr>
          <w:sz w:val="28"/>
          <w:szCs w:val="28"/>
        </w:rPr>
        <w:t xml:space="preserve">» особое внимание следует уделить </w:t>
      </w:r>
      <w:r w:rsidR="006F34C8" w:rsidRPr="005846D0">
        <w:rPr>
          <w:sz w:val="28"/>
          <w:szCs w:val="28"/>
        </w:rPr>
        <w:t>понятию цены капитала и ее основным видам, определению цены собственного капитала, формированию цены заемного капитала, средневзвешенной стоимости капитала, расчету эффекту финансового рычага.</w:t>
      </w:r>
    </w:p>
    <w:p w:rsidR="00537064" w:rsidRPr="005846D0" w:rsidRDefault="00F76750" w:rsidP="00537064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color w:val="000000"/>
          <w:sz w:val="28"/>
          <w:szCs w:val="28"/>
        </w:rPr>
        <w:t xml:space="preserve">При изучении темы </w:t>
      </w:r>
      <w:r w:rsidRPr="005846D0">
        <w:rPr>
          <w:bCs/>
          <w:sz w:val="28"/>
          <w:szCs w:val="28"/>
        </w:rPr>
        <w:t>«</w:t>
      </w:r>
      <w:r w:rsidR="005846D0">
        <w:rPr>
          <w:sz w:val="28"/>
          <w:szCs w:val="28"/>
        </w:rPr>
        <w:t>У</w:t>
      </w:r>
      <w:r w:rsidR="005846D0" w:rsidRPr="005846D0">
        <w:rPr>
          <w:sz w:val="28"/>
          <w:szCs w:val="28"/>
        </w:rPr>
        <w:t>правление оборотным капиталом предприятия</w:t>
      </w:r>
      <w:r w:rsidRPr="005846D0">
        <w:rPr>
          <w:bCs/>
          <w:sz w:val="28"/>
          <w:szCs w:val="28"/>
        </w:rPr>
        <w:t xml:space="preserve">» должно быть сформировано понимание </w:t>
      </w:r>
      <w:r w:rsidR="00521DC1" w:rsidRPr="005846D0">
        <w:rPr>
          <w:sz w:val="28"/>
          <w:szCs w:val="28"/>
        </w:rPr>
        <w:t xml:space="preserve">природы и предназначения оборотного капитала, управления запасами предприятия, </w:t>
      </w:r>
      <w:r w:rsidR="00D04708" w:rsidRPr="005846D0">
        <w:rPr>
          <w:sz w:val="28"/>
          <w:szCs w:val="28"/>
        </w:rPr>
        <w:t xml:space="preserve">определению плановой расчетной потребности в оборотных средствах, </w:t>
      </w:r>
      <w:r w:rsidR="00521DC1" w:rsidRPr="005846D0">
        <w:rPr>
          <w:sz w:val="28"/>
          <w:szCs w:val="28"/>
        </w:rPr>
        <w:t>управлению дебиторской задолженностью, управлению денежными активами компании.</w:t>
      </w:r>
    </w:p>
    <w:p w:rsidR="00253293" w:rsidRPr="005846D0" w:rsidRDefault="00F76750" w:rsidP="00253293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sz w:val="28"/>
          <w:szCs w:val="28"/>
        </w:rPr>
        <w:t xml:space="preserve">Приступая к изучению </w:t>
      </w:r>
      <w:r w:rsidRPr="005846D0">
        <w:rPr>
          <w:color w:val="000000"/>
          <w:sz w:val="28"/>
          <w:szCs w:val="28"/>
        </w:rPr>
        <w:t>темы «</w:t>
      </w:r>
      <w:r w:rsidR="005846D0">
        <w:rPr>
          <w:sz w:val="28"/>
          <w:szCs w:val="28"/>
        </w:rPr>
        <w:t>У</w:t>
      </w:r>
      <w:r w:rsidR="005846D0" w:rsidRPr="005846D0">
        <w:rPr>
          <w:sz w:val="28"/>
          <w:szCs w:val="28"/>
        </w:rPr>
        <w:t>правление инвестиционной деятельностью предприятия</w:t>
      </w:r>
      <w:r w:rsidRPr="005846D0">
        <w:rPr>
          <w:sz w:val="28"/>
          <w:szCs w:val="28"/>
          <w:shd w:val="clear" w:color="auto" w:fill="FFFFFF"/>
        </w:rPr>
        <w:t>»</w:t>
      </w:r>
      <w:r w:rsidR="00537064" w:rsidRPr="005846D0">
        <w:rPr>
          <w:sz w:val="28"/>
          <w:szCs w:val="28"/>
          <w:shd w:val="clear" w:color="auto" w:fill="FFFFFF"/>
        </w:rPr>
        <w:t>,</w:t>
      </w:r>
      <w:r w:rsidRPr="005846D0">
        <w:rPr>
          <w:sz w:val="28"/>
          <w:szCs w:val="28"/>
          <w:shd w:val="clear" w:color="auto" w:fill="FFFFFF"/>
        </w:rPr>
        <w:t xml:space="preserve"> </w:t>
      </w:r>
      <w:r w:rsidRPr="005846D0">
        <w:rPr>
          <w:sz w:val="28"/>
          <w:szCs w:val="28"/>
        </w:rPr>
        <w:t xml:space="preserve">особое внимание следует уделить </w:t>
      </w:r>
      <w:r w:rsidR="00537064" w:rsidRPr="005846D0">
        <w:rPr>
          <w:sz w:val="28"/>
          <w:szCs w:val="28"/>
        </w:rPr>
        <w:t>м</w:t>
      </w:r>
      <w:r w:rsidR="00D04708" w:rsidRPr="005846D0">
        <w:rPr>
          <w:sz w:val="28"/>
          <w:szCs w:val="28"/>
        </w:rPr>
        <w:t>етодам</w:t>
      </w:r>
      <w:r w:rsidR="00537064" w:rsidRPr="005846D0">
        <w:rPr>
          <w:sz w:val="28"/>
          <w:szCs w:val="28"/>
        </w:rPr>
        <w:t xml:space="preserve"> инвестиционного анализа, правилам инвестирования на основе дисконтированных денежных потоков, определению доходности инвестиций, расчету ожидаемой нормы</w:t>
      </w:r>
      <w:r w:rsidR="00D04708" w:rsidRPr="005846D0">
        <w:rPr>
          <w:sz w:val="28"/>
          <w:szCs w:val="28"/>
        </w:rPr>
        <w:t xml:space="preserve"> прибыли, срока окупаемости инвестиционных проектов.</w:t>
      </w:r>
    </w:p>
    <w:p w:rsidR="00F76750" w:rsidRPr="005846D0" w:rsidRDefault="00F76750" w:rsidP="005846D0">
      <w:pPr>
        <w:pStyle w:val="a3"/>
        <w:spacing w:after="0"/>
        <w:ind w:firstLine="709"/>
        <w:rPr>
          <w:sz w:val="28"/>
          <w:szCs w:val="28"/>
        </w:rPr>
      </w:pPr>
      <w:r w:rsidRPr="005846D0">
        <w:rPr>
          <w:color w:val="000000"/>
          <w:sz w:val="28"/>
          <w:szCs w:val="28"/>
        </w:rPr>
        <w:t>В процессе изучения темы «</w:t>
      </w:r>
      <w:r w:rsidR="005846D0">
        <w:rPr>
          <w:sz w:val="28"/>
          <w:szCs w:val="28"/>
        </w:rPr>
        <w:t>М</w:t>
      </w:r>
      <w:r w:rsidR="005846D0" w:rsidRPr="005846D0">
        <w:rPr>
          <w:sz w:val="28"/>
          <w:szCs w:val="28"/>
        </w:rPr>
        <w:t>етоды максимизации прибыли</w:t>
      </w:r>
      <w:r w:rsidRPr="005846D0">
        <w:rPr>
          <w:sz w:val="28"/>
          <w:szCs w:val="28"/>
        </w:rPr>
        <w:t xml:space="preserve">» </w:t>
      </w:r>
      <w:r w:rsidR="00D04708" w:rsidRPr="005846D0">
        <w:rPr>
          <w:sz w:val="28"/>
          <w:szCs w:val="28"/>
        </w:rPr>
        <w:t xml:space="preserve">учащиеся </w:t>
      </w:r>
      <w:r w:rsidRPr="005846D0">
        <w:rPr>
          <w:sz w:val="28"/>
          <w:szCs w:val="28"/>
        </w:rPr>
        <w:t xml:space="preserve">знакомятся с </w:t>
      </w:r>
      <w:r w:rsidR="00253293" w:rsidRPr="005846D0">
        <w:rPr>
          <w:sz w:val="28"/>
          <w:szCs w:val="28"/>
        </w:rPr>
        <w:t xml:space="preserve">сущностью прибыли и ее значением в деятельности предприятия, основными факторами, влияющими на прибыль, управлением процессом </w:t>
      </w:r>
      <w:r w:rsidR="00253293" w:rsidRPr="005846D0">
        <w:rPr>
          <w:sz w:val="28"/>
          <w:szCs w:val="28"/>
        </w:rPr>
        <w:lastRenderedPageBreak/>
        <w:t>формирования и максимизации прибыли, методикой расчета эффекта операционного рычага.</w:t>
      </w:r>
    </w:p>
    <w:p w:rsidR="006A0B1F" w:rsidRPr="005846D0" w:rsidRDefault="00F76750" w:rsidP="006A0B1F">
      <w:pPr>
        <w:pStyle w:val="a5"/>
        <w:ind w:firstLine="709"/>
        <w:rPr>
          <w:szCs w:val="28"/>
        </w:rPr>
      </w:pPr>
      <w:r w:rsidRPr="005846D0">
        <w:rPr>
          <w:color w:val="000000"/>
          <w:szCs w:val="28"/>
        </w:rPr>
        <w:t>При изучении темы «</w:t>
      </w:r>
      <w:r w:rsidR="005846D0">
        <w:rPr>
          <w:szCs w:val="28"/>
        </w:rPr>
        <w:t>Ф</w:t>
      </w:r>
      <w:r w:rsidR="005846D0" w:rsidRPr="005846D0">
        <w:rPr>
          <w:szCs w:val="28"/>
        </w:rPr>
        <w:t>инансовое планирование предприятий, функционирующих в современной экономике</w:t>
      </w:r>
      <w:r w:rsidRPr="005846D0">
        <w:rPr>
          <w:szCs w:val="28"/>
        </w:rPr>
        <w:t>» формируют знание содержательных основ финансовой политики организации, принципов и методов финансового планирования, видов и формы финансовых планов, содержания внутреннего финансового контроля и комплексных технологий уп</w:t>
      </w:r>
      <w:r w:rsidR="006A0B1F" w:rsidRPr="005846D0">
        <w:rPr>
          <w:szCs w:val="28"/>
        </w:rPr>
        <w:t>равления финансами организации.</w:t>
      </w:r>
    </w:p>
    <w:p w:rsidR="00C32650" w:rsidRPr="005846D0" w:rsidRDefault="00F76750" w:rsidP="00C32650">
      <w:pPr>
        <w:pStyle w:val="a5"/>
        <w:ind w:firstLine="709"/>
        <w:rPr>
          <w:szCs w:val="28"/>
        </w:rPr>
      </w:pPr>
      <w:r w:rsidRPr="005846D0">
        <w:rPr>
          <w:szCs w:val="28"/>
        </w:rPr>
        <w:t xml:space="preserve">Приступая к изучению </w:t>
      </w:r>
      <w:r w:rsidRPr="005846D0">
        <w:rPr>
          <w:color w:val="000000"/>
          <w:szCs w:val="28"/>
        </w:rPr>
        <w:t>темы «</w:t>
      </w:r>
      <w:r w:rsidR="005846D0">
        <w:rPr>
          <w:szCs w:val="28"/>
        </w:rPr>
        <w:t>Ф</w:t>
      </w:r>
      <w:r w:rsidR="005846D0" w:rsidRPr="005846D0">
        <w:rPr>
          <w:szCs w:val="28"/>
        </w:rPr>
        <w:t>инансовое состояние предприятия и его оценка</w:t>
      </w:r>
      <w:r w:rsidRPr="005846D0">
        <w:rPr>
          <w:szCs w:val="28"/>
        </w:rPr>
        <w:t>» особое внимание следует уделить понятию и значению финансового состояния, сущности и значению анализа финансового состояния организации, методам анализа финансового состояния, оценочным индикаторам финансового состояния, критериям оценки и видам платежеспособности (неплатежеспособности) организации</w:t>
      </w:r>
      <w:r w:rsidR="00541D8C" w:rsidRPr="005846D0">
        <w:rPr>
          <w:szCs w:val="28"/>
        </w:rPr>
        <w:t>, оценке финансовых результатов деятельности предприятия, анализу структуры имущества и источников его финансирования, анализ</w:t>
      </w:r>
      <w:r w:rsidR="006A0B1F" w:rsidRPr="005846D0">
        <w:rPr>
          <w:szCs w:val="28"/>
        </w:rPr>
        <w:t>у</w:t>
      </w:r>
      <w:r w:rsidR="00541D8C" w:rsidRPr="005846D0">
        <w:rPr>
          <w:szCs w:val="28"/>
        </w:rPr>
        <w:t xml:space="preserve"> платежеспособности предприятия </w:t>
      </w:r>
      <w:r w:rsidR="006A0B1F" w:rsidRPr="005846D0">
        <w:rPr>
          <w:szCs w:val="28"/>
        </w:rPr>
        <w:t>и методы ее оценки, о</w:t>
      </w:r>
      <w:r w:rsidR="00541D8C" w:rsidRPr="005846D0">
        <w:rPr>
          <w:szCs w:val="28"/>
        </w:rPr>
        <w:t>ценк</w:t>
      </w:r>
      <w:r w:rsidR="006A0B1F" w:rsidRPr="005846D0">
        <w:rPr>
          <w:szCs w:val="28"/>
        </w:rPr>
        <w:t>е</w:t>
      </w:r>
      <w:r w:rsidR="00541D8C" w:rsidRPr="005846D0">
        <w:rPr>
          <w:szCs w:val="28"/>
        </w:rPr>
        <w:t xml:space="preserve"> степени финансовой несостоятельности предприятия.</w:t>
      </w:r>
    </w:p>
    <w:p w:rsidR="005846D0" w:rsidRPr="005846D0" w:rsidRDefault="00C32650" w:rsidP="005846D0">
      <w:pPr>
        <w:pStyle w:val="a5"/>
        <w:ind w:firstLine="709"/>
        <w:rPr>
          <w:szCs w:val="28"/>
        </w:rPr>
      </w:pPr>
      <w:r w:rsidRPr="005846D0">
        <w:rPr>
          <w:szCs w:val="28"/>
        </w:rPr>
        <w:t>Осваивая тему «</w:t>
      </w:r>
      <w:r w:rsidR="005846D0">
        <w:rPr>
          <w:szCs w:val="28"/>
        </w:rPr>
        <w:t>Ф</w:t>
      </w:r>
      <w:r w:rsidR="005846D0" w:rsidRPr="005846D0">
        <w:rPr>
          <w:szCs w:val="28"/>
        </w:rPr>
        <w:t>инансовая диагностика деятельности предприятия</w:t>
      </w:r>
      <w:r w:rsidRPr="005846D0">
        <w:rPr>
          <w:szCs w:val="28"/>
        </w:rPr>
        <w:t>», необходимо изучить основы организации аналитического исследования, создания программы исследования на основе информационного обеспечения диагностики, обоснования приоритетных показателей финансовой диагностики, разработки плана оздоровления предприятия на основе полученных результатов финансовой диагностики.</w:t>
      </w:r>
    </w:p>
    <w:p w:rsidR="00F76750" w:rsidRPr="005846D0" w:rsidRDefault="005846D0" w:rsidP="005846D0">
      <w:pPr>
        <w:pStyle w:val="a5"/>
        <w:ind w:firstLine="709"/>
        <w:rPr>
          <w:szCs w:val="28"/>
        </w:rPr>
      </w:pPr>
      <w:r w:rsidRPr="005846D0">
        <w:rPr>
          <w:szCs w:val="28"/>
        </w:rPr>
        <w:t>При изучении темы «</w:t>
      </w:r>
      <w:r>
        <w:rPr>
          <w:szCs w:val="28"/>
        </w:rPr>
        <w:t>Ф</w:t>
      </w:r>
      <w:r w:rsidRPr="005846D0">
        <w:rPr>
          <w:szCs w:val="28"/>
        </w:rPr>
        <w:t>инансовое управление предприятием в кризисной ситуации» должны сформироваться знания о сущности финансовых затруднений и их последствиях, банкротстве и его основных признаках, экспресс-диагностике и ее роли в устранении признаков неплатежеспособности субъекта хозяйствования.</w:t>
      </w:r>
    </w:p>
    <w:p w:rsidR="00F76750" w:rsidRPr="00F76750" w:rsidRDefault="00F76750" w:rsidP="00F76750">
      <w:pPr>
        <w:ind w:firstLine="709"/>
        <w:rPr>
          <w:sz w:val="28"/>
          <w:szCs w:val="28"/>
        </w:rPr>
      </w:pPr>
      <w:r w:rsidRPr="00F76750">
        <w:rPr>
          <w:b/>
          <w:sz w:val="28"/>
          <w:szCs w:val="28"/>
        </w:rPr>
        <w:t xml:space="preserve">Рекомендации по работе с литературой. </w:t>
      </w:r>
      <w:r w:rsidRPr="00F76750">
        <w:rPr>
          <w:sz w:val="28"/>
          <w:szCs w:val="28"/>
        </w:rPr>
        <w:t>При работе литературой после изучения теоретических положений, изложенных в учебниках и учебных пособиях, необходимо изучить монографии и периодическую литературу по изучаемому вопросу. При решении задач и тестов в первую очередь необходимо использовать последние редакции нормативно-правовых актов Республики Беларусь в сфере хозяйственного законодательства.</w:t>
      </w:r>
    </w:p>
    <w:p w:rsidR="00F76750" w:rsidRPr="00F76750" w:rsidRDefault="00F76750" w:rsidP="00F76750">
      <w:pPr>
        <w:pStyle w:val="a3"/>
        <w:spacing w:after="0"/>
        <w:ind w:firstLine="709"/>
        <w:rPr>
          <w:sz w:val="28"/>
          <w:szCs w:val="28"/>
        </w:rPr>
      </w:pPr>
      <w:r w:rsidRPr="00F76750">
        <w:rPr>
          <w:b/>
          <w:sz w:val="28"/>
          <w:szCs w:val="28"/>
        </w:rPr>
        <w:t xml:space="preserve">Разъяснения по поводу работы с тестовой системой курса. </w:t>
      </w:r>
      <w:r w:rsidRPr="00F76750">
        <w:rPr>
          <w:sz w:val="28"/>
          <w:szCs w:val="28"/>
        </w:rPr>
        <w:t>При ответе на вопросы, предложенные для самоконтроля, решении задач и тестов необходимо аргументировать свои решения, подтверждать их ссылками на нормативно-правовые акты, а также полученные численные результаты.</w:t>
      </w:r>
    </w:p>
    <w:p w:rsidR="000B6401" w:rsidRPr="00F76750" w:rsidRDefault="000B6401">
      <w:pPr>
        <w:rPr>
          <w:sz w:val="28"/>
          <w:szCs w:val="28"/>
        </w:rPr>
      </w:pPr>
    </w:p>
    <w:sectPr w:rsidR="000B6401" w:rsidRPr="00F76750" w:rsidSect="00F767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417"/>
    <w:multiLevelType w:val="hybridMultilevel"/>
    <w:tmpl w:val="F762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319"/>
    <w:multiLevelType w:val="hybridMultilevel"/>
    <w:tmpl w:val="0DD0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366B"/>
    <w:multiLevelType w:val="hybridMultilevel"/>
    <w:tmpl w:val="EC1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6AF6"/>
    <w:multiLevelType w:val="hybridMultilevel"/>
    <w:tmpl w:val="6182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79E4"/>
    <w:multiLevelType w:val="hybridMultilevel"/>
    <w:tmpl w:val="CA92F570"/>
    <w:lvl w:ilvl="0" w:tplc="7C38DF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7DE0"/>
    <w:multiLevelType w:val="hybridMultilevel"/>
    <w:tmpl w:val="AB46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5030"/>
    <w:multiLevelType w:val="hybridMultilevel"/>
    <w:tmpl w:val="0DC4731C"/>
    <w:lvl w:ilvl="0" w:tplc="7C38DF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23A03"/>
    <w:multiLevelType w:val="hybridMultilevel"/>
    <w:tmpl w:val="8E32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95232"/>
    <w:multiLevelType w:val="hybridMultilevel"/>
    <w:tmpl w:val="0908E69A"/>
    <w:lvl w:ilvl="0" w:tplc="7C38DF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C4AE7"/>
    <w:multiLevelType w:val="hybridMultilevel"/>
    <w:tmpl w:val="7DD6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750"/>
    <w:rsid w:val="000B6401"/>
    <w:rsid w:val="000F2B6E"/>
    <w:rsid w:val="00253293"/>
    <w:rsid w:val="002A6FB4"/>
    <w:rsid w:val="002F1FAA"/>
    <w:rsid w:val="00491CE3"/>
    <w:rsid w:val="00521DC1"/>
    <w:rsid w:val="005246FC"/>
    <w:rsid w:val="00537064"/>
    <w:rsid w:val="00541D8C"/>
    <w:rsid w:val="005846D0"/>
    <w:rsid w:val="005F479F"/>
    <w:rsid w:val="006A0B1F"/>
    <w:rsid w:val="006F34C8"/>
    <w:rsid w:val="00984709"/>
    <w:rsid w:val="00A969E4"/>
    <w:rsid w:val="00B15304"/>
    <w:rsid w:val="00B42EBF"/>
    <w:rsid w:val="00BE40B5"/>
    <w:rsid w:val="00C32650"/>
    <w:rsid w:val="00D04708"/>
    <w:rsid w:val="00D62FA4"/>
    <w:rsid w:val="00D819AB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75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7675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F76750"/>
    <w:pPr>
      <w:ind w:firstLine="720"/>
    </w:pPr>
    <w:rPr>
      <w:sz w:val="28"/>
      <w:szCs w:val="20"/>
    </w:rPr>
  </w:style>
  <w:style w:type="character" w:customStyle="1" w:styleId="a6">
    <w:name w:val="Отступ основного текста Знак"/>
    <w:aliases w:val="Основной текст 1 Знак,Нумерованный список !! Знак,Надин стиль Знак"/>
    <w:basedOn w:val="a0"/>
    <w:link w:val="a5"/>
    <w:rsid w:val="00F7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2A6FB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Air</cp:lastModifiedBy>
  <cp:revision>2</cp:revision>
  <dcterms:created xsi:type="dcterms:W3CDTF">2015-04-27T20:40:00Z</dcterms:created>
  <dcterms:modified xsi:type="dcterms:W3CDTF">2015-04-27T20:40:00Z</dcterms:modified>
</cp:coreProperties>
</file>