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3A6" w:rsidRDefault="005F33A6" w:rsidP="005F33A6">
      <w:pPr>
        <w:jc w:val="center"/>
        <w:rPr>
          <w:b/>
          <w:sz w:val="28"/>
          <w:szCs w:val="28"/>
        </w:rPr>
      </w:pPr>
      <w:r>
        <w:rPr>
          <w:b/>
          <w:sz w:val="28"/>
          <w:szCs w:val="28"/>
        </w:rPr>
        <w:t xml:space="preserve">МЕТОДИЧЕСКИЕ РЕКОМЕНДАЦИИ </w:t>
      </w:r>
    </w:p>
    <w:p w:rsidR="005F33A6" w:rsidRDefault="005F33A6" w:rsidP="005F33A6">
      <w:pPr>
        <w:jc w:val="center"/>
        <w:rPr>
          <w:b/>
          <w:sz w:val="28"/>
          <w:szCs w:val="28"/>
        </w:rPr>
      </w:pPr>
      <w:r>
        <w:rPr>
          <w:b/>
          <w:sz w:val="28"/>
          <w:szCs w:val="28"/>
        </w:rPr>
        <w:t>ПО ИЗУЧЕНИЮ ДИСЦИПЛИНЫ «САНАТОРНО-КУРОРТНОЕ И ВОССТАНОВИТЕЛЬНОЕ ЛЕЧЕНИЕ»</w:t>
      </w:r>
    </w:p>
    <w:p w:rsidR="005F33A6" w:rsidRDefault="005F33A6" w:rsidP="005F33A6">
      <w:pPr>
        <w:jc w:val="both"/>
        <w:rPr>
          <w:b/>
          <w:sz w:val="28"/>
          <w:szCs w:val="28"/>
        </w:rPr>
      </w:pPr>
    </w:p>
    <w:p w:rsidR="005F33A6" w:rsidRPr="005F33A6" w:rsidRDefault="00E84DA2" w:rsidP="005F33A6">
      <w:pPr>
        <w:pStyle w:val="a5"/>
        <w:spacing w:before="0" w:beforeAutospacing="0" w:after="0" w:afterAutospacing="0"/>
        <w:ind w:firstLine="709"/>
        <w:textAlignment w:val="baseline"/>
        <w:rPr>
          <w:color w:val="000000"/>
          <w:sz w:val="28"/>
          <w:szCs w:val="28"/>
        </w:rPr>
      </w:pPr>
      <w:r w:rsidRPr="005F33A6">
        <w:rPr>
          <w:rStyle w:val="a4"/>
          <w:color w:val="000000"/>
          <w:sz w:val="28"/>
          <w:szCs w:val="28"/>
          <w:bdr w:val="none" w:sz="0" w:space="0" w:color="auto" w:frame="1"/>
        </w:rPr>
        <w:t>1. Цели и задачи дисциплины</w:t>
      </w:r>
    </w:p>
    <w:p w:rsidR="005F33A6" w:rsidRPr="005F33A6" w:rsidRDefault="005F33A6" w:rsidP="005F33A6">
      <w:pPr>
        <w:pStyle w:val="a5"/>
        <w:spacing w:before="0" w:beforeAutospacing="0" w:after="0" w:afterAutospacing="0"/>
        <w:ind w:firstLine="709"/>
        <w:jc w:val="both"/>
        <w:textAlignment w:val="baseline"/>
        <w:rPr>
          <w:color w:val="000000"/>
          <w:sz w:val="28"/>
          <w:szCs w:val="28"/>
        </w:rPr>
      </w:pPr>
      <w:r w:rsidRPr="005F33A6">
        <w:rPr>
          <w:rStyle w:val="a3"/>
          <w:b/>
          <w:bCs/>
          <w:color w:val="000000"/>
          <w:sz w:val="28"/>
          <w:szCs w:val="28"/>
          <w:bdr w:val="none" w:sz="0" w:space="0" w:color="auto" w:frame="1"/>
        </w:rPr>
        <w:t>Цель</w:t>
      </w:r>
      <w:r w:rsidRPr="005F33A6">
        <w:rPr>
          <w:rStyle w:val="apple-converted-space"/>
          <w:color w:val="000000"/>
          <w:sz w:val="28"/>
          <w:szCs w:val="28"/>
        </w:rPr>
        <w:t> </w:t>
      </w:r>
      <w:r w:rsidRPr="005F33A6">
        <w:rPr>
          <w:color w:val="000000"/>
          <w:sz w:val="28"/>
          <w:szCs w:val="28"/>
        </w:rPr>
        <w:t>дисциплины — сформировать компетенцию ориентированности в основах санаторно-курортного и восстановительного лечения  и умении оценки функционального состояния и использования в лечебной практике реабилитационных мероприятии среди взрослых, детей и подростков, перенесших соматическое заболевание, травму или оперативное вмешательство с применением средств физической культуры, лечебной физкультуры, физиотерапии и других немедикаментозных вмешательств.</w:t>
      </w:r>
    </w:p>
    <w:p w:rsidR="005F33A6" w:rsidRPr="005F33A6" w:rsidRDefault="005F33A6" w:rsidP="005F33A6">
      <w:pPr>
        <w:pStyle w:val="a5"/>
        <w:spacing w:before="0" w:beforeAutospacing="0" w:after="0" w:afterAutospacing="0"/>
        <w:ind w:firstLine="709"/>
        <w:jc w:val="both"/>
        <w:textAlignment w:val="baseline"/>
        <w:rPr>
          <w:color w:val="000000"/>
          <w:sz w:val="28"/>
          <w:szCs w:val="28"/>
        </w:rPr>
      </w:pPr>
      <w:r w:rsidRPr="005F33A6">
        <w:rPr>
          <w:rStyle w:val="a3"/>
          <w:b/>
          <w:bCs/>
          <w:color w:val="000000"/>
          <w:sz w:val="28"/>
          <w:szCs w:val="28"/>
          <w:bdr w:val="none" w:sz="0" w:space="0" w:color="auto" w:frame="1"/>
        </w:rPr>
        <w:t>Задачами</w:t>
      </w:r>
      <w:r w:rsidRPr="005F33A6">
        <w:rPr>
          <w:rStyle w:val="apple-converted-space"/>
          <w:i/>
          <w:iCs/>
          <w:color w:val="000000"/>
          <w:sz w:val="28"/>
          <w:szCs w:val="28"/>
          <w:bdr w:val="none" w:sz="0" w:space="0" w:color="auto" w:frame="1"/>
        </w:rPr>
        <w:t> </w:t>
      </w:r>
      <w:r w:rsidRPr="005F33A6">
        <w:rPr>
          <w:color w:val="000000"/>
          <w:sz w:val="28"/>
          <w:szCs w:val="28"/>
        </w:rPr>
        <w:t>дисциплины являются:</w:t>
      </w:r>
    </w:p>
    <w:p w:rsidR="00E84DA2" w:rsidRDefault="005F33A6" w:rsidP="005F33A6">
      <w:pPr>
        <w:pStyle w:val="a5"/>
        <w:spacing w:before="0" w:beforeAutospacing="0" w:after="0" w:afterAutospacing="0"/>
        <w:ind w:firstLine="709"/>
        <w:jc w:val="both"/>
        <w:textAlignment w:val="baseline"/>
        <w:rPr>
          <w:color w:val="000000"/>
          <w:sz w:val="28"/>
          <w:szCs w:val="28"/>
        </w:rPr>
      </w:pPr>
      <w:r w:rsidRPr="005F33A6">
        <w:rPr>
          <w:color w:val="000000"/>
          <w:sz w:val="28"/>
          <w:szCs w:val="28"/>
        </w:rPr>
        <w:t xml:space="preserve">научить студентов проведению реабилитационных мероприятий среди взрослых, детей и подростков, перенесших соматическое заболевание, травму или </w:t>
      </w:r>
      <w:r w:rsidR="00E84DA2">
        <w:rPr>
          <w:color w:val="000000"/>
          <w:sz w:val="28"/>
          <w:szCs w:val="28"/>
        </w:rPr>
        <w:t>оперативное вмешательство;</w:t>
      </w:r>
    </w:p>
    <w:p w:rsidR="00E84DA2" w:rsidRDefault="005F33A6" w:rsidP="005F33A6">
      <w:pPr>
        <w:pStyle w:val="a5"/>
        <w:spacing w:before="0" w:beforeAutospacing="0" w:after="0" w:afterAutospacing="0"/>
        <w:ind w:firstLine="709"/>
        <w:jc w:val="both"/>
        <w:textAlignment w:val="baseline"/>
        <w:rPr>
          <w:color w:val="000000"/>
          <w:sz w:val="28"/>
          <w:szCs w:val="28"/>
        </w:rPr>
      </w:pPr>
      <w:r w:rsidRPr="005F33A6">
        <w:rPr>
          <w:color w:val="000000"/>
          <w:sz w:val="28"/>
          <w:szCs w:val="28"/>
        </w:rPr>
        <w:t>научить обучающихся использованию средств физической культуры, лечебной физкультуры, физиотерапии, нетрадиционных методов терапии (рефлексотерапии, фитотерапии, гомеопатии и др.) и основных курортных факторов у детей и подростков, нуждающихся в реабилитации.</w:t>
      </w:r>
    </w:p>
    <w:p w:rsidR="00E84DA2" w:rsidRDefault="00E84DA2" w:rsidP="005F33A6">
      <w:pPr>
        <w:pStyle w:val="a5"/>
        <w:spacing w:before="0" w:beforeAutospacing="0" w:after="0" w:afterAutospacing="0"/>
        <w:ind w:firstLine="709"/>
        <w:jc w:val="both"/>
        <w:textAlignment w:val="baseline"/>
        <w:rPr>
          <w:rStyle w:val="a4"/>
          <w:color w:val="000000"/>
          <w:sz w:val="28"/>
          <w:szCs w:val="28"/>
          <w:bdr w:val="none" w:sz="0" w:space="0" w:color="auto" w:frame="1"/>
        </w:rPr>
      </w:pPr>
    </w:p>
    <w:p w:rsidR="00E84DA2" w:rsidRDefault="005F33A6" w:rsidP="00E84DA2">
      <w:pPr>
        <w:pStyle w:val="a5"/>
        <w:spacing w:before="0" w:beforeAutospacing="0" w:after="0" w:afterAutospacing="0"/>
        <w:ind w:firstLine="709"/>
        <w:jc w:val="both"/>
        <w:textAlignment w:val="baseline"/>
        <w:rPr>
          <w:rStyle w:val="a4"/>
          <w:color w:val="000000"/>
          <w:sz w:val="28"/>
          <w:szCs w:val="28"/>
          <w:bdr w:val="none" w:sz="0" w:space="0" w:color="auto" w:frame="1"/>
        </w:rPr>
      </w:pPr>
      <w:r w:rsidRPr="005F33A6">
        <w:rPr>
          <w:rStyle w:val="a4"/>
          <w:color w:val="000000"/>
          <w:sz w:val="28"/>
          <w:szCs w:val="28"/>
          <w:bdr w:val="none" w:sz="0" w:space="0" w:color="auto" w:frame="1"/>
        </w:rPr>
        <w:t>2</w:t>
      </w:r>
      <w:r w:rsidR="00E84DA2" w:rsidRPr="005F33A6">
        <w:rPr>
          <w:rStyle w:val="a4"/>
          <w:color w:val="000000"/>
          <w:sz w:val="28"/>
          <w:szCs w:val="28"/>
          <w:bdr w:val="none" w:sz="0" w:space="0" w:color="auto" w:frame="1"/>
        </w:rPr>
        <w:t>. Место дисциплины в структуре формирования знаний у студентов</w:t>
      </w:r>
    </w:p>
    <w:p w:rsidR="00E84DA2" w:rsidRDefault="00E84DA2" w:rsidP="00E84DA2">
      <w:pPr>
        <w:pStyle w:val="a5"/>
        <w:spacing w:before="0" w:beforeAutospacing="0" w:after="0" w:afterAutospacing="0"/>
        <w:ind w:firstLine="709"/>
        <w:jc w:val="both"/>
        <w:textAlignment w:val="baseline"/>
        <w:rPr>
          <w:rStyle w:val="a3"/>
          <w:b/>
          <w:bCs/>
          <w:color w:val="000000"/>
          <w:sz w:val="28"/>
          <w:szCs w:val="28"/>
          <w:bdr w:val="none" w:sz="0" w:space="0" w:color="auto" w:frame="1"/>
        </w:rPr>
      </w:pPr>
    </w:p>
    <w:p w:rsidR="005F33A6" w:rsidRPr="005F33A6" w:rsidRDefault="005F33A6" w:rsidP="00E84DA2">
      <w:pPr>
        <w:pStyle w:val="a5"/>
        <w:spacing w:before="0" w:beforeAutospacing="0" w:after="0" w:afterAutospacing="0"/>
        <w:ind w:firstLine="709"/>
        <w:jc w:val="both"/>
        <w:textAlignment w:val="baseline"/>
        <w:rPr>
          <w:color w:val="000000"/>
          <w:sz w:val="28"/>
          <w:szCs w:val="28"/>
        </w:rPr>
      </w:pPr>
      <w:r w:rsidRPr="00E84DA2">
        <w:rPr>
          <w:rStyle w:val="a3"/>
          <w:bCs/>
          <w:i w:val="0"/>
          <w:color w:val="000000"/>
          <w:sz w:val="28"/>
          <w:szCs w:val="28"/>
          <w:bdr w:val="none" w:sz="0" w:space="0" w:color="auto" w:frame="1"/>
        </w:rPr>
        <w:t>Основные знания, необходимые для изучения дисциплины формируются</w:t>
      </w:r>
      <w:r w:rsidRPr="005F33A6">
        <w:rPr>
          <w:color w:val="000000"/>
          <w:sz w:val="28"/>
          <w:szCs w:val="28"/>
        </w:rPr>
        <w:t>:</w:t>
      </w:r>
    </w:p>
    <w:p w:rsidR="00E84DA2" w:rsidRDefault="005F33A6" w:rsidP="005F33A6">
      <w:pPr>
        <w:pStyle w:val="a5"/>
        <w:spacing w:before="0" w:beforeAutospacing="0" w:after="0" w:afterAutospacing="0"/>
        <w:ind w:firstLine="709"/>
        <w:jc w:val="both"/>
        <w:textAlignment w:val="baseline"/>
        <w:rPr>
          <w:color w:val="000000"/>
          <w:sz w:val="28"/>
          <w:szCs w:val="28"/>
        </w:rPr>
      </w:pPr>
      <w:proofErr w:type="gramStart"/>
      <w:r w:rsidRPr="005F33A6">
        <w:rPr>
          <w:color w:val="000000"/>
          <w:sz w:val="28"/>
          <w:szCs w:val="28"/>
        </w:rPr>
        <w:t>— в цикле гуманитарных дисциплин: философия, биоэтика, педагогика, психология, правоведение, история медицины, экономика, латинский язык, иностранный язык;</w:t>
      </w:r>
      <w:proofErr w:type="gramEnd"/>
    </w:p>
    <w:p w:rsidR="00E84DA2" w:rsidRDefault="005F33A6" w:rsidP="005F33A6">
      <w:pPr>
        <w:pStyle w:val="a5"/>
        <w:spacing w:before="0" w:beforeAutospacing="0" w:after="0" w:afterAutospacing="0"/>
        <w:ind w:firstLine="709"/>
        <w:jc w:val="both"/>
        <w:textAlignment w:val="baseline"/>
        <w:rPr>
          <w:color w:val="000000"/>
          <w:sz w:val="28"/>
          <w:szCs w:val="28"/>
        </w:rPr>
      </w:pPr>
      <w:proofErr w:type="gramStart"/>
      <w:r w:rsidRPr="005F33A6">
        <w:rPr>
          <w:color w:val="000000"/>
          <w:sz w:val="28"/>
          <w:szCs w:val="28"/>
        </w:rPr>
        <w:t>— в цикле математических, естественно-научных, медико-биологических дисциплин: основы механики, основы лучевой диагностики, информатика, анатомия и топографическая анатомия челюстно-лицевой области, микробиология, вирусология, иммунология, гистология, цитология, нормальная физиология, патологическая анатомия, патофизиология, фармакология;</w:t>
      </w:r>
      <w:proofErr w:type="gramEnd"/>
    </w:p>
    <w:p w:rsidR="005F33A6" w:rsidRPr="005F33A6" w:rsidRDefault="005F33A6" w:rsidP="005F33A6">
      <w:pPr>
        <w:pStyle w:val="a5"/>
        <w:spacing w:before="0" w:beforeAutospacing="0" w:after="0" w:afterAutospacing="0"/>
        <w:ind w:firstLine="709"/>
        <w:jc w:val="both"/>
        <w:textAlignment w:val="baseline"/>
        <w:rPr>
          <w:color w:val="000000"/>
          <w:sz w:val="28"/>
          <w:szCs w:val="28"/>
        </w:rPr>
      </w:pPr>
      <w:proofErr w:type="gramStart"/>
      <w:r w:rsidRPr="005F33A6">
        <w:rPr>
          <w:color w:val="000000"/>
          <w:sz w:val="28"/>
          <w:szCs w:val="28"/>
        </w:rPr>
        <w:t xml:space="preserve">— в цикле профессиональных дисциплин: гигиена, организация здравоохранения, пропедевтика внутренних болезней; общая хирургия, лучевая диагностика, медицина катастроф, акушерство гинекология, детские болезни, генетика, нервные болезни, инфекционные болезни, эпидемиология, </w:t>
      </w:r>
      <w:proofErr w:type="spellStart"/>
      <w:r w:rsidRPr="005F33A6">
        <w:rPr>
          <w:color w:val="000000"/>
          <w:sz w:val="28"/>
          <w:szCs w:val="28"/>
        </w:rPr>
        <w:t>дерматовенерология</w:t>
      </w:r>
      <w:proofErr w:type="spellEnd"/>
      <w:r w:rsidRPr="005F33A6">
        <w:rPr>
          <w:color w:val="000000"/>
          <w:sz w:val="28"/>
          <w:szCs w:val="28"/>
        </w:rPr>
        <w:t>, оториноларингология, офтальмология, травматология и ортопедия.</w:t>
      </w:r>
      <w:proofErr w:type="gramEnd"/>
    </w:p>
    <w:p w:rsidR="005F33A6" w:rsidRPr="005F33A6" w:rsidRDefault="005F33A6" w:rsidP="005F33A6">
      <w:pPr>
        <w:pStyle w:val="a5"/>
        <w:spacing w:before="0" w:beforeAutospacing="0" w:after="0" w:afterAutospacing="0"/>
        <w:ind w:firstLine="709"/>
        <w:jc w:val="both"/>
        <w:textAlignment w:val="baseline"/>
        <w:rPr>
          <w:color w:val="000000"/>
          <w:sz w:val="28"/>
          <w:szCs w:val="28"/>
        </w:rPr>
      </w:pPr>
    </w:p>
    <w:p w:rsidR="005F33A6" w:rsidRDefault="005F33A6" w:rsidP="00E84DA2">
      <w:pPr>
        <w:jc w:val="center"/>
        <w:rPr>
          <w:b/>
          <w:sz w:val="28"/>
          <w:szCs w:val="28"/>
        </w:rPr>
      </w:pPr>
      <w:r w:rsidRPr="005F33A6">
        <w:rPr>
          <w:b/>
          <w:sz w:val="28"/>
          <w:szCs w:val="28"/>
        </w:rPr>
        <w:t>Методические рекомендации по самостоятельной работе студентов</w:t>
      </w:r>
    </w:p>
    <w:p w:rsidR="00E84DA2" w:rsidRPr="005F33A6" w:rsidRDefault="00E84DA2" w:rsidP="00E84DA2">
      <w:pPr>
        <w:ind w:firstLine="709"/>
        <w:jc w:val="center"/>
        <w:rPr>
          <w:b/>
          <w:sz w:val="28"/>
          <w:szCs w:val="28"/>
        </w:rPr>
      </w:pPr>
    </w:p>
    <w:p w:rsidR="005F33A6" w:rsidRPr="00186928" w:rsidRDefault="00186928" w:rsidP="005F33A6">
      <w:pPr>
        <w:pStyle w:val="a5"/>
        <w:numPr>
          <w:ilvl w:val="0"/>
          <w:numId w:val="1"/>
        </w:numPr>
        <w:spacing w:before="0" w:beforeAutospacing="0" w:after="0" w:afterAutospacing="0"/>
        <w:ind w:left="0" w:firstLine="709"/>
        <w:textAlignment w:val="baseline"/>
        <w:rPr>
          <w:color w:val="000000"/>
          <w:sz w:val="28"/>
          <w:szCs w:val="28"/>
        </w:rPr>
      </w:pPr>
      <w:r w:rsidRPr="00186928">
        <w:rPr>
          <w:rStyle w:val="a4"/>
          <w:color w:val="000000"/>
          <w:sz w:val="28"/>
          <w:szCs w:val="28"/>
          <w:bdr w:val="none" w:sz="0" w:space="0" w:color="auto" w:frame="1"/>
        </w:rPr>
        <w:t xml:space="preserve">Требования к уровню освоения содержания </w:t>
      </w:r>
      <w:r>
        <w:rPr>
          <w:rStyle w:val="a4"/>
          <w:color w:val="000000"/>
          <w:sz w:val="28"/>
          <w:szCs w:val="28"/>
          <w:bdr w:val="none" w:sz="0" w:space="0" w:color="auto" w:frame="1"/>
        </w:rPr>
        <w:t>д</w:t>
      </w:r>
      <w:r w:rsidRPr="00186928">
        <w:rPr>
          <w:rStyle w:val="a4"/>
          <w:color w:val="000000"/>
          <w:sz w:val="28"/>
          <w:szCs w:val="28"/>
          <w:bdr w:val="none" w:sz="0" w:space="0" w:color="auto" w:frame="1"/>
        </w:rPr>
        <w:t>исциплины</w:t>
      </w:r>
    </w:p>
    <w:p w:rsidR="005F33A6" w:rsidRPr="005F33A6" w:rsidRDefault="005F33A6" w:rsidP="005F33A6">
      <w:pPr>
        <w:pStyle w:val="a5"/>
        <w:spacing w:before="0" w:beforeAutospacing="0" w:after="0" w:afterAutospacing="0"/>
        <w:ind w:firstLine="709"/>
        <w:jc w:val="both"/>
        <w:textAlignment w:val="baseline"/>
        <w:rPr>
          <w:color w:val="000000"/>
          <w:sz w:val="28"/>
          <w:szCs w:val="28"/>
        </w:rPr>
      </w:pPr>
      <w:r w:rsidRPr="005F33A6">
        <w:rPr>
          <w:color w:val="000000"/>
          <w:sz w:val="28"/>
          <w:szCs w:val="28"/>
        </w:rPr>
        <w:t>Процесс изучения дисциплины направлен на формирование у выпускника следующих компетенций:</w:t>
      </w:r>
    </w:p>
    <w:p w:rsidR="005F33A6" w:rsidRPr="005F33A6" w:rsidRDefault="005F33A6" w:rsidP="005F33A6">
      <w:pPr>
        <w:pStyle w:val="a5"/>
        <w:spacing w:before="0" w:beforeAutospacing="0" w:after="0" w:afterAutospacing="0"/>
        <w:ind w:firstLine="709"/>
        <w:jc w:val="both"/>
        <w:textAlignment w:val="baseline"/>
        <w:rPr>
          <w:color w:val="000000"/>
          <w:sz w:val="28"/>
          <w:szCs w:val="28"/>
        </w:rPr>
      </w:pPr>
      <w:r w:rsidRPr="005F33A6">
        <w:rPr>
          <w:rStyle w:val="a4"/>
          <w:color w:val="000000"/>
          <w:sz w:val="28"/>
          <w:szCs w:val="28"/>
          <w:bdr w:val="none" w:sz="0" w:space="0" w:color="auto" w:frame="1"/>
        </w:rPr>
        <w:lastRenderedPageBreak/>
        <w:t>а) общекультурными (</w:t>
      </w:r>
      <w:proofErr w:type="gramStart"/>
      <w:r w:rsidRPr="005F33A6">
        <w:rPr>
          <w:rStyle w:val="a4"/>
          <w:color w:val="000000"/>
          <w:sz w:val="28"/>
          <w:szCs w:val="28"/>
          <w:bdr w:val="none" w:sz="0" w:space="0" w:color="auto" w:frame="1"/>
        </w:rPr>
        <w:t>ОК</w:t>
      </w:r>
      <w:proofErr w:type="gramEnd"/>
      <w:r w:rsidRPr="005F33A6">
        <w:rPr>
          <w:rStyle w:val="a4"/>
          <w:color w:val="000000"/>
          <w:sz w:val="28"/>
          <w:szCs w:val="28"/>
          <w:bdr w:val="none" w:sz="0" w:space="0" w:color="auto" w:frame="1"/>
        </w:rPr>
        <w:t>):</w:t>
      </w:r>
      <w:r w:rsidRPr="005F33A6">
        <w:rPr>
          <w:color w:val="000000"/>
          <w:sz w:val="28"/>
          <w:szCs w:val="28"/>
        </w:rPr>
        <w:t xml:space="preserve"> способен и готов осуществлять свою деятельность с учетом принятых в обществе моральных и правовых норм к соблюдению правил врачебной этики, сохранению врачебной тайны; к соблюдению законов и нормативных актов по работе с конфиденциальной информацией (ОК-8).</w:t>
      </w:r>
    </w:p>
    <w:p w:rsidR="00E84DA2" w:rsidRDefault="005F33A6" w:rsidP="005F33A6">
      <w:pPr>
        <w:pStyle w:val="a5"/>
        <w:spacing w:before="0" w:beforeAutospacing="0" w:after="0" w:afterAutospacing="0"/>
        <w:ind w:firstLine="709"/>
        <w:jc w:val="both"/>
        <w:textAlignment w:val="baseline"/>
        <w:rPr>
          <w:color w:val="000000"/>
          <w:sz w:val="28"/>
          <w:szCs w:val="28"/>
        </w:rPr>
      </w:pPr>
      <w:r w:rsidRPr="005F33A6">
        <w:rPr>
          <w:rStyle w:val="a4"/>
          <w:color w:val="000000"/>
          <w:sz w:val="28"/>
          <w:szCs w:val="28"/>
          <w:bdr w:val="none" w:sz="0" w:space="0" w:color="auto" w:frame="1"/>
        </w:rPr>
        <w:t>б) профессиональными (ПК):</w:t>
      </w:r>
      <w:r w:rsidRPr="005F33A6">
        <w:rPr>
          <w:color w:val="000000"/>
          <w:sz w:val="28"/>
          <w:szCs w:val="28"/>
        </w:rPr>
        <w:t xml:space="preserve"> способен и готов проводить патофизиологический анализ клинических синдромов, обосновывать </w:t>
      </w:r>
      <w:proofErr w:type="spellStart"/>
      <w:r w:rsidRPr="005F33A6">
        <w:rPr>
          <w:color w:val="000000"/>
          <w:sz w:val="28"/>
          <w:szCs w:val="28"/>
        </w:rPr>
        <w:t>патогенетически</w:t>
      </w:r>
      <w:proofErr w:type="spellEnd"/>
      <w:r w:rsidRPr="005F33A6">
        <w:rPr>
          <w:color w:val="000000"/>
          <w:sz w:val="28"/>
          <w:szCs w:val="28"/>
        </w:rPr>
        <w:t xml:space="preserve"> оправданные методы (принципы) диагностики, лечения, реабилитации и профилактики у детей и подростков с учетом их во</w:t>
      </w:r>
      <w:r w:rsidR="00E84DA2">
        <w:rPr>
          <w:color w:val="000000"/>
          <w:sz w:val="28"/>
          <w:szCs w:val="28"/>
        </w:rPr>
        <w:t>зрастно-половых групп. (ПК- 6);</w:t>
      </w:r>
    </w:p>
    <w:p w:rsidR="00E84DA2" w:rsidRDefault="005F33A6" w:rsidP="005F33A6">
      <w:pPr>
        <w:pStyle w:val="a5"/>
        <w:spacing w:before="0" w:beforeAutospacing="0" w:after="0" w:afterAutospacing="0"/>
        <w:ind w:firstLine="709"/>
        <w:jc w:val="both"/>
        <w:textAlignment w:val="baseline"/>
        <w:rPr>
          <w:color w:val="000000"/>
          <w:sz w:val="28"/>
          <w:szCs w:val="28"/>
        </w:rPr>
      </w:pPr>
      <w:proofErr w:type="gramStart"/>
      <w:r w:rsidRPr="005F33A6">
        <w:rPr>
          <w:color w:val="000000"/>
          <w:sz w:val="28"/>
          <w:szCs w:val="28"/>
        </w:rPr>
        <w:t>способен</w:t>
      </w:r>
      <w:proofErr w:type="gramEnd"/>
      <w:r w:rsidRPr="005F33A6">
        <w:rPr>
          <w:color w:val="000000"/>
          <w:sz w:val="28"/>
          <w:szCs w:val="28"/>
        </w:rPr>
        <w:t xml:space="preserve"> и готов проводить с прикрепленным детским населением и подростками профилактические мероприятия по предупреждению возникновения наиболее часто встречающихся заболеваний; осуществлять общеоздоровительные мероприятия по воспитанию здорового образа жизни с учетом факторов риска, назначать питание здоровому ребенку, оценить эффективность диспансерного наблюдения за здоровыми и хроническими больными </w:t>
      </w:r>
      <w:r w:rsidR="00E84DA2">
        <w:rPr>
          <w:color w:val="000000"/>
          <w:sz w:val="28"/>
          <w:szCs w:val="28"/>
        </w:rPr>
        <w:t>детьми и подростками. (ПК- 12);</w:t>
      </w:r>
    </w:p>
    <w:p w:rsidR="00E84DA2" w:rsidRDefault="005F33A6" w:rsidP="005F33A6">
      <w:pPr>
        <w:pStyle w:val="a5"/>
        <w:spacing w:before="0" w:beforeAutospacing="0" w:after="0" w:afterAutospacing="0"/>
        <w:ind w:firstLine="709"/>
        <w:jc w:val="both"/>
        <w:textAlignment w:val="baseline"/>
        <w:rPr>
          <w:color w:val="000000"/>
          <w:sz w:val="28"/>
          <w:szCs w:val="28"/>
        </w:rPr>
      </w:pPr>
      <w:r w:rsidRPr="005F33A6">
        <w:rPr>
          <w:color w:val="000000"/>
          <w:sz w:val="28"/>
          <w:szCs w:val="28"/>
        </w:rPr>
        <w:t>способен и готов применять различные реабилитационные мероприятия (медицинские, социальные и профессиональные) при наиболее распространенных патологических состояниях и повреждениях организма, определять показания к переводу пациентов в специализированные группы для занятий физической культурой после пер</w:t>
      </w:r>
      <w:r w:rsidR="00E84DA2">
        <w:rPr>
          <w:color w:val="000000"/>
          <w:sz w:val="28"/>
          <w:szCs w:val="28"/>
        </w:rPr>
        <w:t>енесенных заболеваний (ПК- 23);</w:t>
      </w:r>
    </w:p>
    <w:p w:rsidR="00E84DA2" w:rsidRDefault="005F33A6" w:rsidP="005F33A6">
      <w:pPr>
        <w:pStyle w:val="a5"/>
        <w:spacing w:before="0" w:beforeAutospacing="0" w:after="0" w:afterAutospacing="0"/>
        <w:ind w:firstLine="709"/>
        <w:jc w:val="both"/>
        <w:textAlignment w:val="baseline"/>
        <w:rPr>
          <w:color w:val="000000"/>
          <w:sz w:val="28"/>
          <w:szCs w:val="28"/>
        </w:rPr>
      </w:pPr>
      <w:r w:rsidRPr="005F33A6">
        <w:rPr>
          <w:color w:val="000000"/>
          <w:sz w:val="28"/>
          <w:szCs w:val="28"/>
        </w:rPr>
        <w:t>способен и готов давать рекомендации по выбору оптимального режима двигательной активности в зависимости от морфофункционального статуса, определять показания и противопоказания к назначению средств лечебной физкультуры, физиотерапии, рефлексотерапии, фитотерапии, гомеопатии и др. средств немедикаментозной терапии, использовать основные курортные факторы пр</w:t>
      </w:r>
      <w:r w:rsidR="00E84DA2">
        <w:rPr>
          <w:color w:val="000000"/>
          <w:sz w:val="28"/>
          <w:szCs w:val="28"/>
        </w:rPr>
        <w:t>и лечении пациентов (ПК- 24);</w:t>
      </w:r>
    </w:p>
    <w:p w:rsidR="005F33A6" w:rsidRPr="005F33A6" w:rsidRDefault="005F33A6" w:rsidP="005F33A6">
      <w:pPr>
        <w:pStyle w:val="a5"/>
        <w:spacing w:before="0" w:beforeAutospacing="0" w:after="0" w:afterAutospacing="0"/>
        <w:ind w:firstLine="709"/>
        <w:jc w:val="both"/>
        <w:textAlignment w:val="baseline"/>
        <w:rPr>
          <w:color w:val="000000"/>
          <w:sz w:val="28"/>
          <w:szCs w:val="28"/>
        </w:rPr>
      </w:pPr>
      <w:proofErr w:type="gramStart"/>
      <w:r w:rsidRPr="005F33A6">
        <w:rPr>
          <w:color w:val="000000"/>
          <w:sz w:val="28"/>
          <w:szCs w:val="28"/>
        </w:rPr>
        <w:t>способен</w:t>
      </w:r>
      <w:proofErr w:type="gramEnd"/>
      <w:r w:rsidRPr="005F33A6">
        <w:rPr>
          <w:color w:val="000000"/>
          <w:sz w:val="28"/>
          <w:szCs w:val="28"/>
        </w:rPr>
        <w:t xml:space="preserve"> и готов к обучению детей, подростков и их родителей правилам медицинского поведения; к проведению ими гигиенических процедур, к формированию навыков здорового образа жизни. (ПК- 26);</w:t>
      </w:r>
    </w:p>
    <w:p w:rsidR="00186928" w:rsidRDefault="005F33A6" w:rsidP="005F33A6">
      <w:pPr>
        <w:pStyle w:val="a5"/>
        <w:spacing w:before="0" w:beforeAutospacing="0" w:after="0" w:afterAutospacing="0"/>
        <w:ind w:firstLine="709"/>
        <w:jc w:val="both"/>
        <w:textAlignment w:val="baseline"/>
        <w:rPr>
          <w:color w:val="000000"/>
          <w:sz w:val="28"/>
          <w:szCs w:val="28"/>
        </w:rPr>
      </w:pPr>
      <w:r w:rsidRPr="005F33A6">
        <w:rPr>
          <w:color w:val="000000"/>
          <w:sz w:val="28"/>
          <w:szCs w:val="28"/>
        </w:rPr>
        <w:t>В результате изучения дисциплины студент должен:</w:t>
      </w:r>
    </w:p>
    <w:p w:rsidR="00E84DA2" w:rsidRDefault="005F33A6" w:rsidP="005F33A6">
      <w:pPr>
        <w:pStyle w:val="a5"/>
        <w:spacing w:before="0" w:beforeAutospacing="0" w:after="0" w:afterAutospacing="0"/>
        <w:ind w:firstLine="709"/>
        <w:jc w:val="both"/>
        <w:textAlignment w:val="baseline"/>
        <w:rPr>
          <w:rStyle w:val="a4"/>
          <w:color w:val="000000"/>
          <w:sz w:val="28"/>
          <w:szCs w:val="28"/>
          <w:bdr w:val="none" w:sz="0" w:space="0" w:color="auto" w:frame="1"/>
        </w:rPr>
      </w:pPr>
      <w:r w:rsidRPr="005F33A6">
        <w:rPr>
          <w:rStyle w:val="a4"/>
          <w:color w:val="000000"/>
          <w:sz w:val="28"/>
          <w:szCs w:val="28"/>
          <w:bdr w:val="none" w:sz="0" w:space="0" w:color="auto" w:frame="1"/>
        </w:rPr>
        <w:t>ЗНАТЬ:</w:t>
      </w:r>
    </w:p>
    <w:p w:rsidR="00E84DA2" w:rsidRDefault="005F33A6" w:rsidP="005F33A6">
      <w:pPr>
        <w:pStyle w:val="a5"/>
        <w:spacing w:before="0" w:beforeAutospacing="0" w:after="0" w:afterAutospacing="0"/>
        <w:ind w:firstLine="709"/>
        <w:jc w:val="both"/>
        <w:textAlignment w:val="baseline"/>
        <w:rPr>
          <w:color w:val="000000"/>
          <w:sz w:val="28"/>
          <w:szCs w:val="28"/>
        </w:rPr>
      </w:pPr>
      <w:r w:rsidRPr="005F33A6">
        <w:rPr>
          <w:color w:val="000000"/>
          <w:sz w:val="28"/>
          <w:szCs w:val="28"/>
        </w:rPr>
        <w:t>1) организацию и проведение реабилитационных мероприятий среди детей, по</w:t>
      </w:r>
      <w:r w:rsidR="00E84DA2">
        <w:rPr>
          <w:color w:val="000000"/>
          <w:sz w:val="28"/>
          <w:szCs w:val="28"/>
        </w:rPr>
        <w:t>дростков и взрослого населения,</w:t>
      </w:r>
    </w:p>
    <w:p w:rsidR="00E84DA2" w:rsidRDefault="005F33A6" w:rsidP="005F33A6">
      <w:pPr>
        <w:pStyle w:val="a5"/>
        <w:spacing w:before="0" w:beforeAutospacing="0" w:after="0" w:afterAutospacing="0"/>
        <w:ind w:firstLine="709"/>
        <w:jc w:val="both"/>
        <w:textAlignment w:val="baseline"/>
        <w:rPr>
          <w:color w:val="000000"/>
          <w:sz w:val="28"/>
          <w:szCs w:val="28"/>
        </w:rPr>
      </w:pPr>
      <w:r w:rsidRPr="005F33A6">
        <w:rPr>
          <w:color w:val="000000"/>
          <w:sz w:val="28"/>
          <w:szCs w:val="28"/>
        </w:rPr>
        <w:t>2) механизм лечебно-реабилитацио</w:t>
      </w:r>
      <w:r w:rsidR="00E84DA2">
        <w:rPr>
          <w:color w:val="000000"/>
          <w:sz w:val="28"/>
          <w:szCs w:val="28"/>
        </w:rPr>
        <w:t>нного воздействия физиотерапии,</w:t>
      </w:r>
    </w:p>
    <w:p w:rsidR="005F33A6" w:rsidRPr="005F33A6" w:rsidRDefault="005F33A6" w:rsidP="005F33A6">
      <w:pPr>
        <w:pStyle w:val="a5"/>
        <w:spacing w:before="0" w:beforeAutospacing="0" w:after="0" w:afterAutospacing="0"/>
        <w:ind w:firstLine="709"/>
        <w:jc w:val="both"/>
        <w:textAlignment w:val="baseline"/>
        <w:rPr>
          <w:color w:val="000000"/>
          <w:sz w:val="28"/>
          <w:szCs w:val="28"/>
        </w:rPr>
      </w:pPr>
      <w:r w:rsidRPr="005F33A6">
        <w:rPr>
          <w:color w:val="000000"/>
          <w:sz w:val="28"/>
          <w:szCs w:val="28"/>
        </w:rPr>
        <w:t>3) механизм лечебно-реабилитационного воздействия лечебной физкультуры.</w:t>
      </w:r>
    </w:p>
    <w:p w:rsidR="00E84DA2" w:rsidRDefault="005F33A6" w:rsidP="005F33A6">
      <w:pPr>
        <w:pStyle w:val="a5"/>
        <w:spacing w:before="0" w:beforeAutospacing="0" w:after="0" w:afterAutospacing="0"/>
        <w:ind w:firstLine="709"/>
        <w:jc w:val="both"/>
        <w:textAlignment w:val="baseline"/>
        <w:rPr>
          <w:rStyle w:val="a4"/>
          <w:color w:val="000000"/>
          <w:sz w:val="28"/>
          <w:szCs w:val="28"/>
          <w:bdr w:val="none" w:sz="0" w:space="0" w:color="auto" w:frame="1"/>
        </w:rPr>
      </w:pPr>
      <w:r w:rsidRPr="005F33A6">
        <w:rPr>
          <w:rStyle w:val="a4"/>
          <w:color w:val="000000"/>
          <w:sz w:val="28"/>
          <w:szCs w:val="28"/>
          <w:bdr w:val="none" w:sz="0" w:space="0" w:color="auto" w:frame="1"/>
        </w:rPr>
        <w:t>УМЕТЬ:</w:t>
      </w:r>
    </w:p>
    <w:p w:rsidR="00E84DA2" w:rsidRDefault="005F33A6" w:rsidP="005F33A6">
      <w:pPr>
        <w:pStyle w:val="a5"/>
        <w:spacing w:before="0" w:beforeAutospacing="0" w:after="0" w:afterAutospacing="0"/>
        <w:ind w:firstLine="709"/>
        <w:jc w:val="both"/>
        <w:textAlignment w:val="baseline"/>
        <w:rPr>
          <w:color w:val="000000"/>
          <w:sz w:val="28"/>
          <w:szCs w:val="28"/>
        </w:rPr>
      </w:pPr>
      <w:proofErr w:type="gramStart"/>
      <w:r w:rsidRPr="005F33A6">
        <w:rPr>
          <w:color w:val="000000"/>
          <w:sz w:val="28"/>
          <w:szCs w:val="28"/>
        </w:rPr>
        <w:t>1) применять различные реабилитационные мероприятия (медицинские, социальные и профессиональные) среди детей и подростков при наиболее распространенных патологических состояниях и повреждениях организма, определять показания к переводу детей и подростков в специализированные группы для занятий физической культурой </w:t>
      </w:r>
      <w:r w:rsidR="00E84DA2">
        <w:rPr>
          <w:color w:val="000000"/>
          <w:sz w:val="28"/>
          <w:szCs w:val="28"/>
        </w:rPr>
        <w:t>после перенесенных заболеваний;</w:t>
      </w:r>
      <w:proofErr w:type="gramEnd"/>
    </w:p>
    <w:p w:rsidR="00E84DA2" w:rsidRDefault="005F33A6" w:rsidP="005F33A6">
      <w:pPr>
        <w:pStyle w:val="a5"/>
        <w:spacing w:before="0" w:beforeAutospacing="0" w:after="0" w:afterAutospacing="0"/>
        <w:ind w:firstLine="709"/>
        <w:jc w:val="both"/>
        <w:textAlignment w:val="baseline"/>
        <w:rPr>
          <w:color w:val="000000"/>
          <w:sz w:val="28"/>
          <w:szCs w:val="28"/>
        </w:rPr>
      </w:pPr>
      <w:r w:rsidRPr="005F33A6">
        <w:rPr>
          <w:color w:val="000000"/>
          <w:sz w:val="28"/>
          <w:szCs w:val="28"/>
        </w:rPr>
        <w:lastRenderedPageBreak/>
        <w:t xml:space="preserve">2) разработать больному ребенку или подростку план лечения с учетом течения болезни, </w:t>
      </w:r>
      <w:proofErr w:type="gramStart"/>
      <w:r w:rsidRPr="005F33A6">
        <w:rPr>
          <w:color w:val="000000"/>
          <w:sz w:val="28"/>
          <w:szCs w:val="28"/>
        </w:rPr>
        <w:t>подобрать и назначить</w:t>
      </w:r>
      <w:proofErr w:type="gramEnd"/>
      <w:r w:rsidRPr="005F33A6">
        <w:rPr>
          <w:color w:val="000000"/>
          <w:sz w:val="28"/>
          <w:szCs w:val="28"/>
        </w:rPr>
        <w:t xml:space="preserve"> лекарственную терапию, использовать методы немедикаментозного лечения, провест</w:t>
      </w:r>
      <w:r w:rsidR="00E84DA2">
        <w:rPr>
          <w:color w:val="000000"/>
          <w:sz w:val="28"/>
          <w:szCs w:val="28"/>
        </w:rPr>
        <w:t>и реабилитационные мероприятия;</w:t>
      </w:r>
    </w:p>
    <w:p w:rsidR="00E84DA2" w:rsidRDefault="005F33A6" w:rsidP="005F33A6">
      <w:pPr>
        <w:pStyle w:val="a5"/>
        <w:spacing w:before="0" w:beforeAutospacing="0" w:after="0" w:afterAutospacing="0"/>
        <w:ind w:firstLine="709"/>
        <w:jc w:val="both"/>
        <w:textAlignment w:val="baseline"/>
        <w:rPr>
          <w:color w:val="000000"/>
          <w:sz w:val="28"/>
          <w:szCs w:val="28"/>
        </w:rPr>
      </w:pPr>
      <w:r w:rsidRPr="005F33A6">
        <w:rPr>
          <w:color w:val="000000"/>
          <w:sz w:val="28"/>
          <w:szCs w:val="28"/>
        </w:rPr>
        <w:t>3) давать рекомендации по выбору оптимального режима двигательной активности в зависимости от морфофункционального статуса, определять показания и противопоказания к назначению лече</w:t>
      </w:r>
      <w:r w:rsidR="00E84DA2">
        <w:rPr>
          <w:color w:val="000000"/>
          <w:sz w:val="28"/>
          <w:szCs w:val="28"/>
        </w:rPr>
        <w:t>бной физкультуры, физиотерапии;</w:t>
      </w:r>
    </w:p>
    <w:p w:rsidR="005F33A6" w:rsidRPr="005F33A6" w:rsidRDefault="005F33A6" w:rsidP="005F33A6">
      <w:pPr>
        <w:pStyle w:val="a5"/>
        <w:spacing w:before="0" w:beforeAutospacing="0" w:after="0" w:afterAutospacing="0"/>
        <w:ind w:firstLine="709"/>
        <w:jc w:val="both"/>
        <w:textAlignment w:val="baseline"/>
        <w:rPr>
          <w:color w:val="000000"/>
          <w:sz w:val="28"/>
          <w:szCs w:val="28"/>
        </w:rPr>
      </w:pPr>
      <w:r w:rsidRPr="005F33A6">
        <w:rPr>
          <w:color w:val="000000"/>
          <w:sz w:val="28"/>
          <w:szCs w:val="28"/>
        </w:rPr>
        <w:t>4) проводить с детьми, подростками и их родителями профилактические мероприятия по повышению сопротивляемости организма к неблагоприятным факторам внешней среды с использованием различных методов закаливания; пропагандировать здоровый образ жизни.</w:t>
      </w:r>
    </w:p>
    <w:p w:rsidR="005F33A6" w:rsidRDefault="005F33A6" w:rsidP="005F33A6">
      <w:pPr>
        <w:pStyle w:val="a5"/>
        <w:spacing w:before="0" w:beforeAutospacing="0" w:after="0" w:afterAutospacing="0"/>
        <w:ind w:firstLine="709"/>
        <w:jc w:val="both"/>
        <w:textAlignment w:val="baseline"/>
        <w:rPr>
          <w:rStyle w:val="a4"/>
          <w:color w:val="000000"/>
          <w:sz w:val="28"/>
          <w:szCs w:val="28"/>
          <w:bdr w:val="none" w:sz="0" w:space="0" w:color="auto" w:frame="1"/>
        </w:rPr>
      </w:pPr>
      <w:r w:rsidRPr="005F33A6">
        <w:rPr>
          <w:rStyle w:val="a4"/>
          <w:color w:val="000000"/>
          <w:sz w:val="28"/>
          <w:szCs w:val="28"/>
          <w:bdr w:val="none" w:sz="0" w:space="0" w:color="auto" w:frame="1"/>
        </w:rPr>
        <w:t>ВЛАДЕТЬ:</w:t>
      </w:r>
    </w:p>
    <w:p w:rsidR="005F33A6" w:rsidRDefault="005F33A6" w:rsidP="005F33A6">
      <w:pPr>
        <w:pStyle w:val="a5"/>
        <w:spacing w:before="0" w:beforeAutospacing="0" w:after="0" w:afterAutospacing="0"/>
        <w:ind w:firstLine="709"/>
        <w:jc w:val="both"/>
        <w:textAlignment w:val="baseline"/>
        <w:rPr>
          <w:color w:val="000000"/>
          <w:sz w:val="28"/>
          <w:szCs w:val="28"/>
        </w:rPr>
      </w:pPr>
      <w:r w:rsidRPr="005F33A6">
        <w:rPr>
          <w:color w:val="000000"/>
          <w:sz w:val="28"/>
          <w:szCs w:val="28"/>
        </w:rPr>
        <w:t>1)  методами оценками состояния здоровья детского населения различных возрастно-половых групп;</w:t>
      </w:r>
    </w:p>
    <w:p w:rsidR="005F33A6" w:rsidRDefault="005F33A6" w:rsidP="005F33A6">
      <w:pPr>
        <w:pStyle w:val="a5"/>
        <w:spacing w:before="0" w:beforeAutospacing="0" w:after="0" w:afterAutospacing="0"/>
        <w:ind w:firstLine="709"/>
        <w:jc w:val="both"/>
        <w:textAlignment w:val="baseline"/>
        <w:rPr>
          <w:color w:val="000000"/>
          <w:sz w:val="28"/>
          <w:szCs w:val="28"/>
        </w:rPr>
      </w:pPr>
      <w:r w:rsidRPr="005F33A6">
        <w:rPr>
          <w:color w:val="000000"/>
          <w:sz w:val="28"/>
          <w:szCs w:val="28"/>
        </w:rPr>
        <w:t>2)  методами общего клинического обследования детей и подростков;</w:t>
      </w:r>
    </w:p>
    <w:p w:rsidR="005F33A6" w:rsidRDefault="005F33A6" w:rsidP="005F33A6">
      <w:pPr>
        <w:pStyle w:val="a5"/>
        <w:spacing w:before="0" w:beforeAutospacing="0" w:after="0" w:afterAutospacing="0"/>
        <w:ind w:firstLine="709"/>
        <w:jc w:val="both"/>
        <w:textAlignment w:val="baseline"/>
        <w:rPr>
          <w:color w:val="000000"/>
          <w:sz w:val="28"/>
          <w:szCs w:val="28"/>
        </w:rPr>
      </w:pPr>
      <w:r w:rsidRPr="005F33A6">
        <w:rPr>
          <w:color w:val="000000"/>
          <w:sz w:val="28"/>
          <w:szCs w:val="28"/>
        </w:rPr>
        <w:t>3) методами проведения врачебно-педагогических наблюдений на занятиях ЛФК при различной патологии;</w:t>
      </w:r>
    </w:p>
    <w:p w:rsidR="005F33A6" w:rsidRDefault="005F33A6" w:rsidP="005F33A6">
      <w:pPr>
        <w:pStyle w:val="a5"/>
        <w:spacing w:before="0" w:beforeAutospacing="0" w:after="0" w:afterAutospacing="0"/>
        <w:ind w:firstLine="709"/>
        <w:jc w:val="both"/>
        <w:textAlignment w:val="baseline"/>
        <w:rPr>
          <w:color w:val="000000"/>
          <w:sz w:val="28"/>
          <w:szCs w:val="28"/>
        </w:rPr>
      </w:pPr>
      <w:r w:rsidRPr="005F33A6">
        <w:rPr>
          <w:color w:val="000000"/>
          <w:sz w:val="28"/>
          <w:szCs w:val="28"/>
        </w:rPr>
        <w:t>4) методами проведения индивидуальных занятий по ЛФК с детьми раннего возраста;</w:t>
      </w:r>
    </w:p>
    <w:p w:rsidR="005F33A6" w:rsidRDefault="005F33A6" w:rsidP="005F33A6">
      <w:pPr>
        <w:pStyle w:val="a5"/>
        <w:spacing w:before="0" w:beforeAutospacing="0" w:after="0" w:afterAutospacing="0"/>
        <w:ind w:firstLine="709"/>
        <w:jc w:val="both"/>
        <w:textAlignment w:val="baseline"/>
        <w:rPr>
          <w:color w:val="000000"/>
          <w:sz w:val="28"/>
          <w:szCs w:val="28"/>
        </w:rPr>
      </w:pPr>
      <w:r w:rsidRPr="005F33A6">
        <w:rPr>
          <w:color w:val="000000"/>
          <w:sz w:val="28"/>
          <w:szCs w:val="28"/>
        </w:rPr>
        <w:t>5) методами обследования детей и подростков, в связи с занятиями физической культурой и спортом;</w:t>
      </w:r>
    </w:p>
    <w:p w:rsidR="005F33A6" w:rsidRDefault="005F33A6" w:rsidP="005F33A6">
      <w:pPr>
        <w:pStyle w:val="a5"/>
        <w:spacing w:before="0" w:beforeAutospacing="0" w:after="0" w:afterAutospacing="0"/>
        <w:ind w:firstLine="709"/>
        <w:jc w:val="both"/>
        <w:textAlignment w:val="baseline"/>
        <w:rPr>
          <w:color w:val="000000"/>
          <w:sz w:val="28"/>
          <w:szCs w:val="28"/>
        </w:rPr>
      </w:pPr>
      <w:r w:rsidRPr="005F33A6">
        <w:rPr>
          <w:color w:val="000000"/>
          <w:sz w:val="28"/>
          <w:szCs w:val="28"/>
        </w:rPr>
        <w:t xml:space="preserve">6) методами проведения функциональных проб (спирометрия, спирография, </w:t>
      </w:r>
      <w:proofErr w:type="spellStart"/>
      <w:r w:rsidRPr="005F33A6">
        <w:rPr>
          <w:color w:val="000000"/>
          <w:sz w:val="28"/>
          <w:szCs w:val="28"/>
        </w:rPr>
        <w:t>пневмотахометрия</w:t>
      </w:r>
      <w:proofErr w:type="spellEnd"/>
      <w:r w:rsidRPr="005F33A6">
        <w:rPr>
          <w:color w:val="000000"/>
          <w:sz w:val="28"/>
          <w:szCs w:val="28"/>
        </w:rPr>
        <w:t>, электрокардиография</w:t>
      </w:r>
      <w:r w:rsidRPr="005F33A6">
        <w:rPr>
          <w:rStyle w:val="apple-converted-space"/>
          <w:color w:val="000000"/>
          <w:sz w:val="28"/>
          <w:szCs w:val="28"/>
        </w:rPr>
        <w:t> </w:t>
      </w:r>
      <w:r w:rsidRPr="005F33A6">
        <w:rPr>
          <w:color w:val="000000"/>
          <w:sz w:val="28"/>
          <w:szCs w:val="28"/>
        </w:rPr>
        <w:t>и т. д.);</w:t>
      </w:r>
    </w:p>
    <w:p w:rsidR="005F33A6" w:rsidRDefault="005F33A6" w:rsidP="005F33A6">
      <w:pPr>
        <w:pStyle w:val="a5"/>
        <w:spacing w:before="0" w:beforeAutospacing="0" w:after="0" w:afterAutospacing="0"/>
        <w:ind w:firstLine="709"/>
        <w:jc w:val="both"/>
        <w:textAlignment w:val="baseline"/>
        <w:rPr>
          <w:color w:val="000000"/>
          <w:sz w:val="28"/>
          <w:szCs w:val="28"/>
        </w:rPr>
      </w:pPr>
      <w:r w:rsidRPr="005F33A6">
        <w:rPr>
          <w:color w:val="000000"/>
          <w:sz w:val="28"/>
          <w:szCs w:val="28"/>
        </w:rPr>
        <w:t>7) методами проведения теста определения физической работоспособности;</w:t>
      </w:r>
    </w:p>
    <w:p w:rsidR="005F33A6" w:rsidRPr="005F33A6" w:rsidRDefault="005F33A6" w:rsidP="005F33A6">
      <w:pPr>
        <w:pStyle w:val="a5"/>
        <w:spacing w:before="0" w:beforeAutospacing="0" w:after="0" w:afterAutospacing="0"/>
        <w:ind w:firstLine="709"/>
        <w:jc w:val="both"/>
        <w:textAlignment w:val="baseline"/>
        <w:rPr>
          <w:color w:val="000000"/>
          <w:sz w:val="28"/>
          <w:szCs w:val="28"/>
        </w:rPr>
      </w:pPr>
      <w:r w:rsidRPr="005F33A6">
        <w:rPr>
          <w:color w:val="000000"/>
          <w:sz w:val="28"/>
          <w:szCs w:val="28"/>
        </w:rPr>
        <w:t>8) методами проведения врачебно-педагогических наблюдений на уровне физической культуры.</w:t>
      </w:r>
    </w:p>
    <w:p w:rsidR="00E84DA2" w:rsidRDefault="005F33A6" w:rsidP="005F33A6">
      <w:pPr>
        <w:ind w:firstLine="709"/>
        <w:jc w:val="both"/>
        <w:rPr>
          <w:kern w:val="18"/>
          <w:sz w:val="28"/>
          <w:szCs w:val="28"/>
        </w:rPr>
      </w:pPr>
      <w:r w:rsidRPr="005F33A6">
        <w:rPr>
          <w:kern w:val="18"/>
          <w:sz w:val="28"/>
          <w:szCs w:val="28"/>
        </w:rPr>
        <w:t>Изучение вузовских курсов непосредствен</w:t>
      </w:r>
      <w:r w:rsidRPr="005F33A6">
        <w:rPr>
          <w:kern w:val="18"/>
          <w:sz w:val="28"/>
          <w:szCs w:val="28"/>
        </w:rPr>
        <w:softHyphen/>
        <w:t>но в аудиториях обусловливает такие содер</w:t>
      </w:r>
      <w:r w:rsidRPr="005F33A6">
        <w:rPr>
          <w:kern w:val="18"/>
          <w:sz w:val="28"/>
          <w:szCs w:val="28"/>
        </w:rPr>
        <w:softHyphen/>
        <w:t xml:space="preserve">жательные элементы самостоятельной работы, как умение </w:t>
      </w:r>
      <w:proofErr w:type="gramStart"/>
      <w:r w:rsidRPr="005F33A6">
        <w:rPr>
          <w:kern w:val="18"/>
          <w:sz w:val="28"/>
          <w:szCs w:val="28"/>
        </w:rPr>
        <w:t>слушать и записывать</w:t>
      </w:r>
      <w:proofErr w:type="gramEnd"/>
      <w:r w:rsidRPr="005F33A6">
        <w:rPr>
          <w:kern w:val="18"/>
          <w:sz w:val="28"/>
          <w:szCs w:val="28"/>
        </w:rPr>
        <w:t xml:space="preserve"> лекции; критически оценивать лекции, выступления товарищей на практическом занятии, групповых занятиях, конференциях;  продуманно  и  творчески строить свое выступление, доклад, рецензию; продуктивно готовиться к зачетам и экзаме</w:t>
      </w:r>
      <w:r w:rsidRPr="005F33A6">
        <w:rPr>
          <w:kern w:val="18"/>
          <w:sz w:val="28"/>
          <w:szCs w:val="28"/>
        </w:rPr>
        <w:softHyphen/>
        <w:t>нам. К самостоятельной работе вне аудитории относится: работа с книгой, документами, первоисточниками; доработка и оформление лекционного материала; подготовка к практическим занятиям,  конференциям,  «круглым  столам»; работа в научных кружках и обществах.</w:t>
      </w:r>
    </w:p>
    <w:p w:rsidR="00E84DA2" w:rsidRDefault="005F33A6" w:rsidP="005F33A6">
      <w:pPr>
        <w:ind w:firstLine="709"/>
        <w:jc w:val="both"/>
        <w:rPr>
          <w:kern w:val="18"/>
          <w:sz w:val="28"/>
          <w:szCs w:val="28"/>
        </w:rPr>
      </w:pPr>
      <w:proofErr w:type="gramStart"/>
      <w:r w:rsidRPr="005F33A6">
        <w:rPr>
          <w:kern w:val="18"/>
          <w:sz w:val="28"/>
          <w:szCs w:val="28"/>
        </w:rPr>
        <w:t>Известно, что в системе очного обучения удельный вес самостоятельной работы достаточно велик.</w:t>
      </w:r>
      <w:proofErr w:type="gramEnd"/>
      <w:r w:rsidRPr="005F33A6">
        <w:rPr>
          <w:kern w:val="18"/>
          <w:sz w:val="28"/>
          <w:szCs w:val="28"/>
        </w:rPr>
        <w:t xml:space="preserve"> Поэтому для студента крайне важно овладеть методикой самостоятельной работы. Большую помощь в этом вопросе может оказать книга Н.Е. Ерастова «Методика </w:t>
      </w:r>
      <w:proofErr w:type="gramStart"/>
      <w:r w:rsidRPr="005F33A6">
        <w:rPr>
          <w:kern w:val="18"/>
          <w:sz w:val="28"/>
          <w:szCs w:val="28"/>
        </w:rPr>
        <w:t>самостоятельн</w:t>
      </w:r>
      <w:r w:rsidR="00186928">
        <w:rPr>
          <w:kern w:val="18"/>
          <w:sz w:val="28"/>
          <w:szCs w:val="28"/>
        </w:rPr>
        <w:t>ой</w:t>
      </w:r>
      <w:proofErr w:type="gramEnd"/>
      <w:r w:rsidR="00186928">
        <w:rPr>
          <w:kern w:val="18"/>
          <w:sz w:val="28"/>
          <w:szCs w:val="28"/>
        </w:rPr>
        <w:t xml:space="preserve"> работы» (М.: Мысль, 1985.). </w:t>
      </w:r>
      <w:r w:rsidRPr="005F33A6">
        <w:rPr>
          <w:kern w:val="18"/>
          <w:sz w:val="28"/>
          <w:szCs w:val="28"/>
        </w:rPr>
        <w:t xml:space="preserve">В ней подробно изложены вопросы организации самостоятельной работы, методы обработки информации и использования полученных знаний в процессе учебы. Ценность этой книги заключается еще и в том, что рассмотренные в ней методы самостоятельной работы могут быть </w:t>
      </w:r>
      <w:r w:rsidRPr="005F33A6">
        <w:rPr>
          <w:kern w:val="18"/>
          <w:sz w:val="28"/>
          <w:szCs w:val="28"/>
        </w:rPr>
        <w:lastRenderedPageBreak/>
        <w:t>использованы не только при изучении указанного курса, но и при самостоятельно</w:t>
      </w:r>
      <w:r w:rsidR="00E84DA2">
        <w:rPr>
          <w:kern w:val="18"/>
          <w:sz w:val="28"/>
          <w:szCs w:val="28"/>
        </w:rPr>
        <w:t>й работе по другим дисциплинам.</w:t>
      </w:r>
    </w:p>
    <w:p w:rsidR="005F33A6" w:rsidRPr="005F33A6" w:rsidRDefault="005F33A6" w:rsidP="005F33A6">
      <w:pPr>
        <w:ind w:firstLine="709"/>
        <w:jc w:val="both"/>
        <w:rPr>
          <w:kern w:val="18"/>
          <w:sz w:val="28"/>
          <w:szCs w:val="28"/>
        </w:rPr>
      </w:pPr>
      <w:r w:rsidRPr="005F33A6">
        <w:rPr>
          <w:kern w:val="18"/>
          <w:sz w:val="28"/>
          <w:szCs w:val="28"/>
        </w:rPr>
        <w:t xml:space="preserve">Настоятельно советуя студентам изучить эту книгу, мы ограничимся только краткими рекомендациями по тем видам </w:t>
      </w:r>
      <w:proofErr w:type="gramStart"/>
      <w:r w:rsidRPr="005F33A6">
        <w:rPr>
          <w:kern w:val="18"/>
          <w:sz w:val="28"/>
          <w:szCs w:val="28"/>
        </w:rPr>
        <w:t>самостоятельной</w:t>
      </w:r>
      <w:proofErr w:type="gramEnd"/>
      <w:r w:rsidRPr="005F33A6">
        <w:rPr>
          <w:kern w:val="18"/>
          <w:sz w:val="28"/>
          <w:szCs w:val="28"/>
        </w:rPr>
        <w:t xml:space="preserve"> работы, которые студент может использовать при изучении данного курса. К таким видам относятся:</w:t>
      </w:r>
    </w:p>
    <w:p w:rsidR="005F33A6" w:rsidRPr="005F33A6" w:rsidRDefault="005F33A6" w:rsidP="005F33A6">
      <w:pPr>
        <w:numPr>
          <w:ilvl w:val="0"/>
          <w:numId w:val="2"/>
        </w:numPr>
        <w:ind w:left="0" w:firstLine="709"/>
        <w:jc w:val="both"/>
        <w:rPr>
          <w:kern w:val="18"/>
          <w:sz w:val="28"/>
          <w:szCs w:val="28"/>
        </w:rPr>
      </w:pPr>
      <w:r w:rsidRPr="005F33A6">
        <w:rPr>
          <w:kern w:val="18"/>
          <w:sz w:val="28"/>
          <w:szCs w:val="28"/>
        </w:rPr>
        <w:t>работа над лекционным материалом:</w:t>
      </w:r>
    </w:p>
    <w:p w:rsidR="005F33A6" w:rsidRPr="005F33A6" w:rsidRDefault="005F33A6" w:rsidP="005F33A6">
      <w:pPr>
        <w:numPr>
          <w:ilvl w:val="0"/>
          <w:numId w:val="2"/>
        </w:numPr>
        <w:ind w:left="0" w:firstLine="709"/>
        <w:jc w:val="both"/>
        <w:rPr>
          <w:kern w:val="18"/>
          <w:sz w:val="28"/>
          <w:szCs w:val="28"/>
        </w:rPr>
      </w:pPr>
      <w:r w:rsidRPr="005F33A6">
        <w:rPr>
          <w:kern w:val="18"/>
          <w:sz w:val="28"/>
          <w:szCs w:val="28"/>
        </w:rPr>
        <w:t>работа над учебными пособиями, монографиями, научной периодикой:</w:t>
      </w:r>
    </w:p>
    <w:p w:rsidR="005F33A6" w:rsidRPr="005F33A6" w:rsidRDefault="005F33A6" w:rsidP="005F33A6">
      <w:pPr>
        <w:numPr>
          <w:ilvl w:val="0"/>
          <w:numId w:val="2"/>
        </w:numPr>
        <w:ind w:left="0" w:firstLine="709"/>
        <w:jc w:val="both"/>
        <w:rPr>
          <w:kern w:val="18"/>
          <w:sz w:val="28"/>
          <w:szCs w:val="28"/>
        </w:rPr>
      </w:pPr>
      <w:r w:rsidRPr="005F33A6">
        <w:rPr>
          <w:kern w:val="18"/>
          <w:sz w:val="28"/>
          <w:szCs w:val="28"/>
        </w:rPr>
        <w:t>изучение и конспектирование нормативного материала;</w:t>
      </w:r>
    </w:p>
    <w:p w:rsidR="005F33A6" w:rsidRPr="005F33A6" w:rsidRDefault="005F33A6" w:rsidP="005F33A6">
      <w:pPr>
        <w:numPr>
          <w:ilvl w:val="0"/>
          <w:numId w:val="2"/>
        </w:numPr>
        <w:ind w:left="0" w:firstLine="709"/>
        <w:jc w:val="both"/>
        <w:rPr>
          <w:kern w:val="18"/>
          <w:sz w:val="28"/>
          <w:szCs w:val="28"/>
        </w:rPr>
      </w:pPr>
      <w:r w:rsidRPr="005F33A6">
        <w:rPr>
          <w:kern w:val="18"/>
          <w:sz w:val="28"/>
          <w:szCs w:val="28"/>
        </w:rPr>
        <w:t>подготовка к семинарскому занятию;</w:t>
      </w:r>
    </w:p>
    <w:p w:rsidR="005F33A6" w:rsidRPr="005F33A6" w:rsidRDefault="005F33A6" w:rsidP="005F33A6">
      <w:pPr>
        <w:numPr>
          <w:ilvl w:val="0"/>
          <w:numId w:val="2"/>
        </w:numPr>
        <w:ind w:left="0" w:firstLine="709"/>
        <w:jc w:val="both"/>
        <w:rPr>
          <w:kern w:val="18"/>
          <w:sz w:val="28"/>
          <w:szCs w:val="28"/>
        </w:rPr>
      </w:pPr>
      <w:r w:rsidRPr="005F33A6">
        <w:rPr>
          <w:kern w:val="18"/>
          <w:sz w:val="28"/>
          <w:szCs w:val="28"/>
        </w:rPr>
        <w:t>написание рефератов;</w:t>
      </w:r>
    </w:p>
    <w:p w:rsidR="005F33A6" w:rsidRPr="005F33A6" w:rsidRDefault="005F33A6" w:rsidP="005F33A6">
      <w:pPr>
        <w:pStyle w:val="ListParagraph"/>
        <w:numPr>
          <w:ilvl w:val="0"/>
          <w:numId w:val="2"/>
        </w:numPr>
        <w:spacing w:after="0" w:line="240" w:lineRule="auto"/>
        <w:ind w:left="0" w:firstLine="709"/>
        <w:rPr>
          <w:rFonts w:ascii="Times New Roman" w:hAnsi="Times New Roman"/>
          <w:b/>
          <w:bCs/>
          <w:kern w:val="18"/>
          <w:sz w:val="28"/>
          <w:szCs w:val="28"/>
        </w:rPr>
      </w:pPr>
      <w:r w:rsidRPr="005F33A6">
        <w:rPr>
          <w:rFonts w:ascii="Times New Roman" w:hAnsi="Times New Roman"/>
          <w:kern w:val="18"/>
          <w:sz w:val="28"/>
          <w:szCs w:val="28"/>
        </w:rPr>
        <w:t>подготовка к экзамену.</w:t>
      </w:r>
      <w:r w:rsidRPr="005F33A6">
        <w:rPr>
          <w:rFonts w:ascii="Times New Roman" w:hAnsi="Times New Roman"/>
          <w:kern w:val="18"/>
          <w:sz w:val="28"/>
          <w:szCs w:val="28"/>
        </w:rPr>
        <w:br/>
      </w:r>
    </w:p>
    <w:p w:rsidR="005F33A6" w:rsidRPr="005F33A6" w:rsidRDefault="005F33A6" w:rsidP="005F33A6">
      <w:pPr>
        <w:pStyle w:val="ListParagraph"/>
        <w:spacing w:after="0" w:line="240" w:lineRule="auto"/>
        <w:ind w:left="0" w:firstLine="709"/>
        <w:rPr>
          <w:rFonts w:ascii="Times New Roman" w:hAnsi="Times New Roman"/>
          <w:b/>
          <w:bCs/>
          <w:kern w:val="18"/>
          <w:sz w:val="28"/>
          <w:szCs w:val="28"/>
        </w:rPr>
      </w:pPr>
      <w:r w:rsidRPr="005F33A6">
        <w:rPr>
          <w:rFonts w:ascii="Times New Roman" w:hAnsi="Times New Roman"/>
          <w:b/>
          <w:bCs/>
          <w:kern w:val="18"/>
          <w:sz w:val="28"/>
          <w:szCs w:val="28"/>
        </w:rPr>
        <w:t>2. Рекомендации по работе над лекционным материалом</w:t>
      </w:r>
    </w:p>
    <w:p w:rsidR="005F33A6" w:rsidRDefault="005F33A6" w:rsidP="005F33A6">
      <w:pPr>
        <w:ind w:firstLine="709"/>
        <w:jc w:val="both"/>
        <w:rPr>
          <w:kern w:val="18"/>
          <w:sz w:val="28"/>
          <w:szCs w:val="28"/>
        </w:rPr>
      </w:pPr>
      <w:r w:rsidRPr="005F33A6">
        <w:rPr>
          <w:kern w:val="18"/>
          <w:sz w:val="28"/>
          <w:szCs w:val="28"/>
        </w:rPr>
        <w:t>Эта работа включает два основных этапа: конспектирование лекций и последующую работу над лекционным материалом.</w:t>
      </w:r>
      <w:r w:rsidRPr="005F33A6">
        <w:rPr>
          <w:kern w:val="18"/>
          <w:sz w:val="28"/>
          <w:szCs w:val="28"/>
        </w:rPr>
        <w:br/>
      </w:r>
      <w:proofErr w:type="gramStart"/>
      <w:r w:rsidRPr="005F33A6">
        <w:rPr>
          <w:kern w:val="18"/>
          <w:sz w:val="28"/>
          <w:szCs w:val="28"/>
        </w:rPr>
        <w:t>Под конспектированием подразумевают составление конспекта, т.е. краткого письменного изложения содержания чего-либо (устного выступления – речи, лекции, доклада и т.п. или письменного источника – документа, статьи, книги и т.п.).</w:t>
      </w:r>
      <w:proofErr w:type="gramEnd"/>
    </w:p>
    <w:p w:rsidR="005F33A6" w:rsidRDefault="005F33A6" w:rsidP="005F33A6">
      <w:pPr>
        <w:ind w:firstLine="709"/>
        <w:jc w:val="both"/>
        <w:rPr>
          <w:kern w:val="18"/>
          <w:sz w:val="28"/>
          <w:szCs w:val="28"/>
        </w:rPr>
      </w:pPr>
      <w:r w:rsidRPr="005F33A6">
        <w:rPr>
          <w:kern w:val="18"/>
          <w:sz w:val="28"/>
          <w:szCs w:val="28"/>
        </w:rPr>
        <w:t xml:space="preserve">Методика работы при конспектировании устных выступлений значительно отличается от методики работы при конспектировании письменных источников. Конспектируя письменные источники, студент имеет возможность неоднократно прочитать нужный отрывок текста, поразмыслить над ним, выделить основные мысли автора, кратко сформулировать их, а затем записать. При необходимости он может отметить и свое отношение к этой точке зрения.  Слушая же лекцию, студент большую часть комплекса указанных выше работ должен откладывать на другое время, стремясь использовать каждую минуту на запись лекции, а не на ее осмысление – для этого уже не остается времени. Поэтому при конспектировании лекции рекомендуется на каждой странице отделять поля для последующих записей в дополнение к конспекту. </w:t>
      </w:r>
    </w:p>
    <w:p w:rsidR="005F33A6" w:rsidRDefault="005F33A6" w:rsidP="005F33A6">
      <w:pPr>
        <w:ind w:firstLine="709"/>
        <w:jc w:val="both"/>
        <w:rPr>
          <w:kern w:val="18"/>
          <w:sz w:val="28"/>
          <w:szCs w:val="28"/>
        </w:rPr>
      </w:pPr>
      <w:r w:rsidRPr="005F33A6">
        <w:rPr>
          <w:kern w:val="18"/>
          <w:sz w:val="28"/>
          <w:szCs w:val="28"/>
        </w:rPr>
        <w:t xml:space="preserve">Записав лекцию или составив ее конспект, не следует оставлять работу над лекционным материалом до начала подготовки к зачету. </w:t>
      </w:r>
      <w:proofErr w:type="gramStart"/>
      <w:r w:rsidRPr="005F33A6">
        <w:rPr>
          <w:kern w:val="18"/>
          <w:sz w:val="28"/>
          <w:szCs w:val="28"/>
        </w:rPr>
        <w:t>Нужно проделать как можно раньше ту работу, которая сопровождает конспектирование письменных источников и которую не удалось сделать во время записи лекции, - прочесть свои записи, расшифровав отдельные сокращения, проанализировать текст, установит логические связи между его элементами, в ряде случаев показать их графически, выделить главные мысли, отметить вопросы, требующие дополнительной обработки, в частности, консультации преподавателя.</w:t>
      </w:r>
      <w:proofErr w:type="gramEnd"/>
    </w:p>
    <w:p w:rsidR="005F33A6" w:rsidRPr="005F33A6" w:rsidRDefault="005F33A6" w:rsidP="005F33A6">
      <w:pPr>
        <w:ind w:firstLine="709"/>
        <w:jc w:val="both"/>
        <w:rPr>
          <w:kern w:val="18"/>
          <w:sz w:val="28"/>
          <w:szCs w:val="28"/>
        </w:rPr>
      </w:pPr>
      <w:r w:rsidRPr="005F33A6">
        <w:rPr>
          <w:kern w:val="18"/>
          <w:sz w:val="28"/>
          <w:szCs w:val="28"/>
        </w:rPr>
        <w:t>При работе над текстом лекции студенту необходимо обратить особое внимание на проблемные вопросы, поставленные преподавателем при чтении лекции, а также на его задания и рекомендации.</w:t>
      </w:r>
    </w:p>
    <w:p w:rsidR="005F33A6" w:rsidRPr="005F33A6" w:rsidRDefault="005F33A6" w:rsidP="005F33A6">
      <w:pPr>
        <w:ind w:firstLine="709"/>
        <w:jc w:val="both"/>
        <w:rPr>
          <w:b/>
          <w:bCs/>
          <w:kern w:val="18"/>
          <w:sz w:val="28"/>
          <w:szCs w:val="28"/>
        </w:rPr>
      </w:pPr>
    </w:p>
    <w:p w:rsidR="005F33A6" w:rsidRPr="005F33A6" w:rsidRDefault="00186928" w:rsidP="00186928">
      <w:pPr>
        <w:ind w:firstLine="709"/>
        <w:jc w:val="both"/>
        <w:rPr>
          <w:b/>
          <w:bCs/>
          <w:kern w:val="18"/>
          <w:sz w:val="28"/>
          <w:szCs w:val="28"/>
        </w:rPr>
      </w:pPr>
      <w:r>
        <w:rPr>
          <w:b/>
          <w:bCs/>
          <w:kern w:val="18"/>
          <w:sz w:val="28"/>
          <w:szCs w:val="28"/>
        </w:rPr>
        <w:lastRenderedPageBreak/>
        <w:t xml:space="preserve">3. </w:t>
      </w:r>
      <w:r w:rsidR="005F33A6" w:rsidRPr="005F33A6">
        <w:rPr>
          <w:b/>
          <w:bCs/>
          <w:kern w:val="18"/>
          <w:sz w:val="28"/>
          <w:szCs w:val="28"/>
        </w:rPr>
        <w:t>Рекомендации по работе с учебными пособиями, монографиями, периодикой</w:t>
      </w:r>
    </w:p>
    <w:p w:rsidR="00186928" w:rsidRDefault="005F33A6" w:rsidP="005F33A6">
      <w:pPr>
        <w:ind w:firstLine="709"/>
        <w:jc w:val="both"/>
        <w:rPr>
          <w:kern w:val="18"/>
          <w:sz w:val="28"/>
          <w:szCs w:val="28"/>
        </w:rPr>
      </w:pPr>
      <w:r w:rsidRPr="005F33A6">
        <w:rPr>
          <w:kern w:val="18"/>
          <w:sz w:val="28"/>
          <w:szCs w:val="28"/>
        </w:rPr>
        <w:t>Грамотная работа с книгой, особенно если речь идет о научной литературе, предполагает соблюдение ряда правил, овладению которыми необходимо настойчиво учиться. Организуя самостоятельную работу студентов с книгой, преподаватель обязан настроить их н</w:t>
      </w:r>
      <w:r w:rsidR="00186928">
        <w:rPr>
          <w:kern w:val="18"/>
          <w:sz w:val="28"/>
          <w:szCs w:val="28"/>
        </w:rPr>
        <w:t xml:space="preserve">а серьезный, кропотливый труд. </w:t>
      </w:r>
    </w:p>
    <w:p w:rsidR="00186928" w:rsidRDefault="005F33A6" w:rsidP="005F33A6">
      <w:pPr>
        <w:ind w:firstLine="709"/>
        <w:jc w:val="both"/>
        <w:rPr>
          <w:kern w:val="18"/>
          <w:sz w:val="28"/>
          <w:szCs w:val="28"/>
        </w:rPr>
      </w:pPr>
      <w:r w:rsidRPr="005F33A6">
        <w:rPr>
          <w:kern w:val="18"/>
          <w:sz w:val="28"/>
          <w:szCs w:val="28"/>
        </w:rPr>
        <w:t>Прежде всего, при такой работе невозможен формальный, поверхностный подход. Не механическое заучивание, не простое накопление цитат, выдержек, а сознательное усвоение прочитанного, осмысление его, стремление дойти до сути — вот главное правило. Другое правило — соблюдение при работе над книгой определенной последовательности. Вначале следует ознакомиться с оглавлением, содержанием предисловия или введения. Это дает общую ориентировку, представление о структуре и вопросах, которые рассматриваются в книге. Следующий этап — чтение. Первый раз целесообразно прочитать книгу с начала до конца, чтобы получить о ней цельное представление. При повторном чтении происходит постепенное глубокое осмысление каждой главы, критического материала и позитивного изложения, выделение основных идей, системы аргументов, </w:t>
      </w:r>
      <w:r w:rsidR="00186928">
        <w:rPr>
          <w:kern w:val="18"/>
          <w:sz w:val="28"/>
          <w:szCs w:val="28"/>
        </w:rPr>
        <w:t>наиболее ярких примеров и т. д.</w:t>
      </w:r>
    </w:p>
    <w:p w:rsidR="00186928" w:rsidRDefault="005F33A6" w:rsidP="005F33A6">
      <w:pPr>
        <w:ind w:firstLine="709"/>
        <w:jc w:val="both"/>
        <w:rPr>
          <w:kern w:val="18"/>
          <w:sz w:val="28"/>
          <w:szCs w:val="28"/>
        </w:rPr>
      </w:pPr>
      <w:r w:rsidRPr="005F33A6">
        <w:rPr>
          <w:kern w:val="18"/>
          <w:sz w:val="28"/>
          <w:szCs w:val="28"/>
        </w:rPr>
        <w:t xml:space="preserve">Непременным правилом чтения должно  быть выяснение незнакомых слов, терминов, выражений, неизвестных имен, названий. Немало студентов с этой целью заводят специальные тетради или блокноты. Важная роль в связи с этим принадлежит библиографической подготовке студентов. Она включает в себя умение активно, быстро пользоваться научным аппаратом книги, справочными изданиями, каталогами, умение вести поиск необходимой информации, </w:t>
      </w:r>
      <w:proofErr w:type="gramStart"/>
      <w:r w:rsidRPr="005F33A6">
        <w:rPr>
          <w:kern w:val="18"/>
          <w:sz w:val="28"/>
          <w:szCs w:val="28"/>
        </w:rPr>
        <w:t>обрабатывать и систематизировать</w:t>
      </w:r>
      <w:proofErr w:type="gramEnd"/>
      <w:r w:rsidRPr="005F33A6">
        <w:rPr>
          <w:kern w:val="18"/>
          <w:sz w:val="28"/>
          <w:szCs w:val="28"/>
        </w:rPr>
        <w:t xml:space="preserve"> ее. Полезно познакомиться с правилами </w:t>
      </w:r>
      <w:proofErr w:type="gramStart"/>
      <w:r w:rsidRPr="005F33A6">
        <w:rPr>
          <w:kern w:val="18"/>
          <w:sz w:val="28"/>
          <w:szCs w:val="28"/>
        </w:rPr>
        <w:t>библиографической</w:t>
      </w:r>
      <w:proofErr w:type="gramEnd"/>
      <w:r w:rsidRPr="005F33A6">
        <w:rPr>
          <w:kern w:val="18"/>
          <w:sz w:val="28"/>
          <w:szCs w:val="28"/>
        </w:rPr>
        <w:t xml:space="preserve"> работы в </w:t>
      </w:r>
      <w:r w:rsidR="00186928">
        <w:rPr>
          <w:kern w:val="18"/>
          <w:sz w:val="28"/>
          <w:szCs w:val="28"/>
        </w:rPr>
        <w:t>библиотеках учебного заведения.</w:t>
      </w:r>
    </w:p>
    <w:p w:rsidR="00186928" w:rsidRDefault="005F33A6" w:rsidP="005F33A6">
      <w:pPr>
        <w:ind w:firstLine="709"/>
        <w:jc w:val="both"/>
        <w:rPr>
          <w:kern w:val="18"/>
          <w:sz w:val="28"/>
          <w:szCs w:val="28"/>
        </w:rPr>
      </w:pPr>
      <w:r w:rsidRPr="005F33A6">
        <w:rPr>
          <w:kern w:val="18"/>
          <w:sz w:val="28"/>
          <w:szCs w:val="28"/>
        </w:rPr>
        <w:t xml:space="preserve">Научная методика работы с литературой предусматривает также ведение записи </w:t>
      </w:r>
      <w:proofErr w:type="gramStart"/>
      <w:r w:rsidRPr="005F33A6">
        <w:rPr>
          <w:kern w:val="18"/>
          <w:sz w:val="28"/>
          <w:szCs w:val="28"/>
        </w:rPr>
        <w:t>прочитанного</w:t>
      </w:r>
      <w:proofErr w:type="gramEnd"/>
      <w:r w:rsidRPr="005F33A6">
        <w:rPr>
          <w:kern w:val="18"/>
          <w:sz w:val="28"/>
          <w:szCs w:val="28"/>
        </w:rPr>
        <w:t>.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и вновь обратиться к ним. Конспект ускоряет повторение материала, экономит время при повторном, после определенного перерыва, о</w:t>
      </w:r>
      <w:r w:rsidR="00186928">
        <w:rPr>
          <w:kern w:val="18"/>
          <w:sz w:val="28"/>
          <w:szCs w:val="28"/>
        </w:rPr>
        <w:t>бращении к уже знакомой работе.</w:t>
      </w:r>
    </w:p>
    <w:p w:rsidR="005F33A6" w:rsidRPr="005F33A6" w:rsidRDefault="005F33A6" w:rsidP="005F33A6">
      <w:pPr>
        <w:ind w:firstLine="709"/>
        <w:jc w:val="both"/>
        <w:rPr>
          <w:kern w:val="18"/>
          <w:sz w:val="28"/>
          <w:szCs w:val="28"/>
        </w:rPr>
      </w:pPr>
      <w:r w:rsidRPr="005F33A6">
        <w:rPr>
          <w:kern w:val="18"/>
          <w:sz w:val="28"/>
          <w:szCs w:val="28"/>
        </w:rPr>
        <w:t xml:space="preserve">Конспектирование — один из самых сложных этапов </w:t>
      </w:r>
      <w:proofErr w:type="gramStart"/>
      <w:r w:rsidRPr="005F33A6">
        <w:rPr>
          <w:kern w:val="18"/>
          <w:sz w:val="28"/>
          <w:szCs w:val="28"/>
        </w:rPr>
        <w:t>самостоятельной</w:t>
      </w:r>
      <w:proofErr w:type="gramEnd"/>
      <w:r w:rsidRPr="005F33A6">
        <w:rPr>
          <w:kern w:val="18"/>
          <w:sz w:val="28"/>
          <w:szCs w:val="28"/>
        </w:rPr>
        <w:t xml:space="preserve"> работы. Каких-либо единых, пригодных для каждого студента методов и приемов конспектирования, видимо, не существует. Однако это не исключает соблюдения некоторых, наиболее оправдавших себя общих правил, с которыми преподаватель и обязан познакомить студентов:</w:t>
      </w:r>
    </w:p>
    <w:p w:rsidR="005F33A6" w:rsidRDefault="005F33A6" w:rsidP="00186928">
      <w:pPr>
        <w:numPr>
          <w:ilvl w:val="0"/>
          <w:numId w:val="3"/>
        </w:numPr>
        <w:tabs>
          <w:tab w:val="clear" w:pos="888"/>
          <w:tab w:val="left" w:pos="993"/>
        </w:tabs>
        <w:ind w:left="0" w:firstLine="709"/>
        <w:jc w:val="both"/>
        <w:rPr>
          <w:kern w:val="18"/>
          <w:sz w:val="28"/>
          <w:szCs w:val="28"/>
        </w:rPr>
      </w:pPr>
      <w:r w:rsidRPr="005F33A6">
        <w:rPr>
          <w:kern w:val="18"/>
          <w:sz w:val="28"/>
          <w:szCs w:val="28"/>
        </w:rPr>
        <w:t>Главное в конспекте не его объем, а содержание. В нем должны быть отражены основные принципиальные положения источ</w:t>
      </w:r>
      <w:r w:rsidRPr="005F33A6">
        <w:rPr>
          <w:kern w:val="18"/>
          <w:sz w:val="28"/>
          <w:szCs w:val="28"/>
        </w:rPr>
        <w:softHyphen/>
        <w:t>ника, то новое, что внес его автор, основные методологические положения работы. Умение излагать мысли автора сжато, кратко и собст</w:t>
      </w:r>
      <w:r w:rsidRPr="005F33A6">
        <w:rPr>
          <w:kern w:val="18"/>
          <w:sz w:val="28"/>
          <w:szCs w:val="28"/>
        </w:rPr>
        <w:softHyphen/>
        <w:t>венными словами приходит с опытом и знания</w:t>
      </w:r>
      <w:r w:rsidRPr="005F33A6">
        <w:rPr>
          <w:kern w:val="18"/>
          <w:sz w:val="28"/>
          <w:szCs w:val="28"/>
        </w:rPr>
        <w:softHyphen/>
        <w:t>ми. Но их накоплению помогает соблюдение одного важного правила — не торопиться записывать при первом же чтении, вносить в конспект лишь то, что стало ясным.</w:t>
      </w:r>
    </w:p>
    <w:p w:rsidR="00186928" w:rsidRDefault="005F33A6" w:rsidP="00186928">
      <w:pPr>
        <w:numPr>
          <w:ilvl w:val="0"/>
          <w:numId w:val="3"/>
        </w:numPr>
        <w:tabs>
          <w:tab w:val="clear" w:pos="888"/>
          <w:tab w:val="left" w:pos="993"/>
        </w:tabs>
        <w:ind w:left="0" w:firstLine="709"/>
        <w:jc w:val="both"/>
        <w:rPr>
          <w:kern w:val="18"/>
          <w:sz w:val="28"/>
          <w:szCs w:val="28"/>
        </w:rPr>
      </w:pPr>
      <w:r w:rsidRPr="00186928">
        <w:rPr>
          <w:kern w:val="18"/>
          <w:sz w:val="28"/>
          <w:szCs w:val="28"/>
        </w:rPr>
        <w:lastRenderedPageBreak/>
        <w:t>Форма ведения конспекта может быть самой разнообразной, она может изменяться, совершенствоваться. Но начинаться конспект всегда должен с указания полного наимено</w:t>
      </w:r>
      <w:r w:rsidRPr="00186928">
        <w:rPr>
          <w:kern w:val="18"/>
          <w:sz w:val="28"/>
          <w:szCs w:val="28"/>
        </w:rPr>
        <w:softHyphen/>
        <w:t>вания работы, фамилии автора, года и места издания; цитаты берутся в кавычки с обяза</w:t>
      </w:r>
      <w:r w:rsidRPr="00186928">
        <w:rPr>
          <w:kern w:val="18"/>
          <w:sz w:val="28"/>
          <w:szCs w:val="28"/>
        </w:rPr>
        <w:softHyphen/>
        <w:t>тел</w:t>
      </w:r>
      <w:r w:rsidR="00186928">
        <w:rPr>
          <w:kern w:val="18"/>
          <w:sz w:val="28"/>
          <w:szCs w:val="28"/>
        </w:rPr>
        <w:t>ьной ссылкой на страницу книги.</w:t>
      </w:r>
    </w:p>
    <w:p w:rsidR="005F33A6" w:rsidRPr="00186928" w:rsidRDefault="005F33A6" w:rsidP="00186928">
      <w:pPr>
        <w:numPr>
          <w:ilvl w:val="0"/>
          <w:numId w:val="3"/>
        </w:numPr>
        <w:tabs>
          <w:tab w:val="clear" w:pos="888"/>
          <w:tab w:val="left" w:pos="993"/>
        </w:tabs>
        <w:ind w:left="0" w:firstLine="709"/>
        <w:jc w:val="both"/>
        <w:rPr>
          <w:kern w:val="18"/>
          <w:sz w:val="28"/>
          <w:szCs w:val="28"/>
        </w:rPr>
      </w:pPr>
      <w:r w:rsidRPr="00186928">
        <w:rPr>
          <w:kern w:val="18"/>
          <w:sz w:val="28"/>
          <w:szCs w:val="28"/>
        </w:rPr>
        <w:t>Конспект не должен быть «слепым», безликим, состоящим из сплошного текста. Особо важные места, яркие примеры выделя</w:t>
      </w:r>
      <w:r w:rsidRPr="00186928">
        <w:rPr>
          <w:kern w:val="18"/>
          <w:sz w:val="28"/>
          <w:szCs w:val="28"/>
        </w:rPr>
        <w:softHyphen/>
        <w:t>ются цветным подчеркиванием, взятием в ра</w:t>
      </w:r>
      <w:r w:rsidRPr="00186928">
        <w:rPr>
          <w:kern w:val="18"/>
          <w:sz w:val="28"/>
          <w:szCs w:val="28"/>
        </w:rPr>
        <w:softHyphen/>
        <w:t xml:space="preserve">мочку, </w:t>
      </w:r>
      <w:proofErr w:type="gramStart"/>
      <w:r w:rsidRPr="00186928">
        <w:rPr>
          <w:kern w:val="18"/>
          <w:sz w:val="28"/>
          <w:szCs w:val="28"/>
        </w:rPr>
        <w:t>оттененном</w:t>
      </w:r>
      <w:proofErr w:type="gramEnd"/>
      <w:r w:rsidRPr="00186928">
        <w:rPr>
          <w:kern w:val="18"/>
          <w:sz w:val="28"/>
          <w:szCs w:val="28"/>
        </w:rPr>
        <w:t>, пометками на полях спе</w:t>
      </w:r>
      <w:r w:rsidRPr="00186928">
        <w:rPr>
          <w:kern w:val="18"/>
          <w:sz w:val="28"/>
          <w:szCs w:val="28"/>
        </w:rPr>
        <w:softHyphen/>
        <w:t>циальными знаками, чтобы как можно быстрее найти нужное положение. Дополнительные материалы из других источников можно да</w:t>
      </w:r>
      <w:r w:rsidRPr="00186928">
        <w:rPr>
          <w:kern w:val="18"/>
          <w:sz w:val="28"/>
          <w:szCs w:val="28"/>
        </w:rPr>
        <w:softHyphen/>
        <w:t>вать на полях, где записываются свои сужде</w:t>
      </w:r>
      <w:r w:rsidRPr="00186928">
        <w:rPr>
          <w:kern w:val="18"/>
          <w:sz w:val="28"/>
          <w:szCs w:val="28"/>
        </w:rPr>
        <w:softHyphen/>
        <w:t>ния, мысли, появившиеся уже позже составле</w:t>
      </w:r>
      <w:r w:rsidRPr="00186928">
        <w:rPr>
          <w:kern w:val="18"/>
          <w:sz w:val="28"/>
          <w:szCs w:val="28"/>
        </w:rPr>
        <w:softHyphen/>
        <w:t>ния конспекта.</w:t>
      </w:r>
    </w:p>
    <w:p w:rsidR="005F33A6" w:rsidRPr="005F33A6" w:rsidRDefault="005F33A6" w:rsidP="005F33A6">
      <w:pPr>
        <w:ind w:firstLine="709"/>
        <w:jc w:val="both"/>
        <w:rPr>
          <w:b/>
          <w:kern w:val="18"/>
          <w:sz w:val="28"/>
          <w:szCs w:val="28"/>
        </w:rPr>
      </w:pPr>
    </w:p>
    <w:p w:rsidR="005F33A6" w:rsidRPr="005F33A6" w:rsidRDefault="005F33A6" w:rsidP="00186928">
      <w:pPr>
        <w:pStyle w:val="ListParagraph"/>
        <w:spacing w:after="0" w:line="240" w:lineRule="auto"/>
        <w:ind w:left="0" w:firstLine="709"/>
        <w:jc w:val="both"/>
        <w:rPr>
          <w:rFonts w:ascii="Times New Roman" w:hAnsi="Times New Roman"/>
          <w:b/>
          <w:bCs/>
          <w:kern w:val="18"/>
          <w:sz w:val="28"/>
          <w:szCs w:val="28"/>
        </w:rPr>
      </w:pPr>
      <w:r w:rsidRPr="005F33A6">
        <w:rPr>
          <w:rFonts w:ascii="Times New Roman" w:hAnsi="Times New Roman"/>
          <w:b/>
          <w:bCs/>
          <w:kern w:val="18"/>
          <w:sz w:val="28"/>
          <w:szCs w:val="28"/>
        </w:rPr>
        <w:t>4.Методические указания к написанию реферата</w:t>
      </w:r>
    </w:p>
    <w:p w:rsidR="00186928" w:rsidRDefault="005F33A6" w:rsidP="005F33A6">
      <w:pPr>
        <w:keepNext/>
        <w:overflowPunct w:val="0"/>
        <w:autoSpaceDE w:val="0"/>
        <w:autoSpaceDN w:val="0"/>
        <w:adjustRightInd w:val="0"/>
        <w:ind w:firstLine="709"/>
        <w:jc w:val="both"/>
        <w:textAlignment w:val="baseline"/>
        <w:outlineLvl w:val="5"/>
        <w:rPr>
          <w:sz w:val="28"/>
          <w:szCs w:val="28"/>
        </w:rPr>
      </w:pPr>
      <w:r w:rsidRPr="005F33A6">
        <w:rPr>
          <w:sz w:val="28"/>
          <w:szCs w:val="28"/>
        </w:rPr>
        <w:lastRenderedPageBreak/>
        <w:t>В целях приобретения студентом необходимой профессиональной подготовки, развития навыков самостоятельного научного поиска в учебном процессе института практикуется написание рефера</w:t>
      </w:r>
      <w:r w:rsidR="00186928">
        <w:rPr>
          <w:sz w:val="28"/>
          <w:szCs w:val="28"/>
        </w:rPr>
        <w:t>тов.</w:t>
      </w:r>
    </w:p>
    <w:p w:rsidR="00186928" w:rsidRDefault="005F33A6" w:rsidP="005F33A6">
      <w:pPr>
        <w:keepNext/>
        <w:overflowPunct w:val="0"/>
        <w:autoSpaceDE w:val="0"/>
        <w:autoSpaceDN w:val="0"/>
        <w:adjustRightInd w:val="0"/>
        <w:ind w:firstLine="709"/>
        <w:jc w:val="both"/>
        <w:textAlignment w:val="baseline"/>
        <w:outlineLvl w:val="5"/>
        <w:rPr>
          <w:sz w:val="28"/>
          <w:szCs w:val="28"/>
        </w:rPr>
      </w:pPr>
      <w:r w:rsidRPr="005F33A6">
        <w:rPr>
          <w:sz w:val="28"/>
          <w:szCs w:val="28"/>
        </w:rPr>
        <w:t>Реферат (от лат</w:t>
      </w:r>
      <w:proofErr w:type="gramStart"/>
      <w:r w:rsidRPr="005F33A6">
        <w:rPr>
          <w:sz w:val="28"/>
          <w:szCs w:val="28"/>
        </w:rPr>
        <w:t>.</w:t>
      </w:r>
      <w:proofErr w:type="gramEnd"/>
      <w:r w:rsidRPr="005F33A6">
        <w:rPr>
          <w:sz w:val="28"/>
          <w:szCs w:val="28"/>
        </w:rPr>
        <w:t xml:space="preserve"> «</w:t>
      </w:r>
      <w:proofErr w:type="gramStart"/>
      <w:r w:rsidRPr="005F33A6">
        <w:rPr>
          <w:sz w:val="28"/>
          <w:szCs w:val="28"/>
        </w:rPr>
        <w:t>д</w:t>
      </w:r>
      <w:proofErr w:type="gramEnd"/>
      <w:r w:rsidRPr="005F33A6">
        <w:rPr>
          <w:sz w:val="28"/>
          <w:szCs w:val="28"/>
        </w:rPr>
        <w:t>окладывать», «сообщать») представляет собой доклад на определенную тему, включающий обзор соответствующих научных и нормативных источников или изложение сути монографии, статьи, одним словом, первичного документа (или его части) с основными фактическими сведениями и выводами. Реферат представляет собой самостоятельную творческую работу, выполненную и оформленную согласно требованиям, п</w:t>
      </w:r>
      <w:r w:rsidR="00186928">
        <w:rPr>
          <w:sz w:val="28"/>
          <w:szCs w:val="28"/>
        </w:rPr>
        <w:t>редъявляемым к научным работам.</w:t>
      </w:r>
    </w:p>
    <w:p w:rsidR="00186928" w:rsidRDefault="005F33A6" w:rsidP="005F33A6">
      <w:pPr>
        <w:keepNext/>
        <w:overflowPunct w:val="0"/>
        <w:autoSpaceDE w:val="0"/>
        <w:autoSpaceDN w:val="0"/>
        <w:adjustRightInd w:val="0"/>
        <w:ind w:firstLine="709"/>
        <w:jc w:val="both"/>
        <w:textAlignment w:val="baseline"/>
        <w:outlineLvl w:val="5"/>
        <w:rPr>
          <w:sz w:val="28"/>
          <w:szCs w:val="28"/>
        </w:rPr>
      </w:pPr>
      <w:r w:rsidRPr="005F33A6">
        <w:rPr>
          <w:kern w:val="18"/>
          <w:sz w:val="28"/>
          <w:szCs w:val="28"/>
        </w:rPr>
        <w:t xml:space="preserve">Рефераты пишутся по наиболее актуальным темам. Рекомендованная ниже тематика примерна. Поэтому студент при желании может предложить сам ту или иную тему, согласовав ее предварительно с руководителем. </w:t>
      </w:r>
    </w:p>
    <w:p w:rsidR="00186928" w:rsidRDefault="005F33A6" w:rsidP="005F33A6">
      <w:pPr>
        <w:keepNext/>
        <w:overflowPunct w:val="0"/>
        <w:autoSpaceDE w:val="0"/>
        <w:autoSpaceDN w:val="0"/>
        <w:adjustRightInd w:val="0"/>
        <w:ind w:firstLine="709"/>
        <w:jc w:val="both"/>
        <w:textAlignment w:val="baseline"/>
        <w:outlineLvl w:val="5"/>
        <w:rPr>
          <w:sz w:val="28"/>
          <w:szCs w:val="28"/>
        </w:rPr>
      </w:pPr>
      <w:r w:rsidRPr="005F33A6">
        <w:rPr>
          <w:sz w:val="28"/>
          <w:szCs w:val="28"/>
          <w:u w:val="single"/>
        </w:rPr>
        <w:t>Содержание и оформление реферата.</w:t>
      </w:r>
      <w:r w:rsidRPr="005F33A6">
        <w:rPr>
          <w:sz w:val="28"/>
          <w:szCs w:val="28"/>
        </w:rPr>
        <w:t xml:space="preserve"> Прежде всего, хотелось бы обратить внимание на очень важную часть всякой работы – план, который должен раскрывать заявленную проблему. Единой схемы составления плана не существует, главное в том, чтобы его пункты представляли собой логическую канву проблемы. Первый элемент плана – введение, далее следует основная часть, заключение, ссылки на литературу и библиографический список. Страницы необходимо пронумеровать, реферат должен быть подписан и иметь дату  завершения работы над текстом. Весь научный аппарат должен быть оформлен в соо</w:t>
      </w:r>
      <w:r w:rsidR="00186928">
        <w:rPr>
          <w:sz w:val="28"/>
          <w:szCs w:val="28"/>
        </w:rPr>
        <w:t>тветствии с требованиями ГОСТа.</w:t>
      </w:r>
    </w:p>
    <w:p w:rsidR="00186928" w:rsidRDefault="005F33A6" w:rsidP="005F33A6">
      <w:pPr>
        <w:keepNext/>
        <w:overflowPunct w:val="0"/>
        <w:autoSpaceDE w:val="0"/>
        <w:autoSpaceDN w:val="0"/>
        <w:adjustRightInd w:val="0"/>
        <w:ind w:firstLine="709"/>
        <w:jc w:val="both"/>
        <w:textAlignment w:val="baseline"/>
        <w:outlineLvl w:val="5"/>
        <w:rPr>
          <w:sz w:val="28"/>
          <w:szCs w:val="28"/>
        </w:rPr>
      </w:pPr>
      <w:r w:rsidRPr="005F33A6">
        <w:rPr>
          <w:sz w:val="28"/>
          <w:szCs w:val="28"/>
        </w:rPr>
        <w:t>Во введении необходимо обосновать актуальность проблемы, наметить пути ее анализа и решения, дать краткий аналитический обзор литературы и обосновать структуру изложения материала. Основная часть должна представлять последовательное изложение вопросов плана, каждому из вопросов должен предшествовать заголовок. Желательно, чтобы весь материал был равномерно распределен по вопросам, изложение каждого вопроса завершалось кратким выводом. Содержание каждого из разделов (параграфов) должно раскрывать его название. В заключении необходимо сделать концептуальный вывод по всей работе, который раскрывал бы заглавную проблему. Объем реферата – от 5 до 10 печатных страниц.</w:t>
      </w:r>
    </w:p>
    <w:p w:rsidR="00186928" w:rsidRDefault="005F33A6" w:rsidP="005F33A6">
      <w:pPr>
        <w:keepNext/>
        <w:overflowPunct w:val="0"/>
        <w:autoSpaceDE w:val="0"/>
        <w:autoSpaceDN w:val="0"/>
        <w:adjustRightInd w:val="0"/>
        <w:ind w:firstLine="709"/>
        <w:jc w:val="both"/>
        <w:textAlignment w:val="baseline"/>
        <w:outlineLvl w:val="5"/>
        <w:rPr>
          <w:sz w:val="28"/>
          <w:szCs w:val="28"/>
        </w:rPr>
      </w:pPr>
      <w:r w:rsidRPr="005F33A6">
        <w:rPr>
          <w:kern w:val="18"/>
          <w:sz w:val="28"/>
          <w:szCs w:val="28"/>
        </w:rPr>
        <w:t>Ссылки на литературу и нормативные акты могут быть как подстрочными на каждой странице, так и помещаться в конце работы, после заключения с новой страницы. Существуют разные варианты оформления сносок, но необходимо, чтобы в одной и той же работе они были единообразными.</w:t>
      </w:r>
    </w:p>
    <w:p w:rsidR="005F33A6" w:rsidRPr="005F33A6" w:rsidRDefault="005F33A6" w:rsidP="005F33A6">
      <w:pPr>
        <w:keepNext/>
        <w:overflowPunct w:val="0"/>
        <w:autoSpaceDE w:val="0"/>
        <w:autoSpaceDN w:val="0"/>
        <w:adjustRightInd w:val="0"/>
        <w:ind w:firstLine="709"/>
        <w:jc w:val="both"/>
        <w:textAlignment w:val="baseline"/>
        <w:outlineLvl w:val="5"/>
        <w:rPr>
          <w:sz w:val="28"/>
          <w:szCs w:val="28"/>
        </w:rPr>
      </w:pPr>
      <w:r w:rsidRPr="005F33A6">
        <w:rPr>
          <w:kern w:val="18"/>
          <w:sz w:val="28"/>
          <w:szCs w:val="28"/>
        </w:rPr>
        <w:t xml:space="preserve">Библиографический список завершает работу. В него необходимо включить все работы и нормативно-правовые акты, с которыми знакомился автор, а не только те, которые были цитированы в тексте работы. Они должны быть сгруппированы следующим образом: </w:t>
      </w:r>
    </w:p>
    <w:p w:rsidR="002B24D5" w:rsidRDefault="005F33A6" w:rsidP="005F33A6">
      <w:pPr>
        <w:ind w:firstLine="709"/>
        <w:jc w:val="both"/>
        <w:rPr>
          <w:kern w:val="18"/>
          <w:sz w:val="28"/>
          <w:szCs w:val="28"/>
        </w:rPr>
      </w:pPr>
      <w:r w:rsidRPr="005F33A6">
        <w:rPr>
          <w:kern w:val="18"/>
          <w:sz w:val="28"/>
          <w:szCs w:val="28"/>
        </w:rPr>
        <w:t xml:space="preserve">- нормативные акты (по юридической силе в нисходящем порядке, внутри группы </w:t>
      </w:r>
      <w:proofErr w:type="gramStart"/>
      <w:r w:rsidRPr="005F33A6">
        <w:rPr>
          <w:kern w:val="18"/>
          <w:sz w:val="28"/>
          <w:szCs w:val="28"/>
        </w:rPr>
        <w:t>равных</w:t>
      </w:r>
      <w:proofErr w:type="gramEnd"/>
      <w:r w:rsidRPr="005F33A6">
        <w:rPr>
          <w:kern w:val="18"/>
          <w:sz w:val="28"/>
          <w:szCs w:val="28"/>
        </w:rPr>
        <w:t> по юридической силе – по дате издания);</w:t>
      </w:r>
    </w:p>
    <w:p w:rsidR="002B24D5" w:rsidRDefault="005F33A6" w:rsidP="005F33A6">
      <w:pPr>
        <w:ind w:firstLine="709"/>
        <w:jc w:val="both"/>
        <w:rPr>
          <w:kern w:val="18"/>
          <w:sz w:val="28"/>
          <w:szCs w:val="28"/>
        </w:rPr>
      </w:pPr>
      <w:r w:rsidRPr="005F33A6">
        <w:rPr>
          <w:kern w:val="18"/>
          <w:sz w:val="28"/>
          <w:szCs w:val="28"/>
        </w:rPr>
        <w:t xml:space="preserve"> - специальная литература (в алфавитном порядке);</w:t>
      </w:r>
    </w:p>
    <w:p w:rsidR="002B24D5" w:rsidRDefault="005F33A6" w:rsidP="005F33A6">
      <w:pPr>
        <w:ind w:firstLine="709"/>
        <w:jc w:val="both"/>
        <w:rPr>
          <w:kern w:val="18"/>
          <w:sz w:val="28"/>
          <w:szCs w:val="28"/>
        </w:rPr>
      </w:pPr>
      <w:r w:rsidRPr="005F33A6">
        <w:rPr>
          <w:kern w:val="18"/>
          <w:sz w:val="28"/>
          <w:szCs w:val="28"/>
        </w:rPr>
        <w:t>- неопубликованные материалы;</w:t>
      </w:r>
    </w:p>
    <w:p w:rsidR="005F33A6" w:rsidRPr="005F33A6" w:rsidRDefault="005F33A6" w:rsidP="005F33A6">
      <w:pPr>
        <w:ind w:firstLine="709"/>
        <w:jc w:val="both"/>
        <w:rPr>
          <w:kern w:val="18"/>
          <w:sz w:val="28"/>
          <w:szCs w:val="28"/>
        </w:rPr>
      </w:pPr>
      <w:r w:rsidRPr="005F33A6">
        <w:rPr>
          <w:kern w:val="18"/>
          <w:sz w:val="28"/>
          <w:szCs w:val="28"/>
        </w:rPr>
        <w:t xml:space="preserve">- практические материалы. </w:t>
      </w:r>
    </w:p>
    <w:p w:rsidR="002B24D5" w:rsidRDefault="005F33A6" w:rsidP="005F33A6">
      <w:pPr>
        <w:ind w:firstLine="709"/>
        <w:jc w:val="both"/>
        <w:rPr>
          <w:kern w:val="18"/>
          <w:sz w:val="28"/>
          <w:szCs w:val="28"/>
        </w:rPr>
      </w:pPr>
      <w:r w:rsidRPr="005F33A6">
        <w:rPr>
          <w:kern w:val="18"/>
          <w:sz w:val="28"/>
          <w:szCs w:val="28"/>
        </w:rPr>
        <w:lastRenderedPageBreak/>
        <w:t xml:space="preserve">Текст полностью написанной и оформленной работы подлежит тщательной проверке. Ошибки и описки, как в тексте, так и в цитатах и в научно-справочном аппарате не допустимы. </w:t>
      </w:r>
    </w:p>
    <w:p w:rsidR="002B24D5" w:rsidRDefault="005F33A6" w:rsidP="005F33A6">
      <w:pPr>
        <w:ind w:firstLine="709"/>
        <w:jc w:val="both"/>
        <w:rPr>
          <w:sz w:val="28"/>
          <w:szCs w:val="28"/>
        </w:rPr>
      </w:pPr>
      <w:r w:rsidRPr="005F33A6">
        <w:rPr>
          <w:kern w:val="18"/>
          <w:sz w:val="28"/>
          <w:szCs w:val="28"/>
        </w:rPr>
        <w:t xml:space="preserve">Содержание реферата студент должен докладывать на семинарском занятии. Предварительно подготовив тезисы доклада, студент в течение 5-7 минут должен кратко изложить основные положения </w:t>
      </w:r>
      <w:proofErr w:type="gramStart"/>
      <w:r w:rsidRPr="005F33A6">
        <w:rPr>
          <w:kern w:val="18"/>
          <w:sz w:val="28"/>
          <w:szCs w:val="28"/>
        </w:rPr>
        <w:t>своей</w:t>
      </w:r>
      <w:proofErr w:type="gramEnd"/>
      <w:r w:rsidRPr="005F33A6">
        <w:rPr>
          <w:kern w:val="18"/>
          <w:sz w:val="28"/>
          <w:szCs w:val="28"/>
        </w:rPr>
        <w:t xml:space="preserve"> работы. После доклада он отвечает на вопросы. На основе обсуждения написанного и доложенного реферата студенту выставл</w:t>
      </w:r>
      <w:r w:rsidR="002B24D5">
        <w:rPr>
          <w:kern w:val="18"/>
          <w:sz w:val="28"/>
          <w:szCs w:val="28"/>
        </w:rPr>
        <w:t>яется соответствующая оценка.</w:t>
      </w:r>
      <w:r w:rsidR="002B24D5">
        <w:rPr>
          <w:kern w:val="18"/>
          <w:sz w:val="28"/>
          <w:szCs w:val="28"/>
        </w:rPr>
        <w:br/>
      </w:r>
      <w:r w:rsidRPr="005F33A6">
        <w:rPr>
          <w:sz w:val="28"/>
          <w:szCs w:val="28"/>
        </w:rPr>
        <w:t>Неудовлетворительная оценка выставляется в следующих случаях:</w:t>
      </w:r>
    </w:p>
    <w:p w:rsidR="002B24D5" w:rsidRDefault="005F33A6" w:rsidP="005F33A6">
      <w:pPr>
        <w:ind w:firstLine="709"/>
        <w:jc w:val="both"/>
        <w:rPr>
          <w:kern w:val="18"/>
          <w:sz w:val="28"/>
          <w:szCs w:val="28"/>
        </w:rPr>
      </w:pPr>
      <w:r w:rsidRPr="005F33A6">
        <w:rPr>
          <w:kern w:val="18"/>
          <w:sz w:val="28"/>
          <w:szCs w:val="28"/>
        </w:rPr>
        <w:t>-</w:t>
      </w:r>
      <w:r w:rsidR="002B24D5">
        <w:rPr>
          <w:kern w:val="18"/>
          <w:sz w:val="28"/>
          <w:szCs w:val="28"/>
        </w:rPr>
        <w:t> заявленная тема не раскрыта;</w:t>
      </w:r>
    </w:p>
    <w:p w:rsidR="002B24D5" w:rsidRDefault="005F33A6" w:rsidP="005F33A6">
      <w:pPr>
        <w:ind w:firstLine="709"/>
        <w:jc w:val="both"/>
        <w:rPr>
          <w:kern w:val="18"/>
          <w:sz w:val="28"/>
          <w:szCs w:val="28"/>
        </w:rPr>
      </w:pPr>
      <w:r w:rsidRPr="005F33A6">
        <w:rPr>
          <w:kern w:val="18"/>
          <w:sz w:val="28"/>
          <w:szCs w:val="28"/>
        </w:rPr>
        <w:t>- объем реферата существенно выходит</w:t>
      </w:r>
      <w:r w:rsidR="002B24D5">
        <w:rPr>
          <w:kern w:val="18"/>
          <w:sz w:val="28"/>
          <w:szCs w:val="28"/>
        </w:rPr>
        <w:t> за рамки требований;</w:t>
      </w:r>
    </w:p>
    <w:p w:rsidR="005F33A6" w:rsidRPr="005F33A6" w:rsidRDefault="005F33A6" w:rsidP="005F33A6">
      <w:pPr>
        <w:ind w:firstLine="709"/>
        <w:jc w:val="both"/>
        <w:rPr>
          <w:kern w:val="18"/>
          <w:sz w:val="28"/>
          <w:szCs w:val="28"/>
        </w:rPr>
      </w:pPr>
      <w:bookmarkStart w:id="0" w:name="_GoBack"/>
      <w:bookmarkEnd w:id="0"/>
      <w:r w:rsidRPr="005F33A6">
        <w:rPr>
          <w:kern w:val="18"/>
          <w:sz w:val="28"/>
          <w:szCs w:val="28"/>
        </w:rPr>
        <w:t>- рецензент доказал академическую недобросовестность студента.</w:t>
      </w:r>
    </w:p>
    <w:p w:rsidR="00BC0067" w:rsidRPr="005F33A6" w:rsidRDefault="00BC0067" w:rsidP="005F33A6">
      <w:pPr>
        <w:ind w:firstLine="709"/>
        <w:rPr>
          <w:sz w:val="28"/>
          <w:szCs w:val="28"/>
        </w:rPr>
      </w:pPr>
    </w:p>
    <w:sectPr w:rsidR="00BC0067" w:rsidRPr="005F33A6" w:rsidSect="005F33A6">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nheri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27431"/>
    <w:multiLevelType w:val="hybridMultilevel"/>
    <w:tmpl w:val="9D5C7662"/>
    <w:lvl w:ilvl="0" w:tplc="F7006D18">
      <w:start w:val="1"/>
      <w:numFmt w:val="decimal"/>
      <w:lvlText w:val="%1."/>
      <w:lvlJc w:val="left"/>
      <w:pPr>
        <w:ind w:left="1080" w:hanging="360"/>
      </w:pPr>
      <w:rPr>
        <w:rFonts w:ascii="inherit" w:hAnsi="inherit"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4213AF4"/>
    <w:multiLevelType w:val="hybridMultilevel"/>
    <w:tmpl w:val="CCCAE7D4"/>
    <w:lvl w:ilvl="0" w:tplc="F9DE74A2">
      <w:start w:val="1"/>
      <w:numFmt w:val="decimal"/>
      <w:lvlText w:val="%1."/>
      <w:lvlJc w:val="left"/>
      <w:pPr>
        <w:tabs>
          <w:tab w:val="num" w:pos="888"/>
        </w:tabs>
        <w:ind w:left="888" w:hanging="588"/>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74D4DBD"/>
    <w:multiLevelType w:val="hybridMultilevel"/>
    <w:tmpl w:val="3086FA18"/>
    <w:lvl w:ilvl="0" w:tplc="030E7E1E">
      <w:start w:val="1"/>
      <w:numFmt w:val="decimal"/>
      <w:lvlText w:val="%1."/>
      <w:lvlJc w:val="left"/>
      <w:pPr>
        <w:tabs>
          <w:tab w:val="num" w:pos="928"/>
        </w:tabs>
        <w:ind w:left="928"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3A6"/>
    <w:rsid w:val="00186928"/>
    <w:rsid w:val="002B24D5"/>
    <w:rsid w:val="005F33A6"/>
    <w:rsid w:val="00BC0067"/>
    <w:rsid w:val="00E84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3A6"/>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5F33A6"/>
    <w:rPr>
      <w:rFonts w:ascii="Times New Roman" w:hAnsi="Times New Roman" w:cs="Times New Roman" w:hint="default"/>
      <w:i/>
      <w:iCs/>
    </w:rPr>
  </w:style>
  <w:style w:type="character" w:styleId="a4">
    <w:name w:val="Strong"/>
    <w:qFormat/>
    <w:rsid w:val="005F33A6"/>
    <w:rPr>
      <w:rFonts w:ascii="Times New Roman" w:hAnsi="Times New Roman" w:cs="Times New Roman" w:hint="default"/>
      <w:b/>
      <w:bCs/>
    </w:rPr>
  </w:style>
  <w:style w:type="paragraph" w:styleId="a5">
    <w:name w:val="Normal (Web)"/>
    <w:basedOn w:val="a"/>
    <w:rsid w:val="005F33A6"/>
    <w:pPr>
      <w:spacing w:before="100" w:beforeAutospacing="1" w:after="100" w:afterAutospacing="1"/>
    </w:pPr>
    <w:rPr>
      <w:rFonts w:eastAsia="Calibri"/>
    </w:rPr>
  </w:style>
  <w:style w:type="paragraph" w:customStyle="1" w:styleId="ListParagraph">
    <w:name w:val="List Paragraph"/>
    <w:basedOn w:val="a"/>
    <w:rsid w:val="005F33A6"/>
    <w:pPr>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5F33A6"/>
    <w:rPr>
      <w:rFonts w:ascii="Times New Roman" w:hAnsi="Times New Roman" w:cs="Times New Roman" w:hint="default"/>
    </w:rPr>
  </w:style>
  <w:style w:type="paragraph" w:styleId="a6">
    <w:name w:val="List Paragraph"/>
    <w:basedOn w:val="a"/>
    <w:uiPriority w:val="34"/>
    <w:qFormat/>
    <w:rsid w:val="001869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3A6"/>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5F33A6"/>
    <w:rPr>
      <w:rFonts w:ascii="Times New Roman" w:hAnsi="Times New Roman" w:cs="Times New Roman" w:hint="default"/>
      <w:i/>
      <w:iCs/>
    </w:rPr>
  </w:style>
  <w:style w:type="character" w:styleId="a4">
    <w:name w:val="Strong"/>
    <w:qFormat/>
    <w:rsid w:val="005F33A6"/>
    <w:rPr>
      <w:rFonts w:ascii="Times New Roman" w:hAnsi="Times New Roman" w:cs="Times New Roman" w:hint="default"/>
      <w:b/>
      <w:bCs/>
    </w:rPr>
  </w:style>
  <w:style w:type="paragraph" w:styleId="a5">
    <w:name w:val="Normal (Web)"/>
    <w:basedOn w:val="a"/>
    <w:rsid w:val="005F33A6"/>
    <w:pPr>
      <w:spacing w:before="100" w:beforeAutospacing="1" w:after="100" w:afterAutospacing="1"/>
    </w:pPr>
    <w:rPr>
      <w:rFonts w:eastAsia="Calibri"/>
    </w:rPr>
  </w:style>
  <w:style w:type="paragraph" w:customStyle="1" w:styleId="ListParagraph">
    <w:name w:val="List Paragraph"/>
    <w:basedOn w:val="a"/>
    <w:rsid w:val="005F33A6"/>
    <w:pPr>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5F33A6"/>
    <w:rPr>
      <w:rFonts w:ascii="Times New Roman" w:hAnsi="Times New Roman" w:cs="Times New Roman" w:hint="default"/>
    </w:rPr>
  </w:style>
  <w:style w:type="paragraph" w:styleId="a6">
    <w:name w:val="List Paragraph"/>
    <w:basedOn w:val="a"/>
    <w:uiPriority w:val="34"/>
    <w:qFormat/>
    <w:rsid w:val="001869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2559</Words>
  <Characters>14589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 управления туризмом</dc:creator>
  <cp:lastModifiedBy>Каф. управления туризмом</cp:lastModifiedBy>
  <cp:revision>2</cp:revision>
  <dcterms:created xsi:type="dcterms:W3CDTF">2021-07-08T06:59:00Z</dcterms:created>
  <dcterms:modified xsi:type="dcterms:W3CDTF">2021-07-08T07:08:00Z</dcterms:modified>
</cp:coreProperties>
</file>