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0095" w14:textId="77777777" w:rsidR="00430616" w:rsidRDefault="00430616" w:rsidP="0043061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8"/>
          <w:szCs w:val="24"/>
          <w:lang w:eastAsia="zh-CN" w:bidi="hi-IN"/>
        </w:rPr>
      </w:pPr>
      <w:r w:rsidRPr="00F26982">
        <w:rPr>
          <w:rFonts w:ascii="Times New Roman" w:eastAsia="NSimSun" w:hAnsi="Times New Roman"/>
          <w:b/>
          <w:bCs/>
          <w:kern w:val="2"/>
          <w:sz w:val="28"/>
          <w:szCs w:val="24"/>
          <w:lang w:eastAsia="zh-CN" w:bidi="hi-IN"/>
        </w:rPr>
        <w:t>СПИСОК РЕКОМЕНДОВАННОЙ ЛИТЕРАТУРЫ</w:t>
      </w:r>
    </w:p>
    <w:p w14:paraId="09B28A67" w14:textId="77777777" w:rsidR="00B2283F" w:rsidRDefault="00B2283F" w:rsidP="0043061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8"/>
          <w:szCs w:val="24"/>
          <w:lang w:eastAsia="zh-CN" w:bidi="hi-IN"/>
        </w:rPr>
      </w:pPr>
    </w:p>
    <w:p w14:paraId="1B209B3C" w14:textId="77777777" w:rsidR="00B2283F" w:rsidRPr="00B2283F" w:rsidRDefault="00B2283F" w:rsidP="00B2283F">
      <w:pPr>
        <w:suppressAutoHyphens/>
        <w:spacing w:after="0" w:line="300" w:lineRule="exact"/>
        <w:jc w:val="center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  <w:t>Литература</w:t>
      </w:r>
    </w:p>
    <w:p w14:paraId="4CF01D7F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  <w:t>Основная</w:t>
      </w:r>
    </w:p>
    <w:p w14:paraId="32A85CAA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bookmarkStart w:id="0" w:name="_Hlk165553281"/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1. Кашапов, М. М. Психология конфликта : учебник и практикум для вузов : для студентов, обучающихся по гуманитарным направлениям / М. М. Кашапов. – 2 -е изд., испр. и доп. – М. : Юрайт, 2021. – 205, [1] с.</w:t>
      </w:r>
    </w:p>
    <w:p w14:paraId="7FF7C331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2. Леонов, Н. И. Психология конфликта. Методы изучения конфликтов и конфликтного поведения : учебник / Н. И. Леонов. – 3-е изд., перераб. и доп. – М. : Юрайт, 2021. – 263 с. </w:t>
      </w:r>
    </w:p>
    <w:p w14:paraId="5F081C0B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3. Посталовский, А. В. Информационные вызовы и социально-политические конфликты современности : учебно-методическое пособие / А.В. Посталовский, О.А. Посталовская. – Минск : РИВШ, 2022. – 72 с.</w:t>
      </w:r>
    </w:p>
    <w:p w14:paraId="5528CBE7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4. Чернова, Г. Р. Конфликтология : учебное пособие для вузов : для студентов, обучающихся по всем направлениям / Г. Р. Чернова, М. В. Сергеева, А. А. Беляева. – 2-е изд., испр. и доп. – М. : Юрайт, 2021. – 202, [1] с.</w:t>
      </w:r>
    </w:p>
    <w:p w14:paraId="19234B11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5. Шарков, Ф. И. Общая конфликтология : учебник для использования в образовательном процессе образовательных организаций, реализующих программы высшего образования по направлениям подготовки «Конфликтология», «Менеджмент», «Управление персоналом», «Государственное и муниципальное управление» (уровень бакалавриата) / Ф. И. Шарков, В. И. Сперанский ; под общ. ред. Ф.И. Шаркова ; Рос. акад. нар. хоз-ва и гос. службы при Президенте Рос. Федерации. – 5-е изд., стер. – М. : Дашков и К, 2023. – 236 с.</w:t>
      </w:r>
      <w:bookmarkStart w:id="1" w:name="_Hlk149144548"/>
    </w:p>
    <w:bookmarkEnd w:id="0"/>
    <w:p w14:paraId="732FDD90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  <w:t>Дополнительная литература:</w:t>
      </w:r>
    </w:p>
    <w:p w14:paraId="0E53C458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6. Василенко, И. А. Искусство международных переговоров : учеб. пособие / И. А. Василенко, Е. В. Короткова. – 6-е изд. – М. : Международные отношения, 2024. – 432 с.</w:t>
      </w:r>
    </w:p>
    <w:p w14:paraId="3EA00E27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7. Емельянов, С. М. Конфликтология : учебник и практикум для вузов / С.М. Емельянов. – 4-е изд., испр. и доп. – М. : Издательство Юрайт, 2023. – 322 с.</w:t>
      </w:r>
    </w:p>
    <w:p w14:paraId="1D4BD220" w14:textId="77777777" w:rsidR="00B2283F" w:rsidRPr="00B2283F" w:rsidRDefault="00B2283F" w:rsidP="00B2283F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8. Закаурцева, Т. А. Международные организации и их роль в урегулировании конфликтов : учебное пособие / отв. ред. Т. А. Закаурцева, Т. В. Каширина. – 6-е изд. – М. : Издательско-торговая корпорация «Дашков и К°», 2022. – 206 с. – ISBN 978-5-394-04807-4. – Текст : электронный. – URL: </w:t>
      </w:r>
      <w:hyperlink r:id="rId6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https://znanium.com/catalog/product/2083023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 (дата обращения: 24.04.2024). – Режим доступа: по подписке.</w:t>
      </w:r>
    </w:p>
    <w:p w14:paraId="00C8D4F2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9. История военно-политических конфликтов : пособие для курсантов, проходящих обучение в военных учебных заведениях / О.И. Адамюк [и др.]; под общей редакцией А. В. Зырянова. – Минск : БНТУ, 2020. – 261 с. </w:t>
      </w:r>
    </w:p>
    <w:p w14:paraId="339DE7AF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10. Кафтан, В. В. Политическая конфликтология и технологии урегулирования конфликтов : учебник / В. В. Кафтан. – М. : КноРус, 2024. – 394 с. – ISBN 978-5-406-12381-2. – URL: </w:t>
      </w:r>
      <w:hyperlink r:id="rId7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https://book.ru/book/951429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 (дата обращения: 24.04.2024). – Текст : электронный.</w:t>
      </w:r>
    </w:p>
    <w:p w14:paraId="4BCDFF03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11. Козырев, Г. И. Политическая конфликтология : учебное пособие / Г. И. Козырев. – 2-е изд., испр. и доп. – М. : ИНФРА-М, 2022. – 403 с. – (Высшее образование: Бакалавриат). – DOI 10.12737/1011084. – ISBN 978-5-16-015786-3. - Текст : электронный. - URL: </w:t>
      </w:r>
      <w:hyperlink r:id="rId8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https://znanium.com/catalog/product/1011084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 (дата обращения: 24.04.2024). – Режим доступа: по подписке.</w:t>
      </w:r>
    </w:p>
    <w:p w14:paraId="38BD04A6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lastRenderedPageBreak/>
        <w:t xml:space="preserve">12. Кругликов, В. Н. Этноконфликтология. Учебное пособие </w:t>
      </w:r>
      <w:bookmarkStart w:id="2" w:name="_Hlk164804229"/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для вузов</w:t>
      </w:r>
      <w:bookmarkEnd w:id="2"/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, 2-е изд. / В.Н. Кругликов. – М.: Лань, 2024. – 296 с.</w:t>
      </w:r>
    </w:p>
    <w:p w14:paraId="46681B56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13. Манойло, А. В. Информационные и гибридные конфликты. Учебное пособие для вузов / А.В. Манойло. – М.: Горячая линия-Телеком, 2023. – 464 с. </w:t>
      </w:r>
      <w:bookmarkStart w:id="3" w:name="_Hlk147858668"/>
      <w:bookmarkEnd w:id="1"/>
      <w:bookmarkEnd w:id="3"/>
    </w:p>
    <w:p w14:paraId="22ED9393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14. Распопова, Н. И. Медиация : учебное пособие для вузов / Н. И. Распопова. – М. : Издательство Юрайт, 2023. – 222 с. </w:t>
      </w:r>
    </w:p>
    <w:p w14:paraId="0F43465F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15. Сафонов, А. А. Международные конфликты в XXI веке : учебник и практикум для вузов </w:t>
      </w:r>
      <w:bookmarkStart w:id="4" w:name="_Hlk164805334"/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/ </w:t>
      </w:r>
      <w:bookmarkEnd w:id="4"/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А. А. Сафонов, М. А. Сафонова. – 4-е изд., перераб. и доп. – М. : Издательство Юрайт, 2023. – 415 с.</w:t>
      </w:r>
    </w:p>
    <w:p w14:paraId="22EF676E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16. Синчук, Ю.В. Политическая конфликтология : Учебное пособие / Ю.В. Синчук, Г.М. Сидорова – М. : Проспект, 2021. – 112 с.</w:t>
      </w:r>
    </w:p>
    <w:p w14:paraId="555FB449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17. Сирота, Н. М. Политическая конфликтология : учебное пособие для вузов / Н. М. Сирота. – 2-е изд., испр. и доп. – М. : Издательство Юрайт, 2023. – 121 с. </w:t>
      </w:r>
    </w:p>
    <w:p w14:paraId="53943FBE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18. Туронок, С. Г. Политическая конфликтология и технологии урегулирования конфликтов : учебник / С. Г. Туронок. – М. : КноРус, 2023. – 360 с. – ISBN 978-5-406-11186-4. – URL: </w:t>
      </w:r>
      <w:hyperlink r:id="rId9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https://book.ru/book/947846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 (дата обращения: 24.04.2024). – Текст : электронный.</w:t>
      </w:r>
    </w:p>
    <w:p w14:paraId="795E3316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19. Черкасская, Г. В. Управление конфликтами : учебник и практикум для академического бакалавриата / Г. В. Черкасская, М. Л. Бадхен. – 3-е изд., перераб. и доп. – М. : Издательство Юрайт, 2019. – 236 с.</w:t>
      </w:r>
    </w:p>
    <w:p w14:paraId="2DDAD5BE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20. Экономическая конфликтология : учебное пособие / В. И. Якунин, Р. В. Пашков, Ю. Н. Юденков [и др.] ; под ред. В. И. Якунина. – М. : КноРус, 2023. – 221 с. – ISBN 978-5-406-12073-6. – URL: </w:t>
      </w:r>
      <w:hyperlink r:id="rId10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https://book.ru/book/950266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 (дата обращения: 24.04.2024). – Текст : электронный.</w:t>
      </w:r>
    </w:p>
    <w:p w14:paraId="3F46B284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21. Шимов, В. В.</w:t>
      </w:r>
      <w:r w:rsidRPr="00B2283F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  <w14:ligatures w14:val="standardContextual"/>
        </w:rPr>
        <w:t xml:space="preserve"> </w:t>
      </w: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Цивилизационный подход в современной политике : пособие для студентов учреждений высшего образования по специальности «политология (по направлениям)» / В. В. Шимов ; Белорусский государственный университет. – Минск : БГУ, 2022. – 93, [2] c. </w:t>
      </w:r>
    </w:p>
    <w:p w14:paraId="79117C5C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  <w:t>Нормативные правовые акты</w:t>
      </w:r>
    </w:p>
    <w:p w14:paraId="2EDCC345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22. Конституция Республики Беларусь с изм. и доп., принятыми на респ. референдумах 24 ноября 1996 г., 17 октября 2004 г. и 27 февраля 2022 г. – Минск: НЦПИ Республики Беларусь, 2022. – 80 с. </w:t>
      </w:r>
    </w:p>
    <w:p w14:paraId="663BECA1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23. Об утверждении Концепции национальной безопасности Республики Беларусь [Электронный ресурс] : Указ Президента Республики Беларусь 9 ноября 2010 г., № 575: с изм. и доп. Указ Президента Республики Беларусь от 30 декабря 2011 г., № 621, Указ Президента Республики Беларусь от 24 января 2014 г., № 49 // Национальный правовой Интернет-портал Республики Беларусь. – Режим доступа: </w:t>
      </w:r>
      <w:hyperlink r:id="rId11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https://pravo.by/document/?guid=3871&amp;p0=P31000575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. – Дата доступа: 24.04.2024.</w:t>
      </w:r>
    </w:p>
    <w:p w14:paraId="23F1D008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24. О Концепции информационной безопасности Республики Беларусь [Электронный ресурс] : постановление Совета Безопасности Республики Беларусь, 18 марта 2019, № 1 // Национальный правовой Интернет-портал Республики Беларусь. – Режим доступа: </w:t>
      </w:r>
      <w:hyperlink r:id="rId12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https://pravo.by/document/?guid=3871&amp;p0=P219s0001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.  –Дата доступа: 24.04.2024.</w:t>
      </w:r>
    </w:p>
    <w:p w14:paraId="6F3C9952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  <w14:ligatures w14:val="standardContextual"/>
        </w:rPr>
        <w:t>Интернет-источники:</w:t>
      </w:r>
    </w:p>
    <w:p w14:paraId="02D2E0CB" w14:textId="77777777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</w:pPr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 xml:space="preserve">25. Национальная библиотека Республики Беларусь [Электронный ресурс]. –Режим доступа: </w:t>
      </w:r>
      <w:hyperlink r:id="rId13" w:history="1">
        <w:r w:rsidRPr="00B2283F">
          <w:rPr>
            <w:rFonts w:ascii="Times New Roman" w:hAnsi="Times New Roman"/>
            <w:color w:val="404040" w:themeColor="text1" w:themeTint="BF"/>
            <w:spacing w:val="-6"/>
            <w:sz w:val="28"/>
            <w:szCs w:val="28"/>
            <w14:ligatures w14:val="standardContextual"/>
          </w:rPr>
          <w:t>http://www.nlb.by</w:t>
        </w:r>
      </w:hyperlink>
      <w:r w:rsidRPr="00B2283F">
        <w:rPr>
          <w:rFonts w:ascii="Times New Roman" w:hAnsi="Times New Roman"/>
          <w:color w:val="404040" w:themeColor="text1" w:themeTint="BF"/>
          <w:spacing w:val="-6"/>
          <w:sz w:val="28"/>
          <w:szCs w:val="28"/>
          <w14:ligatures w14:val="standardContextual"/>
        </w:rPr>
        <w:t>.</w:t>
      </w:r>
    </w:p>
    <w:p w14:paraId="069D5EAF" w14:textId="6F0684EA" w:rsidR="00B2283F" w:rsidRPr="00B2283F" w:rsidRDefault="00B2283F" w:rsidP="00B2283F">
      <w:pPr>
        <w:tabs>
          <w:tab w:val="left" w:pos="1134"/>
        </w:tabs>
        <w:suppressAutoHyphens/>
        <w:spacing w:after="0" w:line="300" w:lineRule="exact"/>
        <w:jc w:val="both"/>
        <w:rPr>
          <w:rFonts w:ascii="Times New Roman" w:eastAsia="NSimSun" w:hAnsi="Times New Roman"/>
          <w:color w:val="404040" w:themeColor="text1" w:themeTint="BF"/>
          <w:kern w:val="2"/>
          <w:sz w:val="28"/>
          <w:szCs w:val="28"/>
          <w:lang w:eastAsia="zh-CN" w:bidi="hi-IN"/>
        </w:rPr>
      </w:pPr>
      <w:r w:rsidRPr="00B2283F">
        <w:rPr>
          <w:rFonts w:ascii="Times New Roman" w:eastAsiaTheme="minorHAnsi" w:hAnsi="Times New Roman" w:cstheme="minorBidi"/>
          <w:color w:val="404040" w:themeColor="text1" w:themeTint="BF"/>
          <w:spacing w:val="-6"/>
          <w:kern w:val="2"/>
          <w:sz w:val="28"/>
          <w:szCs w:val="28"/>
          <w14:ligatures w14:val="standardContextual"/>
        </w:rPr>
        <w:t xml:space="preserve">26. Национальный правовой интернет-портал Республики Беларусь. Pravo.by [Электронный ресурс]. – Режим доступа: </w:t>
      </w:r>
      <w:hyperlink r:id="rId14" w:history="1">
        <w:r w:rsidRPr="00B2283F">
          <w:rPr>
            <w:rFonts w:ascii="Times New Roman" w:eastAsiaTheme="minorHAnsi" w:hAnsi="Times New Roman" w:cstheme="minorBidi"/>
            <w:color w:val="404040" w:themeColor="text1" w:themeTint="BF"/>
            <w:spacing w:val="-6"/>
            <w:kern w:val="2"/>
            <w:sz w:val="28"/>
            <w:szCs w:val="28"/>
            <w14:ligatures w14:val="standardContextual"/>
          </w:rPr>
          <w:t>http://pravo.by</w:t>
        </w:r>
      </w:hyperlink>
      <w:r w:rsidRPr="00B2283F">
        <w:rPr>
          <w:rFonts w:ascii="Times New Roman" w:eastAsiaTheme="minorHAnsi" w:hAnsi="Times New Roman" w:cstheme="minorBidi"/>
          <w:color w:val="404040" w:themeColor="text1" w:themeTint="BF"/>
          <w:spacing w:val="-6"/>
          <w:kern w:val="2"/>
          <w:sz w:val="28"/>
          <w:szCs w:val="28"/>
          <w14:ligatures w14:val="standardContextual"/>
        </w:rPr>
        <w:t>.</w:t>
      </w:r>
    </w:p>
    <w:sectPr w:rsidR="00B2283F" w:rsidRPr="00B2283F" w:rsidSect="00AF1E77">
      <w:headerReference w:type="default" r:id="rId15"/>
      <w:pgSz w:w="11906" w:h="16838"/>
      <w:pgMar w:top="1134" w:right="567" w:bottom="1134" w:left="1701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0A1D" w14:textId="77777777" w:rsidR="001F2FEB" w:rsidRDefault="001F2FEB" w:rsidP="00430616">
      <w:pPr>
        <w:spacing w:after="0" w:line="240" w:lineRule="auto"/>
      </w:pPr>
      <w:r>
        <w:separator/>
      </w:r>
    </w:p>
  </w:endnote>
  <w:endnote w:type="continuationSeparator" w:id="0">
    <w:p w14:paraId="4D714C60" w14:textId="77777777" w:rsidR="001F2FEB" w:rsidRDefault="001F2FEB" w:rsidP="0043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7C17" w14:textId="77777777" w:rsidR="001F2FEB" w:rsidRDefault="001F2FEB" w:rsidP="00430616">
      <w:pPr>
        <w:spacing w:after="0" w:line="240" w:lineRule="auto"/>
      </w:pPr>
      <w:r>
        <w:separator/>
      </w:r>
    </w:p>
  </w:footnote>
  <w:footnote w:type="continuationSeparator" w:id="0">
    <w:p w14:paraId="68EB8D74" w14:textId="77777777" w:rsidR="001F2FEB" w:rsidRDefault="001F2FEB" w:rsidP="0043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223386"/>
      <w:docPartObj>
        <w:docPartGallery w:val="Page Numbers (Top of Page)"/>
        <w:docPartUnique/>
      </w:docPartObj>
    </w:sdtPr>
    <w:sdtContent>
      <w:p w14:paraId="4A0EF341" w14:textId="77777777" w:rsidR="00AA756A" w:rsidRDefault="00000000">
        <w:pPr>
          <w:pStyle w:val="a3"/>
          <w:ind w:firstLine="0"/>
          <w:jc w:val="center"/>
          <w:rPr>
            <w:sz w:val="24"/>
            <w:szCs w:val="20"/>
          </w:rPr>
        </w:pPr>
        <w:r>
          <w:rPr>
            <w:sz w:val="24"/>
            <w:szCs w:val="20"/>
          </w:rPr>
          <w:fldChar w:fldCharType="begin"/>
        </w:r>
        <w:r>
          <w:rPr>
            <w:sz w:val="24"/>
            <w:szCs w:val="20"/>
          </w:rPr>
          <w:instrText>PAGE</w:instrText>
        </w:r>
        <w:r>
          <w:rPr>
            <w:sz w:val="24"/>
            <w:szCs w:val="20"/>
          </w:rPr>
          <w:fldChar w:fldCharType="separate"/>
        </w:r>
        <w:r>
          <w:rPr>
            <w:sz w:val="24"/>
            <w:szCs w:val="20"/>
          </w:rPr>
          <w:t>8</w:t>
        </w:r>
        <w:r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6"/>
    <w:rsid w:val="001D23F7"/>
    <w:rsid w:val="001F2FEB"/>
    <w:rsid w:val="00215C6A"/>
    <w:rsid w:val="00430616"/>
    <w:rsid w:val="00487F67"/>
    <w:rsid w:val="005633A0"/>
    <w:rsid w:val="00AA756A"/>
    <w:rsid w:val="00AF1E77"/>
    <w:rsid w:val="00B2283F"/>
    <w:rsid w:val="00E378DA"/>
    <w:rsid w:val="00E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4C89"/>
  <w15:chartTrackingRefBased/>
  <w15:docId w15:val="{3438B7FF-0626-436E-8FCD-76BE45E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16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3061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customStyle="1" w:styleId="a4">
    <w:name w:val="Верхний колонтитул Знак"/>
    <w:basedOn w:val="a0"/>
    <w:uiPriority w:val="99"/>
    <w:semiHidden/>
    <w:rsid w:val="00430616"/>
    <w:rPr>
      <w:rFonts w:ascii="Calibri" w:eastAsia="Calibri" w:hAnsi="Calibri"/>
      <w:kern w:val="0"/>
      <w:sz w:val="22"/>
      <w14:ligatures w14:val="none"/>
    </w:rPr>
  </w:style>
  <w:style w:type="character" w:customStyle="1" w:styleId="1">
    <w:name w:val="Верхний колонтитул Знак1"/>
    <w:basedOn w:val="a0"/>
    <w:link w:val="a3"/>
    <w:uiPriority w:val="99"/>
    <w:rsid w:val="00430616"/>
    <w:rPr>
      <w:rFonts w:cstheme="minorBidi"/>
    </w:rPr>
  </w:style>
  <w:style w:type="character" w:styleId="a5">
    <w:name w:val="Hyperlink"/>
    <w:basedOn w:val="a0"/>
    <w:uiPriority w:val="99"/>
    <w:unhideWhenUsed/>
    <w:rsid w:val="00430616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4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616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11084" TargetMode="External"/><Relationship Id="rId13" Type="http://schemas.openxmlformats.org/officeDocument/2006/relationships/hyperlink" Target="http://www.nlb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.ru/book/951429" TargetMode="External"/><Relationship Id="rId12" Type="http://schemas.openxmlformats.org/officeDocument/2006/relationships/hyperlink" Target="https://pravo.by/document/?guid=3871&amp;p0=P219s00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2083023" TargetMode="External"/><Relationship Id="rId11" Type="http://schemas.openxmlformats.org/officeDocument/2006/relationships/hyperlink" Target="https://pravo.by/document/?guid=3871&amp;p0=P3100057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ook.ru/book/9502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ok.ru/book/947846" TargetMode="External"/><Relationship Id="rId14" Type="http://schemas.openxmlformats.org/officeDocument/2006/relationships/hyperlink" Target="http://prav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2</cp:revision>
  <dcterms:created xsi:type="dcterms:W3CDTF">2024-05-06T08:27:00Z</dcterms:created>
  <dcterms:modified xsi:type="dcterms:W3CDTF">2024-05-24T07:46:00Z</dcterms:modified>
</cp:coreProperties>
</file>