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90" w:rsidRDefault="009C6B90" w:rsidP="009C6B90">
      <w:pPr>
        <w:jc w:val="center"/>
        <w:rPr>
          <w:szCs w:val="28"/>
        </w:rPr>
      </w:pPr>
      <w:r w:rsidRPr="00C4276F">
        <w:rPr>
          <w:szCs w:val="28"/>
        </w:rPr>
        <w:t>У</w:t>
      </w:r>
      <w:r>
        <w:rPr>
          <w:szCs w:val="28"/>
        </w:rPr>
        <w:t>чреждение образования</w:t>
      </w:r>
    </w:p>
    <w:p w:rsidR="009C6B90" w:rsidRPr="00C4276F" w:rsidRDefault="009C6B90" w:rsidP="009C6B90">
      <w:pPr>
        <w:jc w:val="center"/>
        <w:rPr>
          <w:szCs w:val="28"/>
        </w:rPr>
      </w:pPr>
      <w:r w:rsidRPr="00C4276F">
        <w:rPr>
          <w:szCs w:val="28"/>
        </w:rPr>
        <w:t xml:space="preserve"> «БЕЛОРУССКИЙ ГОСУДАРСТВЕННЫЙ ЭКОНОМИЧЕСКИЙ УНИВЕРСИТЕТ»</w:t>
      </w:r>
    </w:p>
    <w:p w:rsidR="009C6B90" w:rsidRDefault="009C6B90" w:rsidP="009C6B90"/>
    <w:p w:rsidR="009C6B90" w:rsidRPr="00C4276F" w:rsidRDefault="009C6B90" w:rsidP="009C6B90"/>
    <w:p w:rsidR="009C6B90" w:rsidRPr="00C4276F" w:rsidRDefault="009C6B90" w:rsidP="009C6B90">
      <w:pPr>
        <w:pStyle w:val="8"/>
        <w:ind w:left="4248" w:firstLine="708"/>
        <w:rPr>
          <w:b w:val="0"/>
          <w:i w:val="0"/>
          <w:szCs w:val="28"/>
        </w:rPr>
      </w:pPr>
      <w:r w:rsidRPr="00C4276F">
        <w:rPr>
          <w:b w:val="0"/>
          <w:i w:val="0"/>
          <w:szCs w:val="28"/>
        </w:rPr>
        <w:t xml:space="preserve">       УТВЕРЖДАЮ</w:t>
      </w:r>
    </w:p>
    <w:p w:rsidR="009C6B90" w:rsidRDefault="009C6B90" w:rsidP="009C6B90">
      <w:pPr>
        <w:ind w:left="4248"/>
        <w:rPr>
          <w:bCs/>
          <w:szCs w:val="28"/>
        </w:rPr>
      </w:pPr>
      <w:r>
        <w:rPr>
          <w:bCs/>
          <w:szCs w:val="28"/>
        </w:rPr>
        <w:t>Директор Института социально-гуманитарного образования</w:t>
      </w:r>
    </w:p>
    <w:p w:rsidR="009C6B90" w:rsidRPr="00C4276F" w:rsidRDefault="009C6B90" w:rsidP="009C6B90">
      <w:pPr>
        <w:ind w:left="4248"/>
        <w:rPr>
          <w:szCs w:val="28"/>
        </w:rPr>
      </w:pPr>
      <w:r>
        <w:rPr>
          <w:szCs w:val="28"/>
        </w:rPr>
        <w:t>___________ Я</w:t>
      </w:r>
      <w:r w:rsidRPr="00C4276F">
        <w:rPr>
          <w:szCs w:val="28"/>
        </w:rPr>
        <w:t>.</w:t>
      </w:r>
      <w:r>
        <w:rPr>
          <w:szCs w:val="28"/>
        </w:rPr>
        <w:t>С</w:t>
      </w:r>
      <w:r w:rsidRPr="00C4276F">
        <w:rPr>
          <w:szCs w:val="28"/>
        </w:rPr>
        <w:t xml:space="preserve">. </w:t>
      </w:r>
      <w:r>
        <w:rPr>
          <w:szCs w:val="28"/>
        </w:rPr>
        <w:t>Яскевич</w:t>
      </w:r>
    </w:p>
    <w:p w:rsidR="009C6B90" w:rsidRDefault="009C6B90" w:rsidP="009C6B90">
      <w:pPr>
        <w:ind w:left="4248" w:firstLine="708"/>
        <w:rPr>
          <w:szCs w:val="28"/>
        </w:rPr>
      </w:pPr>
      <w:r w:rsidRPr="00C4276F">
        <w:rPr>
          <w:szCs w:val="28"/>
        </w:rPr>
        <w:t xml:space="preserve">«____» </w:t>
      </w:r>
      <w:r w:rsidRPr="00D4034D">
        <w:rPr>
          <w:szCs w:val="28"/>
        </w:rPr>
        <w:t>________</w:t>
      </w:r>
      <w:r w:rsidRPr="00C4276F">
        <w:rPr>
          <w:szCs w:val="28"/>
        </w:rPr>
        <w:t xml:space="preserve"> 20</w:t>
      </w:r>
      <w:r w:rsidRPr="00D4034D">
        <w:rPr>
          <w:szCs w:val="28"/>
        </w:rPr>
        <w:t>1</w:t>
      </w:r>
      <w:r w:rsidR="00C82FB6">
        <w:rPr>
          <w:szCs w:val="28"/>
        </w:rPr>
        <w:t>1</w:t>
      </w:r>
      <w:r w:rsidRPr="00C4276F">
        <w:rPr>
          <w:szCs w:val="28"/>
        </w:rPr>
        <w:t xml:space="preserve"> г.</w:t>
      </w:r>
    </w:p>
    <w:p w:rsidR="009C6B90" w:rsidRDefault="009C6B90" w:rsidP="009C6B90">
      <w:pPr>
        <w:ind w:left="3540" w:firstLine="708"/>
        <w:rPr>
          <w:szCs w:val="28"/>
        </w:rPr>
      </w:pPr>
      <w:r>
        <w:rPr>
          <w:szCs w:val="28"/>
        </w:rPr>
        <w:t>Регистрационный № ТД-Е____ /р.</w:t>
      </w:r>
    </w:p>
    <w:p w:rsidR="009C6B90" w:rsidRDefault="009C6B90" w:rsidP="009C6B90"/>
    <w:p w:rsidR="009C6B90" w:rsidRDefault="009C6B90" w:rsidP="009C6B90">
      <w:pPr>
        <w:rPr>
          <w:b/>
          <w:sz w:val="32"/>
          <w:szCs w:val="32"/>
        </w:rPr>
      </w:pPr>
    </w:p>
    <w:p w:rsidR="009C6B90" w:rsidRDefault="009C6B90" w:rsidP="009C6B90">
      <w:pPr>
        <w:rPr>
          <w:b/>
          <w:sz w:val="32"/>
          <w:szCs w:val="32"/>
        </w:rPr>
      </w:pPr>
    </w:p>
    <w:p w:rsidR="009C6B90" w:rsidRDefault="009C6B90" w:rsidP="009C6B90">
      <w:pPr>
        <w:rPr>
          <w:b/>
          <w:sz w:val="32"/>
          <w:szCs w:val="32"/>
        </w:rPr>
      </w:pPr>
    </w:p>
    <w:p w:rsidR="009C6B90" w:rsidRDefault="009C6B90" w:rsidP="009C6B90">
      <w:pPr>
        <w:rPr>
          <w:b/>
          <w:sz w:val="32"/>
          <w:szCs w:val="32"/>
        </w:rPr>
      </w:pPr>
    </w:p>
    <w:p w:rsidR="009C6B90" w:rsidRPr="002F5BE6" w:rsidRDefault="009C6B90" w:rsidP="009C6B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СОЦИОЛОГИЯ ОБРАЗОВАНИЯ</w:t>
      </w:r>
    </w:p>
    <w:p w:rsidR="009C6B90" w:rsidRDefault="009C6B90" w:rsidP="009C6B90">
      <w:pPr>
        <w:jc w:val="center"/>
        <w:rPr>
          <w:b/>
          <w:bCs/>
        </w:rPr>
      </w:pPr>
      <w:r w:rsidRPr="002F5BE6">
        <w:rPr>
          <w:b/>
          <w:bCs/>
        </w:rPr>
        <w:t xml:space="preserve">Учебная программа </w:t>
      </w:r>
      <w:r>
        <w:rPr>
          <w:b/>
          <w:bCs/>
        </w:rPr>
        <w:t xml:space="preserve">учреждения высшего образования </w:t>
      </w:r>
    </w:p>
    <w:p w:rsidR="009C6B90" w:rsidRDefault="009C6B90" w:rsidP="009C6B90">
      <w:pPr>
        <w:jc w:val="center"/>
        <w:rPr>
          <w:b/>
          <w:bCs/>
        </w:rPr>
      </w:pPr>
      <w:r>
        <w:rPr>
          <w:b/>
          <w:bCs/>
        </w:rPr>
        <w:t xml:space="preserve">по учебной дисциплине </w:t>
      </w:r>
      <w:r w:rsidRPr="002F5BE6">
        <w:rPr>
          <w:b/>
          <w:bCs/>
        </w:rPr>
        <w:t>для специальност</w:t>
      </w:r>
      <w:r>
        <w:rPr>
          <w:b/>
          <w:bCs/>
        </w:rPr>
        <w:t>и</w:t>
      </w:r>
      <w:r w:rsidRPr="002F5BE6">
        <w:rPr>
          <w:b/>
          <w:bCs/>
        </w:rPr>
        <w:t>:</w:t>
      </w:r>
    </w:p>
    <w:p w:rsidR="009C6B90" w:rsidRPr="00D4034D" w:rsidRDefault="009C6B90" w:rsidP="009C6B90">
      <w:pPr>
        <w:ind w:firstLine="612"/>
        <w:jc w:val="center"/>
        <w:rPr>
          <w:b/>
          <w:bCs/>
          <w:szCs w:val="28"/>
        </w:rPr>
      </w:pPr>
      <w:r w:rsidRPr="00D4034D">
        <w:rPr>
          <w:b/>
          <w:bCs/>
          <w:szCs w:val="28"/>
        </w:rPr>
        <w:t>1-23 01 05  «Социология»</w:t>
      </w:r>
    </w:p>
    <w:p w:rsidR="009C6B90" w:rsidRDefault="009C6B90" w:rsidP="009C6B90">
      <w:pPr>
        <w:rPr>
          <w:b/>
          <w:bCs/>
        </w:rPr>
      </w:pPr>
    </w:p>
    <w:p w:rsidR="009C6B90" w:rsidRPr="002F5BE6" w:rsidRDefault="009C6B90" w:rsidP="009C6B90">
      <w:pPr>
        <w:rPr>
          <w:b/>
          <w:bCs/>
        </w:rPr>
      </w:pPr>
    </w:p>
    <w:p w:rsidR="009C6B90" w:rsidRDefault="009C6B90" w:rsidP="009C6B90">
      <w:pPr>
        <w:jc w:val="both"/>
        <w:rPr>
          <w:bCs/>
          <w:sz w:val="22"/>
          <w:szCs w:val="22"/>
        </w:rPr>
      </w:pPr>
    </w:p>
    <w:p w:rsidR="009C6B90" w:rsidRPr="00B2093C" w:rsidRDefault="009C6B90" w:rsidP="009C6B90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696"/>
        <w:gridCol w:w="3379"/>
      </w:tblGrid>
      <w:tr w:rsidR="009C6B90" w:rsidRPr="00336E33" w:rsidTr="003E09F1">
        <w:tc>
          <w:tcPr>
            <w:tcW w:w="6062" w:type="dxa"/>
            <w:shd w:val="clear" w:color="auto" w:fill="auto"/>
          </w:tcPr>
          <w:p w:rsidR="009C6B90" w:rsidRPr="00336E33" w:rsidRDefault="009C6B90" w:rsidP="00821EA8">
            <w:pPr>
              <w:jc w:val="both"/>
              <w:rPr>
                <w:bCs/>
              </w:rPr>
            </w:pPr>
            <w:r w:rsidRPr="00336E33">
              <w:rPr>
                <w:bCs/>
              </w:rPr>
              <w:t xml:space="preserve">Курс </w:t>
            </w:r>
            <w:r w:rsidR="00821EA8">
              <w:rPr>
                <w:bCs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</w:tr>
      <w:tr w:rsidR="009C6B90" w:rsidRPr="00336E33" w:rsidTr="003E09F1">
        <w:tc>
          <w:tcPr>
            <w:tcW w:w="6062" w:type="dxa"/>
            <w:shd w:val="clear" w:color="auto" w:fill="auto"/>
          </w:tcPr>
          <w:p w:rsidR="009C6B90" w:rsidRPr="00336E33" w:rsidRDefault="009C6B90" w:rsidP="00821EA8">
            <w:pPr>
              <w:jc w:val="both"/>
              <w:rPr>
                <w:bCs/>
              </w:rPr>
            </w:pPr>
            <w:r w:rsidRPr="00336E33">
              <w:rPr>
                <w:bCs/>
              </w:rPr>
              <w:t>Семестр</w:t>
            </w:r>
            <w:r w:rsidR="00821EA8">
              <w:rPr>
                <w:bCs/>
              </w:rPr>
              <w:t xml:space="preserve"> 5</w:t>
            </w:r>
          </w:p>
        </w:tc>
        <w:tc>
          <w:tcPr>
            <w:tcW w:w="696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</w:tr>
      <w:tr w:rsidR="009C6B90" w:rsidRPr="00336E33" w:rsidTr="003E09F1">
        <w:tc>
          <w:tcPr>
            <w:tcW w:w="6062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  <w:r w:rsidRPr="00336E33">
              <w:rPr>
                <w:bCs/>
              </w:rPr>
              <w:t xml:space="preserve">Лекции – </w:t>
            </w:r>
            <w:r>
              <w:rPr>
                <w:bCs/>
              </w:rPr>
              <w:t>38</w:t>
            </w:r>
            <w:r w:rsidRPr="00336E33">
              <w:rPr>
                <w:bCs/>
              </w:rPr>
              <w:t xml:space="preserve"> часов</w:t>
            </w:r>
          </w:p>
        </w:tc>
        <w:tc>
          <w:tcPr>
            <w:tcW w:w="696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9C6B90" w:rsidRPr="00336E33" w:rsidRDefault="009C6B90" w:rsidP="00821EA8">
            <w:pPr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  <w:r w:rsidRPr="00336E33">
              <w:rPr>
                <w:bCs/>
              </w:rPr>
              <w:t xml:space="preserve"> </w:t>
            </w:r>
            <w:r w:rsidR="00821EA8">
              <w:rPr>
                <w:bCs/>
              </w:rPr>
              <w:t>5</w:t>
            </w:r>
            <w:r w:rsidRPr="00336E33">
              <w:rPr>
                <w:bCs/>
              </w:rPr>
              <w:t xml:space="preserve"> семестр</w:t>
            </w:r>
          </w:p>
        </w:tc>
      </w:tr>
      <w:tr w:rsidR="009C6B90" w:rsidRPr="00336E33" w:rsidTr="003E09F1">
        <w:tc>
          <w:tcPr>
            <w:tcW w:w="6062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  <w:r w:rsidRPr="00336E33">
              <w:rPr>
                <w:bCs/>
              </w:rPr>
              <w:t>Практические (семинарские</w:t>
            </w:r>
            <w:r w:rsidRPr="00336E33">
              <w:rPr>
                <w:bCs/>
                <w:lang w:val="en-US"/>
              </w:rPr>
              <w:t xml:space="preserve">) </w:t>
            </w:r>
            <w:r w:rsidRPr="00336E33">
              <w:rPr>
                <w:bCs/>
              </w:rPr>
              <w:t xml:space="preserve">занятия – </w:t>
            </w:r>
            <w:r>
              <w:rPr>
                <w:bCs/>
              </w:rPr>
              <w:t>30</w:t>
            </w:r>
            <w:r w:rsidRPr="00336E33">
              <w:rPr>
                <w:bCs/>
              </w:rPr>
              <w:t xml:space="preserve"> часов</w:t>
            </w:r>
          </w:p>
        </w:tc>
        <w:tc>
          <w:tcPr>
            <w:tcW w:w="696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</w:tr>
      <w:tr w:rsidR="009C6B90" w:rsidRPr="00336E33" w:rsidTr="003E09F1">
        <w:tc>
          <w:tcPr>
            <w:tcW w:w="6062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  <w:r w:rsidRPr="00336E33">
              <w:rPr>
                <w:bCs/>
              </w:rPr>
              <w:t>Лабораторные занятия – 0 часов</w:t>
            </w:r>
          </w:p>
        </w:tc>
        <w:tc>
          <w:tcPr>
            <w:tcW w:w="696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  <w:r w:rsidRPr="00336E33">
              <w:rPr>
                <w:bCs/>
              </w:rPr>
              <w:t xml:space="preserve">Курсовая работа – </w:t>
            </w:r>
          </w:p>
        </w:tc>
      </w:tr>
      <w:tr w:rsidR="009C6B90" w:rsidRPr="00336E33" w:rsidTr="003E09F1">
        <w:tc>
          <w:tcPr>
            <w:tcW w:w="6062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  <w:r w:rsidRPr="00336E33">
              <w:rPr>
                <w:bCs/>
              </w:rPr>
              <w:t xml:space="preserve">Аудиторных часов по учебной дисциплине – </w:t>
            </w:r>
            <w:r>
              <w:rPr>
                <w:bCs/>
              </w:rPr>
              <w:t>68</w:t>
            </w:r>
            <w:r w:rsidRPr="00336E33">
              <w:rPr>
                <w:bCs/>
              </w:rPr>
              <w:t xml:space="preserve"> часов</w:t>
            </w:r>
          </w:p>
        </w:tc>
        <w:tc>
          <w:tcPr>
            <w:tcW w:w="696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</w:tr>
      <w:tr w:rsidR="009C6B90" w:rsidRPr="00336E33" w:rsidTr="003E09F1">
        <w:tc>
          <w:tcPr>
            <w:tcW w:w="6062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  <w:r w:rsidRPr="00336E33">
              <w:rPr>
                <w:bCs/>
              </w:rPr>
              <w:t xml:space="preserve">Всего часов по дисциплине – </w:t>
            </w:r>
            <w:r>
              <w:rPr>
                <w:bCs/>
              </w:rPr>
              <w:t>164</w:t>
            </w:r>
            <w:r w:rsidRPr="00336E33">
              <w:rPr>
                <w:bCs/>
              </w:rPr>
              <w:t xml:space="preserve"> часа</w:t>
            </w:r>
          </w:p>
        </w:tc>
        <w:tc>
          <w:tcPr>
            <w:tcW w:w="696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9C6B90" w:rsidRPr="00336E33" w:rsidRDefault="009C6B90" w:rsidP="003E09F1">
            <w:pPr>
              <w:jc w:val="both"/>
              <w:rPr>
                <w:bCs/>
              </w:rPr>
            </w:pPr>
            <w:r w:rsidRPr="00336E33">
              <w:rPr>
                <w:bCs/>
              </w:rPr>
              <w:t>Форма получения высшего образования - дневная</w:t>
            </w:r>
          </w:p>
        </w:tc>
      </w:tr>
    </w:tbl>
    <w:p w:rsidR="009C6B90" w:rsidRDefault="009C6B90" w:rsidP="009C6B90">
      <w:pPr>
        <w:jc w:val="both"/>
        <w:rPr>
          <w:bCs/>
        </w:rPr>
      </w:pPr>
    </w:p>
    <w:p w:rsidR="009C6B90" w:rsidRDefault="009C6B90" w:rsidP="009C6B90">
      <w:pPr>
        <w:jc w:val="both"/>
        <w:rPr>
          <w:bCs/>
        </w:rPr>
      </w:pPr>
    </w:p>
    <w:p w:rsidR="009C6B90" w:rsidRPr="003B1D94" w:rsidRDefault="009C6B90" w:rsidP="009C6B90">
      <w:pPr>
        <w:jc w:val="both"/>
        <w:rPr>
          <w:bCs/>
        </w:rPr>
      </w:pPr>
      <w:r>
        <w:rPr>
          <w:bCs/>
        </w:rPr>
        <w:t>Составила:</w:t>
      </w:r>
      <w:r>
        <w:rPr>
          <w:bCs/>
        </w:rPr>
        <w:tab/>
      </w:r>
      <w:r>
        <w:rPr>
          <w:bCs/>
        </w:rPr>
        <w:tab/>
      </w:r>
      <w:proofErr w:type="spellStart"/>
      <w:r w:rsidR="001F43B1">
        <w:rPr>
          <w:bCs/>
        </w:rPr>
        <w:t>Г.Ф.Бедулина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к.с.н</w:t>
      </w:r>
      <w:proofErr w:type="spellEnd"/>
      <w:r>
        <w:rPr>
          <w:bCs/>
        </w:rPr>
        <w:t>., доцент</w:t>
      </w:r>
      <w:r>
        <w:rPr>
          <w:bCs/>
        </w:rPr>
        <w:tab/>
      </w:r>
    </w:p>
    <w:p w:rsidR="009C6B90" w:rsidRDefault="009C6B90" w:rsidP="009C6B90">
      <w:pPr>
        <w:rPr>
          <w:bCs/>
          <w:szCs w:val="28"/>
        </w:rPr>
      </w:pPr>
    </w:p>
    <w:p w:rsidR="009C6B90" w:rsidRDefault="009C6B90" w:rsidP="009C6B90">
      <w:pPr>
        <w:jc w:val="center"/>
        <w:rPr>
          <w:bCs/>
          <w:szCs w:val="28"/>
        </w:rPr>
      </w:pPr>
    </w:p>
    <w:p w:rsidR="009C6B90" w:rsidRDefault="009C6B90" w:rsidP="009C6B90">
      <w:pPr>
        <w:jc w:val="center"/>
        <w:rPr>
          <w:bCs/>
          <w:szCs w:val="28"/>
        </w:rPr>
      </w:pPr>
    </w:p>
    <w:p w:rsidR="009C6B90" w:rsidRDefault="009C6B90" w:rsidP="009C6B90">
      <w:pPr>
        <w:jc w:val="center"/>
        <w:rPr>
          <w:bCs/>
          <w:szCs w:val="28"/>
        </w:rPr>
      </w:pPr>
    </w:p>
    <w:p w:rsidR="009C6B90" w:rsidRDefault="009C6B90" w:rsidP="009C6B90">
      <w:pPr>
        <w:jc w:val="center"/>
        <w:rPr>
          <w:bCs/>
          <w:szCs w:val="28"/>
        </w:rPr>
      </w:pPr>
      <w:r>
        <w:rPr>
          <w:bCs/>
          <w:szCs w:val="28"/>
        </w:rPr>
        <w:t>20</w:t>
      </w:r>
      <w:r w:rsidRPr="00F0633F">
        <w:rPr>
          <w:bCs/>
          <w:szCs w:val="28"/>
        </w:rPr>
        <w:t>1</w:t>
      </w:r>
      <w:r w:rsidR="00C82FB6">
        <w:rPr>
          <w:bCs/>
          <w:szCs w:val="28"/>
        </w:rPr>
        <w:t>1</w:t>
      </w:r>
    </w:p>
    <w:p w:rsidR="009C6B90" w:rsidRDefault="009C6B90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9C6B90" w:rsidRPr="00F0633F" w:rsidRDefault="009C6B90" w:rsidP="009C6B90">
      <w:pPr>
        <w:jc w:val="center"/>
        <w:rPr>
          <w:bCs/>
          <w:szCs w:val="28"/>
        </w:rPr>
      </w:pPr>
    </w:p>
    <w:p w:rsidR="009C6B90" w:rsidRPr="00A8161D" w:rsidRDefault="009C6B90" w:rsidP="009C6B90">
      <w:pPr>
        <w:ind w:firstLine="708"/>
        <w:jc w:val="both"/>
        <w:rPr>
          <w:bCs/>
          <w:szCs w:val="28"/>
        </w:rPr>
      </w:pPr>
      <w:bookmarkStart w:id="0" w:name="_GoBack"/>
      <w:r w:rsidRPr="00A8161D">
        <w:rPr>
          <w:bCs/>
          <w:szCs w:val="28"/>
        </w:rPr>
        <w:t>Учебная программа составлена на основе типовой учебной программы дисциплины «</w:t>
      </w:r>
      <w:r w:rsidR="00CA29A1" w:rsidRPr="00A8161D">
        <w:rPr>
          <w:bCs/>
          <w:szCs w:val="28"/>
        </w:rPr>
        <w:t>Социология образования»</w:t>
      </w:r>
      <w:r w:rsidRPr="00A8161D">
        <w:rPr>
          <w:bCs/>
          <w:szCs w:val="28"/>
        </w:rPr>
        <w:t xml:space="preserve">, утвержденной Министерством образования Республики Беларусь </w:t>
      </w:r>
      <w:r w:rsidR="00CA29A1" w:rsidRPr="00A8161D">
        <w:rPr>
          <w:bCs/>
          <w:szCs w:val="28"/>
        </w:rPr>
        <w:t>21.06.2011</w:t>
      </w:r>
      <w:r w:rsidRPr="00A8161D">
        <w:rPr>
          <w:bCs/>
          <w:szCs w:val="28"/>
        </w:rPr>
        <w:t xml:space="preserve"> г., регистрационный № ТД-Е.</w:t>
      </w:r>
      <w:r w:rsidR="00CA29A1" w:rsidRPr="00A8161D">
        <w:rPr>
          <w:bCs/>
          <w:szCs w:val="28"/>
        </w:rPr>
        <w:t>349</w:t>
      </w:r>
      <w:r w:rsidRPr="00A8161D">
        <w:rPr>
          <w:bCs/>
          <w:szCs w:val="28"/>
        </w:rPr>
        <w:t>/тип.</w:t>
      </w:r>
    </w:p>
    <w:bookmarkEnd w:id="0"/>
    <w:p w:rsidR="009C6B90" w:rsidRDefault="009C6B90" w:rsidP="009C6B90">
      <w:pPr>
        <w:ind w:firstLine="708"/>
        <w:jc w:val="both"/>
        <w:rPr>
          <w:bCs/>
          <w:szCs w:val="28"/>
        </w:rPr>
      </w:pPr>
    </w:p>
    <w:p w:rsidR="009C6B90" w:rsidRPr="00C867AE" w:rsidRDefault="009C6B90" w:rsidP="009C6B90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Pr="00C867AE">
        <w:rPr>
          <w:bCs/>
          <w:szCs w:val="28"/>
        </w:rPr>
        <w:t>Рассмотрена и рекомендована к утверждению на заседании кафедры экономической со</w:t>
      </w:r>
      <w:r>
        <w:rPr>
          <w:bCs/>
          <w:szCs w:val="28"/>
        </w:rPr>
        <w:t>циологии</w:t>
      </w:r>
    </w:p>
    <w:p w:rsidR="009C6B90" w:rsidRPr="00C867AE" w:rsidRDefault="009C6B90" w:rsidP="009C6B90">
      <w:pPr>
        <w:ind w:left="708" w:firstLine="708"/>
        <w:jc w:val="both"/>
        <w:rPr>
          <w:bCs/>
          <w:szCs w:val="28"/>
        </w:rPr>
      </w:pPr>
      <w:r w:rsidRPr="00C867AE">
        <w:rPr>
          <w:bCs/>
          <w:szCs w:val="28"/>
        </w:rPr>
        <w:t>«</w:t>
      </w:r>
      <w:r>
        <w:rPr>
          <w:bCs/>
          <w:szCs w:val="28"/>
        </w:rPr>
        <w:t>____</w:t>
      </w:r>
      <w:r w:rsidRPr="00C867AE">
        <w:rPr>
          <w:bCs/>
          <w:szCs w:val="28"/>
        </w:rPr>
        <w:t xml:space="preserve">» </w:t>
      </w:r>
      <w:r w:rsidR="00C82FB6">
        <w:rPr>
          <w:bCs/>
          <w:szCs w:val="28"/>
        </w:rPr>
        <w:t>июня</w:t>
      </w:r>
      <w:r w:rsidRPr="00C867AE">
        <w:rPr>
          <w:bCs/>
          <w:szCs w:val="28"/>
        </w:rPr>
        <w:t xml:space="preserve"> </w:t>
      </w:r>
      <w:r>
        <w:rPr>
          <w:bCs/>
          <w:szCs w:val="28"/>
        </w:rPr>
        <w:t>201</w:t>
      </w:r>
      <w:r w:rsidR="00C82FB6">
        <w:rPr>
          <w:bCs/>
          <w:szCs w:val="28"/>
        </w:rPr>
        <w:t>1</w:t>
      </w:r>
      <w:r w:rsidRPr="00C867AE">
        <w:rPr>
          <w:bCs/>
          <w:szCs w:val="28"/>
        </w:rPr>
        <w:t xml:space="preserve"> года</w:t>
      </w:r>
    </w:p>
    <w:p w:rsidR="009C6B90" w:rsidRDefault="009C6B90" w:rsidP="009C6B90">
      <w:pPr>
        <w:ind w:left="708" w:firstLine="708"/>
        <w:jc w:val="both"/>
        <w:rPr>
          <w:bCs/>
          <w:szCs w:val="28"/>
        </w:rPr>
      </w:pPr>
      <w:r w:rsidRPr="00C867AE">
        <w:rPr>
          <w:bCs/>
          <w:szCs w:val="28"/>
        </w:rPr>
        <w:t xml:space="preserve">протокол № </w:t>
      </w:r>
      <w:r>
        <w:rPr>
          <w:bCs/>
          <w:szCs w:val="28"/>
        </w:rPr>
        <w:t>___</w:t>
      </w:r>
      <w:r w:rsidRPr="00C867AE">
        <w:rPr>
          <w:bCs/>
          <w:szCs w:val="28"/>
        </w:rPr>
        <w:t xml:space="preserve"> </w:t>
      </w:r>
    </w:p>
    <w:p w:rsidR="009C6B90" w:rsidRDefault="00C82FB6" w:rsidP="009C6B90">
      <w:pPr>
        <w:ind w:left="708" w:firstLine="708"/>
        <w:rPr>
          <w:bCs/>
          <w:szCs w:val="28"/>
        </w:rPr>
      </w:pPr>
      <w:r>
        <w:rPr>
          <w:bCs/>
          <w:szCs w:val="28"/>
        </w:rPr>
        <w:t>З</w:t>
      </w:r>
      <w:r w:rsidR="009C6B90">
        <w:rPr>
          <w:bCs/>
          <w:szCs w:val="28"/>
        </w:rPr>
        <w:t>ав. кафедрой</w:t>
      </w:r>
    </w:p>
    <w:p w:rsidR="009C6B90" w:rsidRDefault="009C6B90" w:rsidP="009C6B90">
      <w:pPr>
        <w:ind w:left="708" w:firstLine="708"/>
        <w:rPr>
          <w:bCs/>
          <w:szCs w:val="28"/>
        </w:rPr>
      </w:pPr>
      <w:r>
        <w:rPr>
          <w:bCs/>
          <w:szCs w:val="28"/>
        </w:rPr>
        <w:t>_______________</w:t>
      </w:r>
      <w:r w:rsidR="00C82FB6">
        <w:rPr>
          <w:bCs/>
          <w:szCs w:val="28"/>
        </w:rPr>
        <w:t>В.Я Кочергин</w:t>
      </w:r>
    </w:p>
    <w:p w:rsidR="009C6B90" w:rsidRDefault="009C6B90" w:rsidP="009C6B90">
      <w:pPr>
        <w:ind w:left="708" w:firstLine="708"/>
        <w:rPr>
          <w:bCs/>
          <w:szCs w:val="28"/>
        </w:rPr>
      </w:pPr>
    </w:p>
    <w:p w:rsidR="009C6B90" w:rsidRPr="00C867AE" w:rsidRDefault="009C6B90" w:rsidP="009C6B90">
      <w:pPr>
        <w:ind w:firstLine="708"/>
        <w:jc w:val="both"/>
        <w:rPr>
          <w:bCs/>
          <w:szCs w:val="28"/>
        </w:rPr>
      </w:pPr>
      <w:proofErr w:type="gramStart"/>
      <w:r w:rsidRPr="00C867AE">
        <w:rPr>
          <w:bCs/>
          <w:szCs w:val="28"/>
        </w:rPr>
        <w:t>Одобрена</w:t>
      </w:r>
      <w:proofErr w:type="gramEnd"/>
      <w:r w:rsidRPr="00C867AE">
        <w:rPr>
          <w:bCs/>
          <w:szCs w:val="28"/>
        </w:rPr>
        <w:t xml:space="preserve"> и рекомендована к утверждению Советом </w:t>
      </w:r>
      <w:r>
        <w:rPr>
          <w:bCs/>
          <w:szCs w:val="28"/>
        </w:rPr>
        <w:t>Института социально-гуманитарного образования</w:t>
      </w:r>
    </w:p>
    <w:p w:rsidR="009C6B90" w:rsidRPr="00C867AE" w:rsidRDefault="009C6B90" w:rsidP="009C6B90">
      <w:pPr>
        <w:ind w:left="708" w:firstLine="708"/>
        <w:jc w:val="both"/>
        <w:rPr>
          <w:bCs/>
          <w:szCs w:val="28"/>
        </w:rPr>
      </w:pPr>
      <w:r w:rsidRPr="00C867AE">
        <w:rPr>
          <w:bCs/>
          <w:szCs w:val="28"/>
        </w:rPr>
        <w:t xml:space="preserve">«___» </w:t>
      </w:r>
      <w:r w:rsidR="00CA29A1">
        <w:rPr>
          <w:bCs/>
          <w:szCs w:val="28"/>
        </w:rPr>
        <w:t xml:space="preserve">    </w:t>
      </w:r>
      <w:r w:rsidRPr="00C867AE">
        <w:rPr>
          <w:bCs/>
          <w:szCs w:val="28"/>
        </w:rPr>
        <w:t xml:space="preserve"> </w:t>
      </w:r>
      <w:r w:rsidR="00C82FB6">
        <w:rPr>
          <w:bCs/>
          <w:szCs w:val="28"/>
        </w:rPr>
        <w:t xml:space="preserve">июня </w:t>
      </w:r>
      <w:r>
        <w:rPr>
          <w:bCs/>
          <w:szCs w:val="28"/>
        </w:rPr>
        <w:t>201</w:t>
      </w:r>
      <w:r w:rsidR="00C82FB6">
        <w:rPr>
          <w:bCs/>
          <w:szCs w:val="28"/>
        </w:rPr>
        <w:t>1</w:t>
      </w:r>
      <w:r w:rsidRPr="00C867AE">
        <w:rPr>
          <w:bCs/>
          <w:szCs w:val="28"/>
        </w:rPr>
        <w:t xml:space="preserve"> года</w:t>
      </w:r>
    </w:p>
    <w:p w:rsidR="009C6B90" w:rsidRDefault="009C6B90" w:rsidP="009C6B90">
      <w:pPr>
        <w:ind w:left="708" w:firstLine="708"/>
        <w:jc w:val="both"/>
        <w:rPr>
          <w:bCs/>
          <w:szCs w:val="28"/>
        </w:rPr>
      </w:pPr>
      <w:r w:rsidRPr="00C867AE">
        <w:rPr>
          <w:bCs/>
          <w:szCs w:val="28"/>
        </w:rPr>
        <w:t xml:space="preserve">протокол № </w:t>
      </w:r>
      <w:r>
        <w:rPr>
          <w:bCs/>
          <w:szCs w:val="28"/>
        </w:rPr>
        <w:t>____</w:t>
      </w:r>
    </w:p>
    <w:p w:rsidR="009C6B90" w:rsidRPr="00C867AE" w:rsidRDefault="009C6B90" w:rsidP="009C6B90">
      <w:pPr>
        <w:ind w:left="708" w:firstLine="708"/>
        <w:rPr>
          <w:bCs/>
          <w:szCs w:val="28"/>
        </w:rPr>
      </w:pPr>
      <w:r w:rsidRPr="00C867AE">
        <w:rPr>
          <w:bCs/>
          <w:szCs w:val="28"/>
        </w:rPr>
        <w:t>Председатель</w:t>
      </w:r>
    </w:p>
    <w:p w:rsidR="009C6B90" w:rsidRPr="00C867AE" w:rsidRDefault="009C6B90" w:rsidP="009C6B90">
      <w:pPr>
        <w:ind w:left="708" w:firstLine="708"/>
        <w:rPr>
          <w:bCs/>
          <w:szCs w:val="28"/>
        </w:rPr>
      </w:pPr>
      <w:r w:rsidRPr="00C867AE">
        <w:rPr>
          <w:bCs/>
          <w:szCs w:val="28"/>
        </w:rPr>
        <w:t xml:space="preserve"> _____________ </w:t>
      </w:r>
      <w:r>
        <w:rPr>
          <w:bCs/>
          <w:szCs w:val="28"/>
        </w:rPr>
        <w:t>Я.С. Яскевич</w:t>
      </w:r>
      <w:r w:rsidRPr="00C867AE">
        <w:rPr>
          <w:bCs/>
          <w:szCs w:val="28"/>
        </w:rPr>
        <w:t xml:space="preserve"> </w:t>
      </w:r>
    </w:p>
    <w:p w:rsidR="009C6B90" w:rsidRPr="00C867AE" w:rsidRDefault="009C6B90" w:rsidP="009C6B90">
      <w:pPr>
        <w:rPr>
          <w:bCs/>
          <w:szCs w:val="28"/>
        </w:rPr>
      </w:pPr>
    </w:p>
    <w:p w:rsidR="009C6B90" w:rsidRDefault="009C6B90" w:rsidP="009C6B90">
      <w:pPr>
        <w:ind w:firstLine="708"/>
        <w:jc w:val="both"/>
        <w:rPr>
          <w:bCs/>
          <w:szCs w:val="28"/>
        </w:rPr>
      </w:pPr>
    </w:p>
    <w:p w:rsidR="009C6B90" w:rsidRDefault="009C6B90" w:rsidP="009C6B90">
      <w:pPr>
        <w:ind w:firstLine="708"/>
        <w:jc w:val="both"/>
        <w:rPr>
          <w:bCs/>
          <w:szCs w:val="28"/>
        </w:rPr>
      </w:pPr>
    </w:p>
    <w:p w:rsidR="009C6B90" w:rsidRDefault="009C6B90" w:rsidP="009C6B90">
      <w:pPr>
        <w:ind w:firstLine="708"/>
        <w:jc w:val="both"/>
        <w:rPr>
          <w:bCs/>
          <w:szCs w:val="28"/>
        </w:rPr>
      </w:pPr>
    </w:p>
    <w:p w:rsidR="009C6B90" w:rsidRDefault="009C6B90" w:rsidP="009C6B90">
      <w:pPr>
        <w:ind w:firstLine="708"/>
        <w:jc w:val="both"/>
        <w:rPr>
          <w:bCs/>
          <w:szCs w:val="28"/>
        </w:rPr>
      </w:pPr>
    </w:p>
    <w:p w:rsidR="009C6B90" w:rsidRDefault="009C6B90" w:rsidP="009C6B90">
      <w:pPr>
        <w:jc w:val="center"/>
      </w:pPr>
    </w:p>
    <w:p w:rsidR="009C6B90" w:rsidRDefault="009C6B90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9C6B90" w:rsidRPr="00616415" w:rsidRDefault="009C6B90" w:rsidP="009C6B90">
      <w:pPr>
        <w:spacing w:line="288" w:lineRule="auto"/>
        <w:jc w:val="center"/>
        <w:rPr>
          <w:b/>
          <w:szCs w:val="28"/>
          <w:lang w:val="be-BY"/>
        </w:rPr>
      </w:pPr>
      <w:r w:rsidRPr="001A6147">
        <w:rPr>
          <w:b/>
          <w:szCs w:val="28"/>
        </w:rPr>
        <w:lastRenderedPageBreak/>
        <w:t>ПОЯСНИТЕЛЬНАЯ ЗАПИСКА</w:t>
      </w:r>
    </w:p>
    <w:p w:rsidR="009C6B90" w:rsidRPr="00F80995" w:rsidRDefault="009C6B90" w:rsidP="009C6B90">
      <w:pPr>
        <w:ind w:right="-339" w:firstLine="708"/>
        <w:jc w:val="both"/>
        <w:rPr>
          <w:szCs w:val="28"/>
        </w:rPr>
      </w:pPr>
      <w:r w:rsidRPr="00F80995">
        <w:rPr>
          <w:szCs w:val="28"/>
        </w:rPr>
        <w:t>Учебная дисциплина «Социология образо</w:t>
      </w:r>
      <w:r>
        <w:rPr>
          <w:szCs w:val="28"/>
        </w:rPr>
        <w:t xml:space="preserve">вания» занимает важное место в </w:t>
      </w:r>
      <w:r>
        <w:t>место в системе подготовки специалистов специальности 1</w:t>
      </w:r>
      <w:r w:rsidRPr="00D73BF9">
        <w:t>-</w:t>
      </w:r>
      <w:r>
        <w:t>23 01 05 «Социология» с учетом запросов педагогической деятельности.</w:t>
      </w:r>
      <w:r w:rsidR="00821EA8">
        <w:t xml:space="preserve"> </w:t>
      </w:r>
      <w:r w:rsidRPr="00F80995">
        <w:rPr>
          <w:szCs w:val="28"/>
        </w:rPr>
        <w:t>Актуальность преподавания данной дисциплины не вызывает никаких сомнений. Она обусловлена той огромной ролью, которую образование играет в современном мире.</w:t>
      </w:r>
    </w:p>
    <w:p w:rsidR="009C6B90" w:rsidRPr="00F80995" w:rsidRDefault="009C6B90" w:rsidP="009C6B90">
      <w:pPr>
        <w:ind w:firstLine="426"/>
        <w:jc w:val="both"/>
        <w:rPr>
          <w:szCs w:val="28"/>
        </w:rPr>
      </w:pPr>
      <w:r w:rsidRPr="00F80995">
        <w:rPr>
          <w:szCs w:val="28"/>
        </w:rPr>
        <w:t xml:space="preserve">  Предлагаемая  типовая программа учебной дисциплины</w:t>
      </w:r>
      <w:r>
        <w:rPr>
          <w:szCs w:val="28"/>
        </w:rPr>
        <w:t xml:space="preserve"> и</w:t>
      </w:r>
      <w:r w:rsidRPr="00F80995">
        <w:rPr>
          <w:szCs w:val="28"/>
        </w:rPr>
        <w:t xml:space="preserve"> </w:t>
      </w:r>
      <w:r w:rsidRPr="00F80995">
        <w:rPr>
          <w:rFonts w:eastAsia="Calibri"/>
          <w:szCs w:val="28"/>
        </w:rPr>
        <w:t xml:space="preserve">рекомендации связаны с содержанием  курса «Социология </w:t>
      </w:r>
      <w:r>
        <w:rPr>
          <w:rFonts w:eastAsia="Calibri"/>
          <w:szCs w:val="28"/>
        </w:rPr>
        <w:t>образования</w:t>
      </w:r>
      <w:r w:rsidRPr="00F80995">
        <w:rPr>
          <w:rFonts w:eastAsia="Calibri"/>
          <w:szCs w:val="28"/>
        </w:rPr>
        <w:t xml:space="preserve">» </w:t>
      </w:r>
      <w:r>
        <w:rPr>
          <w:rFonts w:eastAsia="Calibri"/>
          <w:szCs w:val="28"/>
        </w:rPr>
        <w:t xml:space="preserve">для </w:t>
      </w:r>
      <w:r w:rsidRPr="00F80995">
        <w:rPr>
          <w:rFonts w:eastAsia="Calibri"/>
          <w:szCs w:val="28"/>
        </w:rPr>
        <w:t>студент</w:t>
      </w:r>
      <w:r>
        <w:rPr>
          <w:rFonts w:eastAsia="Calibri"/>
          <w:szCs w:val="28"/>
        </w:rPr>
        <w:t>ов</w:t>
      </w:r>
      <w:r w:rsidRPr="00F80995">
        <w:rPr>
          <w:rFonts w:eastAsia="Calibri"/>
          <w:szCs w:val="28"/>
        </w:rPr>
        <w:t xml:space="preserve"> специальности 1-23 05 06  «Социология», специализации 1-23 01 05 06 «Экономическая социология» Института социально-гуманитарного образования  Белорусского государственного экономического университета. Ее содержание предопределяется спецификой предмета, особенностями данной специализации</w:t>
      </w:r>
      <w:r w:rsidRPr="00F80995">
        <w:rPr>
          <w:szCs w:val="28"/>
        </w:rPr>
        <w:t xml:space="preserve">. Она содержит ряд информационных и методических материалов, необходимых для целенаправленного аудиторного изучения учебной дисциплины. </w:t>
      </w:r>
    </w:p>
    <w:p w:rsidR="009C6B90" w:rsidRPr="00F80995" w:rsidRDefault="009C6B90" w:rsidP="009C6B90">
      <w:pPr>
        <w:pStyle w:val="FR1"/>
        <w:spacing w:before="0" w:line="240" w:lineRule="auto"/>
        <w:ind w:right="-291" w:firstLine="708"/>
        <w:rPr>
          <w:rFonts w:ascii="Times New Roman" w:hAnsi="Times New Roman" w:cs="Times New Roman"/>
          <w:sz w:val="28"/>
          <w:szCs w:val="28"/>
        </w:rPr>
      </w:pPr>
      <w:r w:rsidRPr="00183137">
        <w:rPr>
          <w:rFonts w:ascii="Times New Roman" w:hAnsi="Times New Roman" w:cs="Times New Roman"/>
          <w:b/>
          <w:bCs/>
          <w:sz w:val="28"/>
          <w:szCs w:val="28"/>
        </w:rPr>
        <w:t>Цель изучения курса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821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995">
        <w:rPr>
          <w:rFonts w:ascii="Times New Roman" w:hAnsi="Times New Roman" w:cs="Times New Roman"/>
          <w:sz w:val="28"/>
          <w:szCs w:val="28"/>
        </w:rPr>
        <w:t>получение студентами систематизированных знаний о сущности, характеристиках и функциях образования как социального феномена, а также освоение студентами методов социологического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99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C6B90" w:rsidRPr="00B702DA" w:rsidRDefault="009C6B90" w:rsidP="009C6B90">
      <w:pPr>
        <w:ind w:right="-291" w:firstLine="567"/>
        <w:jc w:val="both"/>
        <w:rPr>
          <w:bCs/>
          <w:i/>
          <w:szCs w:val="28"/>
        </w:rPr>
      </w:pPr>
      <w:r w:rsidRPr="00183137">
        <w:rPr>
          <w:b/>
          <w:bCs/>
          <w:szCs w:val="28"/>
        </w:rPr>
        <w:t>Задачи изучения дисциплины</w:t>
      </w:r>
      <w:r w:rsidRPr="00B702DA">
        <w:rPr>
          <w:bCs/>
          <w:i/>
          <w:szCs w:val="28"/>
        </w:rPr>
        <w:t>: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усвоение основных категорий и теоретико-методологических положений социологии образования как отрасли социологической науки;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 xml:space="preserve"> рассмотрение истории становления и развития социологии образования;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репрезентация процесса институционализации и состояния социологических исследований образования в западных и постсоветских странах;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изучение вопросов об истоках возникновения и развития образовательных институтов в мировой практике;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ознакомление с основными проблемами социологического изучения образования.</w:t>
      </w:r>
    </w:p>
    <w:p w:rsidR="009C6B90" w:rsidRDefault="009C6B90" w:rsidP="009C6B90">
      <w:pPr>
        <w:ind w:right="895" w:firstLine="567"/>
        <w:jc w:val="both"/>
        <w:rPr>
          <w:b/>
        </w:rPr>
      </w:pPr>
      <w:r w:rsidRPr="00183137">
        <w:rPr>
          <w:b/>
        </w:rPr>
        <w:t xml:space="preserve">В результате изучения курса студент </w:t>
      </w:r>
    </w:p>
    <w:p w:rsidR="009C6B90" w:rsidRPr="00183137" w:rsidRDefault="009C6B90" w:rsidP="009C6B90">
      <w:pPr>
        <w:ind w:right="895" w:firstLine="567"/>
        <w:jc w:val="both"/>
        <w:rPr>
          <w:b/>
          <w:iCs/>
        </w:rPr>
      </w:pPr>
      <w:r w:rsidRPr="00183137">
        <w:rPr>
          <w:b/>
        </w:rPr>
        <w:t xml:space="preserve">должен знать: 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объект и предмет социологии образования, ее структуру и функции, связь с другими науками социологического и обществоведческого профиля;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основные направления в развитии социологии образования и ее основные концепции;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систему высшего образования Республики Беларусь, роль университетов в духовном развитии общества;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приемы и методы социологического изучения системы образования</w:t>
      </w:r>
      <w:r>
        <w:rPr>
          <w:szCs w:val="28"/>
        </w:rPr>
        <w:t>.</w:t>
      </w:r>
    </w:p>
    <w:p w:rsidR="009C6B90" w:rsidRDefault="009C6B90" w:rsidP="009C6B90">
      <w:pPr>
        <w:ind w:right="-291"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уметь: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использовать материал социологии образования для анализа трансформационных тенденций в системе современного образования;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использовать методы социологического исследования для изучения явлений и процессов системы образования;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дифференцировать научные картины мира и социологические парадигмы как основания формирования социологии образования;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характеризовать социальные проблемы образования;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F80995">
        <w:rPr>
          <w:szCs w:val="28"/>
        </w:rPr>
        <w:t>осуществлять историко-социологический анализ возникновения и развития образовательных институтов;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>грамотно оценивать особенности и механизмы взаимодействия образования с другими социальными институтами;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F80995">
        <w:rPr>
          <w:szCs w:val="28"/>
        </w:rPr>
        <w:t xml:space="preserve"> анализировать социальные отношения в сфере образования и процессы развития субъектов образовательной деятельности.</w:t>
      </w:r>
    </w:p>
    <w:p w:rsidR="00821EA8" w:rsidRDefault="00821EA8" w:rsidP="009C6B90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bCs/>
          <w:szCs w:val="28"/>
        </w:rPr>
        <w:t xml:space="preserve">Междисциплинарные связи. </w:t>
      </w:r>
      <w:r w:rsidRPr="00E36C64">
        <w:rPr>
          <w:bCs/>
          <w:szCs w:val="28"/>
        </w:rPr>
        <w:t>Дисциплина базируется на изучение курсов</w:t>
      </w:r>
      <w:r w:rsidRPr="00E36C64">
        <w:rPr>
          <w:szCs w:val="28"/>
        </w:rPr>
        <w:t xml:space="preserve"> «Теоретическая социология», «История социологии», «Методология и методы</w:t>
      </w:r>
      <w:r w:rsidRPr="00F80995">
        <w:rPr>
          <w:szCs w:val="28"/>
        </w:rPr>
        <w:t xml:space="preserve"> социологического исследования»</w:t>
      </w:r>
      <w:r w:rsidR="00E36C64">
        <w:rPr>
          <w:szCs w:val="28"/>
        </w:rPr>
        <w:t>, «Педагогика», «</w:t>
      </w:r>
      <w:r w:rsidR="00E36C64">
        <w:rPr>
          <w:szCs w:val="28"/>
        </w:rPr>
        <w:tab/>
        <w:t>Психология» и др</w:t>
      </w:r>
      <w:r w:rsidRPr="00F80995">
        <w:rPr>
          <w:szCs w:val="28"/>
        </w:rPr>
        <w:t>.</w:t>
      </w:r>
    </w:p>
    <w:p w:rsidR="009C6B90" w:rsidRPr="00F80995" w:rsidRDefault="009C6B90" w:rsidP="009C6B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C6B90" w:rsidRDefault="009C6B90" w:rsidP="009C6B90">
      <w:pPr>
        <w:ind w:right="-291" w:firstLine="567"/>
        <w:jc w:val="both"/>
        <w:rPr>
          <w:bCs/>
          <w:szCs w:val="28"/>
        </w:rPr>
      </w:pPr>
      <w:r>
        <w:rPr>
          <w:bCs/>
          <w:szCs w:val="28"/>
        </w:rPr>
        <w:t xml:space="preserve">Всего часов по дисциплине – 164, из них аудиторных – 68, в т.ч. лекций – 38, семинарских занятий – 30. </w:t>
      </w:r>
    </w:p>
    <w:p w:rsidR="009C6B90" w:rsidRDefault="009C6B90" w:rsidP="009C6B90">
      <w:pPr>
        <w:ind w:right="-2"/>
        <w:jc w:val="center"/>
        <w:rPr>
          <w:b/>
          <w:iCs/>
          <w:lang w:val="be-BY"/>
        </w:rPr>
      </w:pPr>
      <w:r>
        <w:rPr>
          <w:iCs/>
          <w:color w:val="FF0000"/>
          <w:lang w:val="be-BY"/>
        </w:rPr>
        <w:br w:type="page"/>
      </w:r>
      <w:r>
        <w:rPr>
          <w:b/>
          <w:iCs/>
          <w:lang w:val="be-BY"/>
        </w:rPr>
        <w:lastRenderedPageBreak/>
        <w:t>СОДЕРЖАНИЕ УЧЕБНОГО МАТЕРИАЛА</w:t>
      </w:r>
    </w:p>
    <w:p w:rsidR="009C6B90" w:rsidRDefault="009C6B90" w:rsidP="009C6B90">
      <w:pPr>
        <w:ind w:right="895"/>
        <w:jc w:val="center"/>
        <w:rPr>
          <w:b/>
          <w:iCs/>
          <w:lang w:val="be-BY"/>
        </w:rPr>
      </w:pPr>
    </w:p>
    <w:p w:rsidR="00E36C64" w:rsidRPr="009D2E6F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D2E6F">
        <w:rPr>
          <w:b/>
          <w:bCs/>
          <w:szCs w:val="28"/>
        </w:rPr>
        <w:t xml:space="preserve">Раздел </w:t>
      </w:r>
      <w:r w:rsidRPr="009D2E6F">
        <w:rPr>
          <w:b/>
          <w:bCs/>
          <w:szCs w:val="28"/>
          <w:lang w:val="en-US"/>
        </w:rPr>
        <w:t>I</w:t>
      </w:r>
      <w:r w:rsidRPr="009D2E6F">
        <w:rPr>
          <w:b/>
          <w:bCs/>
          <w:szCs w:val="28"/>
        </w:rPr>
        <w:t>.  История и теория социологии образования</w:t>
      </w:r>
    </w:p>
    <w:p w:rsidR="00E36C64" w:rsidRPr="009D2E6F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36C64" w:rsidRPr="009D2E6F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D2E6F">
        <w:rPr>
          <w:b/>
          <w:bCs/>
          <w:szCs w:val="28"/>
        </w:rPr>
        <w:t>Тема 1. Социология образования как отрасль социологической науки</w:t>
      </w:r>
    </w:p>
    <w:p w:rsidR="00E36C64" w:rsidRPr="009D2E6F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9D2E6F">
        <w:rPr>
          <w:szCs w:val="28"/>
        </w:rPr>
        <w:t xml:space="preserve">      Место социологии образования в системе социологического знания.</w:t>
      </w:r>
    </w:p>
    <w:p w:rsidR="00E36C64" w:rsidRPr="009D2E6F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9D2E6F">
        <w:rPr>
          <w:szCs w:val="28"/>
        </w:rPr>
        <w:t>Предмет и объект социологии образования. Взаимосвязь социологии образования с другими науками. Структура и методы социологии образования. Функции социологии образования.</w:t>
      </w:r>
    </w:p>
    <w:p w:rsidR="00E36C64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36C64" w:rsidRPr="009D2E6F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D2E6F">
        <w:rPr>
          <w:b/>
          <w:bCs/>
          <w:szCs w:val="28"/>
        </w:rPr>
        <w:t>Тема 2. История становления и развития социологии образования</w:t>
      </w:r>
    </w:p>
    <w:p w:rsidR="00E36C64" w:rsidRPr="009D2E6F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9D2E6F">
        <w:rPr>
          <w:szCs w:val="28"/>
        </w:rPr>
        <w:t xml:space="preserve">      Возникновение социологии образования как отрасли социологической</w:t>
      </w:r>
    </w:p>
    <w:p w:rsidR="00E36C64" w:rsidRPr="009D2E6F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9D2E6F">
        <w:rPr>
          <w:szCs w:val="28"/>
        </w:rPr>
        <w:t>науки.</w:t>
      </w:r>
      <w:r w:rsidR="00821EA8">
        <w:rPr>
          <w:szCs w:val="28"/>
        </w:rPr>
        <w:t xml:space="preserve"> </w:t>
      </w:r>
      <w:r w:rsidRPr="009D2E6F">
        <w:rPr>
          <w:szCs w:val="28"/>
        </w:rPr>
        <w:t>Э. Дюркгейм и его работы «Педагогика и социология» и «Моральное образование».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9D2E6F">
        <w:rPr>
          <w:szCs w:val="28"/>
        </w:rPr>
        <w:t xml:space="preserve">      Социальная педагогика П. </w:t>
      </w:r>
      <w:proofErr w:type="spellStart"/>
      <w:r w:rsidRPr="009D2E6F">
        <w:rPr>
          <w:szCs w:val="28"/>
        </w:rPr>
        <w:t>Наторпа</w:t>
      </w:r>
      <w:proofErr w:type="spellEnd"/>
      <w:r w:rsidRPr="009D2E6F">
        <w:rPr>
          <w:szCs w:val="28"/>
        </w:rPr>
        <w:t>. Программные</w:t>
      </w:r>
      <w:r w:rsidRPr="00F80995">
        <w:rPr>
          <w:szCs w:val="28"/>
        </w:rPr>
        <w:t xml:space="preserve"> положения социологии образования в работах американских ученых Л. Уорда «Динамическая социология» и Дж. </w:t>
      </w:r>
      <w:proofErr w:type="spellStart"/>
      <w:r w:rsidRPr="00F80995">
        <w:rPr>
          <w:szCs w:val="28"/>
        </w:rPr>
        <w:t>Дьюи</w:t>
      </w:r>
      <w:proofErr w:type="spellEnd"/>
      <w:r w:rsidRPr="00F80995">
        <w:rPr>
          <w:szCs w:val="28"/>
        </w:rPr>
        <w:t xml:space="preserve"> «Школа и общество».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Основные направления (школы) в развитии зарубежной социологии образования. </w:t>
      </w:r>
      <w:proofErr w:type="spellStart"/>
      <w:r w:rsidRPr="00F80995">
        <w:rPr>
          <w:szCs w:val="28"/>
        </w:rPr>
        <w:t>Моралистский</w:t>
      </w:r>
      <w:proofErr w:type="spellEnd"/>
      <w:r w:rsidRPr="00F80995">
        <w:rPr>
          <w:szCs w:val="28"/>
        </w:rPr>
        <w:t xml:space="preserve">, </w:t>
      </w:r>
      <w:proofErr w:type="gramStart"/>
      <w:r w:rsidRPr="00F80995">
        <w:rPr>
          <w:szCs w:val="28"/>
        </w:rPr>
        <w:t>институциональный</w:t>
      </w:r>
      <w:proofErr w:type="gramEnd"/>
      <w:r w:rsidRPr="00F80995">
        <w:rPr>
          <w:szCs w:val="28"/>
        </w:rPr>
        <w:t xml:space="preserve">, </w:t>
      </w:r>
      <w:proofErr w:type="spellStart"/>
      <w:r w:rsidRPr="00F80995">
        <w:rPr>
          <w:szCs w:val="28"/>
        </w:rPr>
        <w:t>функционалистский</w:t>
      </w:r>
      <w:proofErr w:type="spellEnd"/>
      <w:r w:rsidRPr="00F80995">
        <w:rPr>
          <w:szCs w:val="28"/>
        </w:rPr>
        <w:t xml:space="preserve"> и </w:t>
      </w:r>
      <w:proofErr w:type="spellStart"/>
      <w:r w:rsidRPr="00F80995">
        <w:rPr>
          <w:szCs w:val="28"/>
        </w:rPr>
        <w:t>конфликтологический</w:t>
      </w:r>
      <w:proofErr w:type="spellEnd"/>
      <w:r w:rsidRPr="00F80995">
        <w:rPr>
          <w:szCs w:val="28"/>
        </w:rPr>
        <w:t xml:space="preserve"> подходы в социологии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Развитие отечественной социологии образования. Теоретическое </w:t>
      </w:r>
      <w:proofErr w:type="spellStart"/>
      <w:r w:rsidRPr="00F80995">
        <w:rPr>
          <w:szCs w:val="28"/>
        </w:rPr>
        <w:t>осмыс</w:t>
      </w:r>
      <w:proofErr w:type="spellEnd"/>
      <w:r w:rsidRPr="00F80995">
        <w:rPr>
          <w:szCs w:val="28"/>
        </w:rPr>
        <w:t>-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F80995">
        <w:rPr>
          <w:szCs w:val="28"/>
        </w:rPr>
        <w:t>ление</w:t>
      </w:r>
      <w:proofErr w:type="spellEnd"/>
      <w:r w:rsidRPr="00F80995">
        <w:rPr>
          <w:szCs w:val="28"/>
        </w:rPr>
        <w:t xml:space="preserve"> социальных проблем образования в России второй половины XIX века.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Изучение социологических проблем образования в советский период (В. В. </w:t>
      </w:r>
      <w:proofErr w:type="spellStart"/>
      <w:r w:rsidRPr="00F80995">
        <w:rPr>
          <w:szCs w:val="28"/>
        </w:rPr>
        <w:t>Водзинская</w:t>
      </w:r>
      <w:proofErr w:type="spellEnd"/>
      <w:r w:rsidRPr="00F80995">
        <w:rPr>
          <w:szCs w:val="28"/>
        </w:rPr>
        <w:t xml:space="preserve">, Р. Г. Гурова, А. Г. </w:t>
      </w:r>
      <w:proofErr w:type="spellStart"/>
      <w:r w:rsidRPr="00F80995">
        <w:rPr>
          <w:szCs w:val="28"/>
        </w:rPr>
        <w:t>Здравомыслов</w:t>
      </w:r>
      <w:proofErr w:type="spellEnd"/>
      <w:r w:rsidRPr="00F80995">
        <w:rPr>
          <w:szCs w:val="28"/>
        </w:rPr>
        <w:t xml:space="preserve">, С. Н. </w:t>
      </w:r>
      <w:proofErr w:type="spellStart"/>
      <w:r w:rsidRPr="00F80995">
        <w:rPr>
          <w:szCs w:val="28"/>
        </w:rPr>
        <w:t>Иконникова</w:t>
      </w:r>
      <w:proofErr w:type="gramStart"/>
      <w:r w:rsidRPr="00F80995">
        <w:rPr>
          <w:szCs w:val="28"/>
        </w:rPr>
        <w:t>,Л</w:t>
      </w:r>
      <w:proofErr w:type="spellEnd"/>
      <w:proofErr w:type="gramEnd"/>
      <w:r w:rsidRPr="00F80995">
        <w:rPr>
          <w:szCs w:val="28"/>
        </w:rPr>
        <w:t xml:space="preserve">. Н. Коган, В. Т. Лисовский, Л. Н. </w:t>
      </w:r>
      <w:proofErr w:type="spellStart"/>
      <w:r w:rsidRPr="00F80995">
        <w:rPr>
          <w:szCs w:val="28"/>
        </w:rPr>
        <w:t>Лесохина</w:t>
      </w:r>
      <w:proofErr w:type="spellEnd"/>
      <w:r w:rsidRPr="00F80995">
        <w:rPr>
          <w:szCs w:val="28"/>
        </w:rPr>
        <w:t xml:space="preserve">, А. А. </w:t>
      </w:r>
      <w:proofErr w:type="spellStart"/>
      <w:r w:rsidRPr="00F80995">
        <w:rPr>
          <w:szCs w:val="28"/>
        </w:rPr>
        <w:t>Овсянников,М</w:t>
      </w:r>
      <w:proofErr w:type="spellEnd"/>
      <w:r w:rsidRPr="00F80995">
        <w:rPr>
          <w:szCs w:val="28"/>
        </w:rPr>
        <w:t xml:space="preserve">. И, </w:t>
      </w:r>
      <w:proofErr w:type="spellStart"/>
      <w:r w:rsidRPr="00F80995">
        <w:rPr>
          <w:szCs w:val="28"/>
        </w:rPr>
        <w:t>Руткевич</w:t>
      </w:r>
      <w:proofErr w:type="spellEnd"/>
      <w:r w:rsidRPr="00F80995">
        <w:rPr>
          <w:szCs w:val="28"/>
        </w:rPr>
        <w:t xml:space="preserve">, М. X. </w:t>
      </w:r>
      <w:proofErr w:type="spellStart"/>
      <w:r w:rsidRPr="00F80995">
        <w:rPr>
          <w:szCs w:val="28"/>
        </w:rPr>
        <w:t>Титма</w:t>
      </w:r>
      <w:proofErr w:type="spellEnd"/>
      <w:r w:rsidRPr="00F80995">
        <w:rPr>
          <w:szCs w:val="28"/>
        </w:rPr>
        <w:t xml:space="preserve">, Ф. Р. </w:t>
      </w:r>
      <w:proofErr w:type="spellStart"/>
      <w:r w:rsidRPr="00F80995">
        <w:rPr>
          <w:szCs w:val="28"/>
        </w:rPr>
        <w:t>Филлипов</w:t>
      </w:r>
      <w:proofErr w:type="spellEnd"/>
      <w:r w:rsidRPr="00F80995">
        <w:rPr>
          <w:szCs w:val="28"/>
        </w:rPr>
        <w:t xml:space="preserve">, Г. А. </w:t>
      </w:r>
      <w:proofErr w:type="spellStart"/>
      <w:r w:rsidRPr="00F80995">
        <w:rPr>
          <w:szCs w:val="28"/>
        </w:rPr>
        <w:t>Чередниченко</w:t>
      </w:r>
      <w:proofErr w:type="gramStart"/>
      <w:r w:rsidRPr="00F80995">
        <w:rPr>
          <w:szCs w:val="28"/>
        </w:rPr>
        <w:t>,О</w:t>
      </w:r>
      <w:proofErr w:type="spellEnd"/>
      <w:proofErr w:type="gramEnd"/>
      <w:r w:rsidRPr="00F80995">
        <w:rPr>
          <w:szCs w:val="28"/>
        </w:rPr>
        <w:t xml:space="preserve">. И. </w:t>
      </w:r>
      <w:proofErr w:type="spellStart"/>
      <w:r w:rsidRPr="00F80995">
        <w:rPr>
          <w:szCs w:val="28"/>
        </w:rPr>
        <w:t>Шкаратан</w:t>
      </w:r>
      <w:proofErr w:type="spellEnd"/>
      <w:r w:rsidRPr="00F80995">
        <w:rPr>
          <w:szCs w:val="28"/>
        </w:rPr>
        <w:t xml:space="preserve">, В. И. </w:t>
      </w:r>
      <w:proofErr w:type="spellStart"/>
      <w:r w:rsidRPr="00F80995">
        <w:rPr>
          <w:szCs w:val="28"/>
        </w:rPr>
        <w:t>Шубкин</w:t>
      </w:r>
      <w:proofErr w:type="spellEnd"/>
      <w:r w:rsidRPr="00F80995">
        <w:rPr>
          <w:szCs w:val="28"/>
        </w:rPr>
        <w:t>, В. А. Ядов и др.). Специфика развития социологии образования в постсоветский период.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Социальные проблемы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Тема 3. Образование как социальный институт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Сущность и основные признаки социального института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Специфика социального института образования. Компоненты деятельности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социального института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Структурный анализ системы образования. Функциональные подсистемы образования как социального института. Организационная структура системы образования. Классификация образовательных учреждений. Функциональные сферы (виды образовательной деятельности) системы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Взаимодействие социальных субъектов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Функции образования. Экономические, социальные, культурные и политические функции института образования (Г. Е. </w:t>
      </w:r>
      <w:proofErr w:type="spellStart"/>
      <w:r w:rsidRPr="00F80995">
        <w:rPr>
          <w:szCs w:val="28"/>
        </w:rPr>
        <w:t>Зборовский</w:t>
      </w:r>
      <w:proofErr w:type="spellEnd"/>
      <w:r w:rsidRPr="00F80995">
        <w:rPr>
          <w:szCs w:val="28"/>
        </w:rPr>
        <w:t>).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Развитие национальной системы образования. Законодательные документы, регламентирующие деятельность сферы образования в Республике Беларусь. Цель и основные принципы развития национальной системы образования. Система управления образованием в Республике Беларусь.</w:t>
      </w:r>
    </w:p>
    <w:p w:rsidR="00821EA8" w:rsidRDefault="00821EA8">
      <w:pPr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lastRenderedPageBreak/>
        <w:t>Тема 4. Образование, воспитание и культура: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история и современность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Образование как способ вхождения человека в мир культуры. Аспекты и уровни взаимодействия образования и культуры. </w:t>
      </w:r>
      <w:proofErr w:type="spellStart"/>
      <w:r w:rsidRPr="00F80995">
        <w:rPr>
          <w:szCs w:val="28"/>
        </w:rPr>
        <w:t>Социокульутрые</w:t>
      </w:r>
      <w:proofErr w:type="spellEnd"/>
      <w:r w:rsidRPr="00F80995">
        <w:rPr>
          <w:szCs w:val="28"/>
        </w:rPr>
        <w:t xml:space="preserve"> функции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современного образования. Содержание понятия «образование» на основе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анализа человеческой культуры.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Модели образования (традиционная, рационалистическая, феноменологическая, </w:t>
      </w:r>
      <w:proofErr w:type="spellStart"/>
      <w:r w:rsidRPr="00F80995">
        <w:rPr>
          <w:szCs w:val="28"/>
        </w:rPr>
        <w:t>неинституциональная</w:t>
      </w:r>
      <w:proofErr w:type="spellEnd"/>
      <w:r w:rsidRPr="00F80995">
        <w:rPr>
          <w:szCs w:val="28"/>
        </w:rPr>
        <w:t xml:space="preserve"> и др.). Американская, французская, </w:t>
      </w:r>
      <w:proofErr w:type="spellStart"/>
      <w:r w:rsidRPr="00F80995">
        <w:rPr>
          <w:szCs w:val="28"/>
        </w:rPr>
        <w:t>немецкая</w:t>
      </w:r>
      <w:proofErr w:type="gramStart"/>
      <w:r w:rsidRPr="00F80995">
        <w:rPr>
          <w:szCs w:val="28"/>
        </w:rPr>
        <w:t>,а</w:t>
      </w:r>
      <w:proofErr w:type="gramEnd"/>
      <w:r w:rsidRPr="00F80995">
        <w:rPr>
          <w:szCs w:val="28"/>
        </w:rPr>
        <w:t>нглийская</w:t>
      </w:r>
      <w:proofErr w:type="spellEnd"/>
      <w:r w:rsidRPr="00F80995">
        <w:rPr>
          <w:szCs w:val="28"/>
        </w:rPr>
        <w:t xml:space="preserve"> и российская модели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Исторические аспекты развития образовательных институтов в мировой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практике. Истоки возникновения и развития школ в мире. Педагогическое наследие древних цивилизаций, эпохи античности. Средневековья, Возрождения, XVIII-XIX веков и современного периода развития человечества. Исторические типы образования и воспитательные системы. Наиболее известные в мире системы воспитания.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Истоки возникновения и развития высших учебных заведений в мире. Парадигмы университетского образования (культурно-ценностная, академическая, профессиональная, технократическая и гуманистическая).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Современное мировое образовательное пространство: глобальные тенденции. Типология регионов по признаку взаимодействия образовательных систем. Деятельность ЮНЕСКО.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 Свойства современного образования: </w:t>
      </w:r>
      <w:proofErr w:type="spellStart"/>
      <w:r w:rsidRPr="00F80995">
        <w:rPr>
          <w:szCs w:val="28"/>
        </w:rPr>
        <w:t>гуманизация</w:t>
      </w:r>
      <w:proofErr w:type="spellEnd"/>
      <w:r w:rsidRPr="00F80995">
        <w:rPr>
          <w:szCs w:val="28"/>
        </w:rPr>
        <w:t xml:space="preserve">, </w:t>
      </w:r>
      <w:proofErr w:type="spellStart"/>
      <w:r w:rsidRPr="00F80995">
        <w:rPr>
          <w:szCs w:val="28"/>
        </w:rPr>
        <w:t>гуманитаризация</w:t>
      </w:r>
      <w:proofErr w:type="spellEnd"/>
      <w:r w:rsidRPr="00F80995">
        <w:rPr>
          <w:szCs w:val="28"/>
        </w:rPr>
        <w:t>,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дифференциация, диверсификация, стандартизация, </w:t>
      </w:r>
      <w:proofErr w:type="spellStart"/>
      <w:r w:rsidRPr="00F80995">
        <w:rPr>
          <w:szCs w:val="28"/>
        </w:rPr>
        <w:t>многовариантность</w:t>
      </w:r>
      <w:proofErr w:type="spellEnd"/>
      <w:r w:rsidRPr="00F80995">
        <w:rPr>
          <w:szCs w:val="28"/>
        </w:rPr>
        <w:t>,</w:t>
      </w:r>
      <w:r>
        <w:rPr>
          <w:szCs w:val="28"/>
        </w:rPr>
        <w:t xml:space="preserve"> </w:t>
      </w:r>
      <w:r w:rsidRPr="00F80995">
        <w:rPr>
          <w:szCs w:val="28"/>
        </w:rPr>
        <w:t>многоуровневость</w:t>
      </w:r>
      <w:proofErr w:type="gramStart"/>
      <w:r w:rsidRPr="00F80995">
        <w:rPr>
          <w:szCs w:val="28"/>
        </w:rPr>
        <w:t>,ф</w:t>
      </w:r>
      <w:proofErr w:type="gramEnd"/>
      <w:r w:rsidRPr="00F80995">
        <w:rPr>
          <w:szCs w:val="28"/>
        </w:rPr>
        <w:t>ундаментализация,компьютеризация,информатизация,</w:t>
      </w:r>
      <w:r>
        <w:rPr>
          <w:szCs w:val="28"/>
        </w:rPr>
        <w:t>индиви</w:t>
      </w:r>
      <w:r w:rsidRPr="00F80995">
        <w:rPr>
          <w:szCs w:val="28"/>
        </w:rPr>
        <w:t>дуализация, непрерывность.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Тема 5. Учение как вид социокультурной деятельности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Концепции учения. Учение как усвоение знаний (Я. А. Коменский, И. Ф. </w:t>
      </w:r>
      <w:proofErr w:type="spellStart"/>
      <w:r w:rsidRPr="00F80995">
        <w:rPr>
          <w:szCs w:val="28"/>
        </w:rPr>
        <w:t>Гербарт</w:t>
      </w:r>
      <w:proofErr w:type="spellEnd"/>
      <w:r w:rsidRPr="00F80995">
        <w:rPr>
          <w:szCs w:val="28"/>
        </w:rPr>
        <w:t xml:space="preserve">, К. Д. Ушинский, С. Л. Рубинштейн). Учение как усвоение опыта (А. Н. Леонтьев, П. Я. Гальперин, Д. Б. </w:t>
      </w:r>
      <w:proofErr w:type="spellStart"/>
      <w:r w:rsidRPr="00F80995">
        <w:rPr>
          <w:szCs w:val="28"/>
        </w:rPr>
        <w:t>Эльконин</w:t>
      </w:r>
      <w:proofErr w:type="spellEnd"/>
      <w:r w:rsidRPr="00F80995">
        <w:rPr>
          <w:szCs w:val="28"/>
        </w:rPr>
        <w:t>, В. В. Давыдов)</w:t>
      </w:r>
      <w:proofErr w:type="gramStart"/>
      <w:r w:rsidRPr="00F80995">
        <w:rPr>
          <w:szCs w:val="28"/>
        </w:rPr>
        <w:t>.У</w:t>
      </w:r>
      <w:proofErr w:type="gramEnd"/>
      <w:r w:rsidRPr="00F80995">
        <w:rPr>
          <w:szCs w:val="28"/>
        </w:rPr>
        <w:t xml:space="preserve">чение как усвоение культуры (Л. С. Выготский, Э. В. </w:t>
      </w:r>
      <w:proofErr w:type="spellStart"/>
      <w:r w:rsidRPr="00F80995">
        <w:rPr>
          <w:szCs w:val="28"/>
        </w:rPr>
        <w:t>Ипьенков,Г</w:t>
      </w:r>
      <w:proofErr w:type="spellEnd"/>
      <w:r w:rsidRPr="00F80995">
        <w:rPr>
          <w:szCs w:val="28"/>
        </w:rPr>
        <w:t>. П. Щедровицкий).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 Культурная ценность как объект усвоения в процессе учения. Динамика ценностей в культуре (В. Я. Нечаев).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Сравнительный структурный анализ учения с трудом, воспитанием и образованием.</w:t>
      </w:r>
    </w:p>
    <w:p w:rsidR="00E36C64" w:rsidRPr="00F80995" w:rsidRDefault="00E36C64" w:rsidP="00821EA8">
      <w:pPr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Тема 6. Учебный процесс и его структура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Основные измерения структуры учебного процесса. Принцип динамики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учебного процесса.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Учебная дисциплина, учебный план и учебная программа. Классификации учебных дисциплин. Критерии анализа учебной программы.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Социокультурные функции метода в учебном процессе. Классификации методов обучения. Методы активного обучения.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Технология учебного процесса: сущность и содержание. Соотношение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метода и технологии. Виды образовательных технологий: структурно-логические, игровые, компьютерные, диалоговые, </w:t>
      </w:r>
      <w:proofErr w:type="spellStart"/>
      <w:r w:rsidRPr="00F80995">
        <w:rPr>
          <w:szCs w:val="28"/>
        </w:rPr>
        <w:t>тренинговые</w:t>
      </w:r>
      <w:proofErr w:type="spellEnd"/>
      <w:r w:rsidRPr="00F80995">
        <w:rPr>
          <w:szCs w:val="28"/>
        </w:rPr>
        <w:t xml:space="preserve"> технологии.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lastRenderedPageBreak/>
        <w:t>Формы организации обучения в вузе. Лекция как ведущая форма организации обучения в вузе. Виды лекций.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Теории и концепции обучения. Тенденции развития системы обучения в мире: «поддерживающее обучение» и «инновационное обучение».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Виды обучения: догматическое, развивающее, объяснительно-иллюстративное, проблемное, программированное, модульное обучение.</w:t>
      </w:r>
      <w:r>
        <w:rPr>
          <w:szCs w:val="28"/>
        </w:rPr>
        <w:t xml:space="preserve"> </w:t>
      </w:r>
      <w:r w:rsidRPr="00F80995">
        <w:rPr>
          <w:szCs w:val="28"/>
        </w:rPr>
        <w:t>Стили обучения (репродуктивный, творческий, эмоционально-ценностный).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Тема 7. Коллектив в сфере образования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Основные подходы к изучению коллектива в социологии. Коллектив как социальная группа и общность. Коллектив как социальная организация. Коллектив как ячейка общества.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Понятие «учебно-педагогического коллектива». Динамика становления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коллектива. Социальная организация учебно-педагогического коллектива.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Основные признаки официальных учебных заведений.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Концепция А. И. Донцова о предметно-ценностном единстве как ведущем факторе интеграции коллектива. Показатели состояния учебно-педагогического коллектива: целостность, организованность, эффективность,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целенаправленность, сплоченность, динамичность, самостоятельность.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Раздел 2.Проблемное поле современной социологии образования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Тема 8. Методологические основы стратегических исследований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в сфере образования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Аспектный анализ категории «образование». Образование как ценность.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Государственно-общественная и личностная ценность образования. Стимулы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образовательной и самообразовательной активности личности. Образование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как система. Учебно-воспитательная и педагогическая системы. Образование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как процесс. Обоснование технологий процесса образования. Образование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как результат. Проблема стандартизации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Междисциплинарная основа стратегических исследований в сфере образования. Разработка стратегии развития образования как прогностическая проблема. Понятие «стратегия». Состояние отечественных и зарубежных прогностических исследований в образовании. Обзор организаций, занимающихся вопросами прогнозирования в сфере образования. Соотношение понятий «концепция прогнозирования» и «концепция прогноза».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Основные направления стратегических исследований в образовании. Образовательно-педагогическое прогнозирование как специально организованное системное научное исследование, направленное на получение опережающей информации о перспективах развития фоновых и собственно образовательно-педагогических объектов с целью формирования стратегии в области образования и принятия оптимальных управленческих решений в этой сфере. Принцип исследовательской доказательности в образовательно-педагогическом прогнозировании.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lastRenderedPageBreak/>
        <w:t>Тема 9. Неклассическая социология образования XXI века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Классические и неклассические научные картины мира и способы его познания. Схоластическая, механистическая, статистическая, системная и </w:t>
      </w:r>
      <w:proofErr w:type="spellStart"/>
      <w:r w:rsidRPr="00F80995">
        <w:rPr>
          <w:szCs w:val="28"/>
        </w:rPr>
        <w:t>диатропическая</w:t>
      </w:r>
      <w:proofErr w:type="spellEnd"/>
      <w:r w:rsidRPr="00F80995">
        <w:rPr>
          <w:szCs w:val="28"/>
        </w:rPr>
        <w:t xml:space="preserve"> научные картины мира.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Научные картины мира и социологические парадигмы как основания</w:t>
      </w:r>
      <w:r>
        <w:rPr>
          <w:szCs w:val="28"/>
        </w:rPr>
        <w:t xml:space="preserve">     </w:t>
      </w:r>
      <w:r w:rsidRPr="00F80995">
        <w:rPr>
          <w:szCs w:val="28"/>
        </w:rPr>
        <w:t xml:space="preserve">формирования социологии образования XXI века. </w:t>
      </w:r>
      <w:proofErr w:type="spellStart"/>
      <w:r w:rsidRPr="00F80995">
        <w:rPr>
          <w:szCs w:val="28"/>
        </w:rPr>
        <w:t>Социоцентричные</w:t>
      </w:r>
      <w:proofErr w:type="spellEnd"/>
      <w:r w:rsidRPr="00F80995">
        <w:rPr>
          <w:szCs w:val="28"/>
        </w:rPr>
        <w:t xml:space="preserve"> (структурные), </w:t>
      </w:r>
      <w:proofErr w:type="spellStart"/>
      <w:r w:rsidRPr="00F80995">
        <w:rPr>
          <w:szCs w:val="28"/>
        </w:rPr>
        <w:t>человекоцентричные</w:t>
      </w:r>
      <w:proofErr w:type="spellEnd"/>
      <w:r w:rsidRPr="00F80995">
        <w:rPr>
          <w:szCs w:val="28"/>
        </w:rPr>
        <w:t xml:space="preserve"> (</w:t>
      </w:r>
      <w:proofErr w:type="spellStart"/>
      <w:r w:rsidRPr="00F80995">
        <w:rPr>
          <w:szCs w:val="28"/>
        </w:rPr>
        <w:t>интерпретативные</w:t>
      </w:r>
      <w:proofErr w:type="spellEnd"/>
      <w:r w:rsidRPr="00F80995">
        <w:rPr>
          <w:szCs w:val="28"/>
        </w:rPr>
        <w:t>) и комплексные (диалектические) социологические парадигмы. Специфика развития социологии образования в контексте неклассических социологических парадигм. Зависимость развития социологии образования от доминирующих социологических парадигм.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</w:t>
      </w:r>
      <w:proofErr w:type="spellStart"/>
      <w:r w:rsidRPr="00F80995">
        <w:rPr>
          <w:szCs w:val="28"/>
        </w:rPr>
        <w:t>Виталистская</w:t>
      </w:r>
      <w:proofErr w:type="spellEnd"/>
      <w:r w:rsidRPr="00F80995">
        <w:rPr>
          <w:szCs w:val="28"/>
        </w:rPr>
        <w:t xml:space="preserve"> социология (социология жизненных сил человека) и перспективы исследования образования в XXI веке. Традиции витализма в истории науки и его ключевые категории. Объект и предмет социологии как науки в рамках </w:t>
      </w:r>
      <w:proofErr w:type="spellStart"/>
      <w:r w:rsidRPr="00F80995">
        <w:rPr>
          <w:szCs w:val="28"/>
        </w:rPr>
        <w:t>виталистской</w:t>
      </w:r>
      <w:proofErr w:type="spellEnd"/>
      <w:r w:rsidRPr="00F80995">
        <w:rPr>
          <w:szCs w:val="28"/>
        </w:rPr>
        <w:t xml:space="preserve"> парадигмы. </w:t>
      </w:r>
      <w:proofErr w:type="spellStart"/>
      <w:r w:rsidRPr="00F80995">
        <w:rPr>
          <w:szCs w:val="28"/>
        </w:rPr>
        <w:t>Образовательность</w:t>
      </w:r>
      <w:proofErr w:type="spellEnd"/>
      <w:r w:rsidRPr="00F80995">
        <w:rPr>
          <w:szCs w:val="28"/>
        </w:rPr>
        <w:t xml:space="preserve"> как объект неклассической социологии образования XXI века. Исходные принципы организации знания в </w:t>
      </w:r>
      <w:proofErr w:type="spellStart"/>
      <w:r w:rsidRPr="00F80995">
        <w:rPr>
          <w:szCs w:val="28"/>
        </w:rPr>
        <w:t>виталистской</w:t>
      </w:r>
      <w:proofErr w:type="spellEnd"/>
      <w:r w:rsidRPr="00F80995">
        <w:rPr>
          <w:szCs w:val="28"/>
        </w:rPr>
        <w:t xml:space="preserve"> концепции социологии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Тема 10. Образование как социальная система: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начала неклассического анализа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Образование в структуре общественных потребностей субъектов социальной жизни. Социальный смысл образования. Прагматический (узкий) и культурологический (широкий) подход к пониманию образования. Формирование социального субъекта «умелого» и социального субъекта «творческого». Системообразующий характер образовательной потребности. Направл</w:t>
      </w:r>
      <w:r>
        <w:rPr>
          <w:szCs w:val="28"/>
        </w:rPr>
        <w:t>е</w:t>
      </w:r>
      <w:r w:rsidRPr="00F80995">
        <w:rPr>
          <w:szCs w:val="28"/>
        </w:rPr>
        <w:t>ния формирования образовательной потребности.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Образование как ценность в контексте социокультурного развития современного общества. Исторические периоды (эпохи) развития и ценность образования. Место образования в процессе воспроизводства общественных отношений. Сущность и структура механизма воспроизводства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Уровни воспроизводства ценности образования в обществе.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Традиции и инновации в воспроизводстве ценности образования в XXI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F80995">
        <w:rPr>
          <w:szCs w:val="28"/>
        </w:rPr>
        <w:t>веке</w:t>
      </w:r>
      <w:proofErr w:type="gramEnd"/>
      <w:r w:rsidRPr="00F80995">
        <w:rPr>
          <w:szCs w:val="28"/>
        </w:rPr>
        <w:t xml:space="preserve">. Анализ результатов </w:t>
      </w:r>
      <w:proofErr w:type="spellStart"/>
      <w:r w:rsidRPr="00F80995">
        <w:rPr>
          <w:szCs w:val="28"/>
        </w:rPr>
        <w:t>лонгитюдного</w:t>
      </w:r>
      <w:proofErr w:type="spellEnd"/>
      <w:r w:rsidRPr="00F80995">
        <w:rPr>
          <w:szCs w:val="28"/>
        </w:rPr>
        <w:t xml:space="preserve"> межрегионального социологического исследования «Пути поколения». Способы воспроизводства ценности образования. Иерархия смыслов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 xml:space="preserve">Тема 11. </w:t>
      </w:r>
      <w:proofErr w:type="gramStart"/>
      <w:r w:rsidRPr="00F80995">
        <w:rPr>
          <w:b/>
          <w:bCs/>
          <w:szCs w:val="28"/>
        </w:rPr>
        <w:t>Социальная</w:t>
      </w:r>
      <w:proofErr w:type="gramEnd"/>
      <w:r w:rsidRPr="00F80995">
        <w:rPr>
          <w:b/>
          <w:bCs/>
          <w:szCs w:val="28"/>
        </w:rPr>
        <w:t xml:space="preserve"> </w:t>
      </w:r>
      <w:proofErr w:type="spellStart"/>
      <w:r w:rsidRPr="00F80995">
        <w:rPr>
          <w:b/>
          <w:bCs/>
          <w:szCs w:val="28"/>
        </w:rPr>
        <w:t>субъектность</w:t>
      </w:r>
      <w:proofErr w:type="spellEnd"/>
      <w:r w:rsidRPr="00F80995">
        <w:rPr>
          <w:b/>
          <w:bCs/>
          <w:szCs w:val="28"/>
        </w:rPr>
        <w:t xml:space="preserve"> человека и общества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на пути к новому образованию в XXI веке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Социальный субъе</w:t>
      </w:r>
      <w:proofErr w:type="gramStart"/>
      <w:r w:rsidRPr="00F80995">
        <w:rPr>
          <w:szCs w:val="28"/>
        </w:rPr>
        <w:t>кт в сф</w:t>
      </w:r>
      <w:proofErr w:type="gramEnd"/>
      <w:r w:rsidRPr="00F80995">
        <w:rPr>
          <w:szCs w:val="28"/>
        </w:rPr>
        <w:t xml:space="preserve">ере образования и системе его ценностей. Сущность социальных отношений в сфере образования. Образование как система взаимодействия социальных субъектов разных уровней. </w:t>
      </w:r>
      <w:proofErr w:type="spellStart"/>
      <w:r w:rsidRPr="00F80995">
        <w:rPr>
          <w:szCs w:val="28"/>
        </w:rPr>
        <w:t>Деятельностный</w:t>
      </w:r>
      <w:proofErr w:type="spellEnd"/>
      <w:r w:rsidRPr="00F80995">
        <w:rPr>
          <w:szCs w:val="28"/>
        </w:rPr>
        <w:t xml:space="preserve"> подход к анализу социальных субъектов образования (С. И. Григорьев,</w:t>
      </w:r>
      <w:r>
        <w:rPr>
          <w:szCs w:val="28"/>
        </w:rPr>
        <w:t xml:space="preserve"> </w:t>
      </w:r>
      <w:r w:rsidRPr="00F80995">
        <w:rPr>
          <w:szCs w:val="28"/>
        </w:rPr>
        <w:t>Н. А. Матвеева). Структура социального субъекта образования: образовательный потенциал, активность и мобильность субъекта, результат образовательного поведения, факторы социальной среды и образовательная ситуация.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lastRenderedPageBreak/>
        <w:t xml:space="preserve">       Формирование образовательного общества.</w:t>
      </w:r>
      <w:r>
        <w:rPr>
          <w:szCs w:val="28"/>
        </w:rPr>
        <w:t xml:space="preserve"> </w:t>
      </w:r>
      <w:proofErr w:type="gramStart"/>
      <w:r w:rsidRPr="00F80995">
        <w:rPr>
          <w:szCs w:val="28"/>
        </w:rPr>
        <w:t>Социальная</w:t>
      </w:r>
      <w:proofErr w:type="gramEnd"/>
      <w:r w:rsidRPr="00F80995">
        <w:rPr>
          <w:szCs w:val="28"/>
        </w:rPr>
        <w:t xml:space="preserve"> </w:t>
      </w:r>
      <w:proofErr w:type="spellStart"/>
      <w:r w:rsidRPr="00F80995">
        <w:rPr>
          <w:szCs w:val="28"/>
        </w:rPr>
        <w:t>субъектность</w:t>
      </w:r>
      <w:proofErr w:type="spellEnd"/>
      <w:r w:rsidRPr="00F80995">
        <w:rPr>
          <w:szCs w:val="28"/>
        </w:rPr>
        <w:t xml:space="preserve"> в образовании. Образовательные социальные отношения. Государственная программа управления социальными отношениями в сфере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  Инновации в системе организации традиционных субъектов образовательной деятельности. Традиционные субъекты образования. Принцип адекватности новаций в образовании изменениям в общественных условиях и индивидуально-личностном развитии. Модернизация традиционно существующих социальных субъектов образовательной деятельности. Инновации в высшей школе: основные тенденции. Критерии оценки нововведений в системе высшего образования.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Тема 12. Формирование образовательного потенциала общества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в XXI веке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Образовательный потенциал как составляющая жизненных сил человека и общества нового столетия. Место и роль понятия «образовательный потенциал» в </w:t>
      </w:r>
      <w:proofErr w:type="spellStart"/>
      <w:r w:rsidRPr="00F80995">
        <w:rPr>
          <w:szCs w:val="28"/>
        </w:rPr>
        <w:t>виталистской</w:t>
      </w:r>
      <w:proofErr w:type="spellEnd"/>
      <w:r w:rsidRPr="00F80995">
        <w:rPr>
          <w:szCs w:val="28"/>
        </w:rPr>
        <w:t xml:space="preserve"> социологии образования. Образовательный потенциал как мера включенности социального субъекта в сферу образования и соответствующая степень развитости его социальных связей. Структура образовательного потенциала.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Соотношение глобального, национального и регионального в образовательном потенциале общества. Кризисное развитие образовательного потенциала человечества. Государственная система образования и проблемы развития образовательного потенциала. Тенденции развития образовательного потенциала.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Образовательный потенциал в перспективе построения новой социальной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стратификации общества. Феминизация образования, урбанизация, имущественное расслоение как факторы дифференциации образовательного потенциала. Противоречия развития образовательного потенциала.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36C64" w:rsidRPr="00F80995" w:rsidRDefault="00E36C64" w:rsidP="00821EA8">
      <w:pPr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Тема 13. Образовательный путь</w:t>
      </w:r>
    </w:p>
    <w:p w:rsidR="00E36C64" w:rsidRPr="00F80995" w:rsidRDefault="00E36C64" w:rsidP="00821EA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как процесс развития социального субъекта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Образовательный путь в системе жизнедеятельности человека: новые и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традиционные представления. Образовательный путь и жизненный путь человека, Образовательный путь как процесс активного творческого самопознания и самореализации социального субъекта через использование образовательной ситуации. Образовательный путь в жизненном самоопределении социального субъекта. Основные компоненты образовательного пути.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Типология образовательной </w:t>
      </w:r>
      <w:proofErr w:type="spellStart"/>
      <w:r w:rsidRPr="00F80995">
        <w:rPr>
          <w:szCs w:val="28"/>
        </w:rPr>
        <w:t>субъектности</w:t>
      </w:r>
      <w:proofErr w:type="spellEnd"/>
      <w:r w:rsidRPr="00F80995">
        <w:rPr>
          <w:szCs w:val="28"/>
        </w:rPr>
        <w:t xml:space="preserve"> молодежи и перспективы образовательного общества. Основные характеристики образовательного поведения субъекта. Понятие «тип образовательного поведения». Типология образовательного поведения молодежи (С. И. Григорьев, Н. А. Матвеева)</w:t>
      </w:r>
      <w:proofErr w:type="gramStart"/>
      <w:r w:rsidRPr="00F80995">
        <w:rPr>
          <w:szCs w:val="28"/>
        </w:rPr>
        <w:t>.С</w:t>
      </w:r>
      <w:proofErr w:type="gramEnd"/>
      <w:r w:rsidRPr="00F80995">
        <w:rPr>
          <w:szCs w:val="28"/>
        </w:rPr>
        <w:t xml:space="preserve">оциальные факторы образовательного пути в контексте развития жизненных сил человека и общества. </w:t>
      </w:r>
      <w:proofErr w:type="spellStart"/>
      <w:r w:rsidRPr="00F80995">
        <w:rPr>
          <w:szCs w:val="28"/>
        </w:rPr>
        <w:t>Детерминационные</w:t>
      </w:r>
      <w:proofErr w:type="spellEnd"/>
      <w:r w:rsidRPr="00F80995">
        <w:rPr>
          <w:szCs w:val="28"/>
        </w:rPr>
        <w:t xml:space="preserve"> модели образовательного поведения: институциональная, статусная и региональная.</w:t>
      </w:r>
    </w:p>
    <w:p w:rsidR="00E36C64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lastRenderedPageBreak/>
        <w:t>Тема 14. Стратегические проблемы</w:t>
      </w:r>
    </w:p>
    <w:p w:rsidR="00E36C64" w:rsidRPr="00F80995" w:rsidRDefault="00E36C64" w:rsidP="00E36C6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t>формирования образовательного общества в XXI веке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Функциональная неграмотность населения: развитие системного кризиса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общества. Экономические, институциональные, национально-государственные и личностные концепции функциональной неграмотности.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Условия развития, источники существования и носители функциональной</w:t>
      </w:r>
      <w:r>
        <w:rPr>
          <w:szCs w:val="28"/>
        </w:rPr>
        <w:t xml:space="preserve"> </w:t>
      </w:r>
      <w:r w:rsidRPr="00F80995">
        <w:rPr>
          <w:szCs w:val="28"/>
        </w:rPr>
        <w:t>неграмотности.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       Общекультурная неграмотность как проблема XXI века. Историческая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относительность характеристик грамотности и образованности. Проблемы</w:t>
      </w:r>
      <w:r>
        <w:rPr>
          <w:szCs w:val="28"/>
        </w:rPr>
        <w:t xml:space="preserve"> </w:t>
      </w:r>
      <w:proofErr w:type="spellStart"/>
      <w:r w:rsidRPr="00F80995">
        <w:rPr>
          <w:szCs w:val="28"/>
        </w:rPr>
        <w:t>гуманизации</w:t>
      </w:r>
      <w:proofErr w:type="spellEnd"/>
      <w:r w:rsidRPr="00F80995">
        <w:rPr>
          <w:szCs w:val="28"/>
        </w:rPr>
        <w:t xml:space="preserve"> и </w:t>
      </w:r>
      <w:proofErr w:type="spellStart"/>
      <w:r w:rsidRPr="00F80995">
        <w:rPr>
          <w:szCs w:val="28"/>
        </w:rPr>
        <w:t>гуманитаризации</w:t>
      </w:r>
      <w:proofErr w:type="spellEnd"/>
      <w:r w:rsidRPr="00F80995">
        <w:rPr>
          <w:szCs w:val="28"/>
        </w:rPr>
        <w:t xml:space="preserve"> </w:t>
      </w:r>
      <w:proofErr w:type="spellStart"/>
      <w:r w:rsidRPr="00F80995">
        <w:rPr>
          <w:szCs w:val="28"/>
        </w:rPr>
        <w:t>образования</w:t>
      </w:r>
      <w:proofErr w:type="gramStart"/>
      <w:r w:rsidRPr="00F80995">
        <w:rPr>
          <w:szCs w:val="28"/>
        </w:rPr>
        <w:t>.Н</w:t>
      </w:r>
      <w:proofErr w:type="gramEnd"/>
      <w:r w:rsidRPr="00F80995">
        <w:rPr>
          <w:szCs w:val="28"/>
        </w:rPr>
        <w:t>едостатки</w:t>
      </w:r>
      <w:proofErr w:type="spellEnd"/>
      <w:r w:rsidRPr="00F80995">
        <w:rPr>
          <w:szCs w:val="28"/>
        </w:rPr>
        <w:t xml:space="preserve"> </w:t>
      </w:r>
      <w:proofErr w:type="spellStart"/>
      <w:r w:rsidRPr="00F80995">
        <w:rPr>
          <w:szCs w:val="28"/>
        </w:rPr>
        <w:t>социогуманитарного</w:t>
      </w:r>
      <w:proofErr w:type="spellEnd"/>
      <w:r>
        <w:rPr>
          <w:szCs w:val="28"/>
        </w:rPr>
        <w:t xml:space="preserve"> </w:t>
      </w:r>
      <w:r w:rsidRPr="00F80995">
        <w:rPr>
          <w:szCs w:val="28"/>
        </w:rPr>
        <w:t xml:space="preserve"> образования в средней и высшей школе.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     </w:t>
      </w:r>
      <w:r w:rsidRPr="00F80995">
        <w:rPr>
          <w:szCs w:val="28"/>
        </w:rPr>
        <w:t xml:space="preserve"> Неклассические субъекты образовательной деятельности. Условия возникновения нетрадиционных форм образовательной деятельности и неклассических субъектов обучения и воспитания. Основные группы неклассических субъектов образования. Особенности деятельности неклассических субъектов образования в условиях постсоветской действительности.</w:t>
      </w:r>
      <w:r w:rsidRPr="00F80995">
        <w:rPr>
          <w:b/>
          <w:bCs/>
          <w:szCs w:val="28"/>
        </w:rPr>
        <w:br w:type="page"/>
      </w:r>
    </w:p>
    <w:p w:rsidR="009C6B90" w:rsidRDefault="009C6B90" w:rsidP="009C6B90">
      <w:pPr>
        <w:ind w:right="-2"/>
        <w:jc w:val="center"/>
        <w:rPr>
          <w:b/>
        </w:rPr>
        <w:sectPr w:rsidR="009C6B90" w:rsidSect="00D73BF9">
          <w:headerReference w:type="even" r:id="rId8"/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9C6B90" w:rsidRDefault="009C6B90" w:rsidP="009C6B90">
      <w:pPr>
        <w:ind w:right="-2"/>
        <w:jc w:val="center"/>
        <w:rPr>
          <w:b/>
        </w:rPr>
      </w:pPr>
      <w:r>
        <w:rPr>
          <w:b/>
        </w:rPr>
        <w:lastRenderedPageBreak/>
        <w:t>УЧЕБНО-МЕТОДИЧЕСКАЯ КАРТА УЧЕБНОЙ ДИСЦИПЛИНЫ</w:t>
      </w:r>
    </w:p>
    <w:p w:rsidR="009C6B90" w:rsidRDefault="009C6B90" w:rsidP="009C6B90">
      <w:pPr>
        <w:ind w:right="-2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992"/>
        <w:gridCol w:w="992"/>
        <w:gridCol w:w="992"/>
        <w:gridCol w:w="1276"/>
        <w:gridCol w:w="3422"/>
        <w:gridCol w:w="1475"/>
      </w:tblGrid>
      <w:tr w:rsidR="009C6B90" w:rsidRPr="00336E33" w:rsidTr="00503C9E">
        <w:tc>
          <w:tcPr>
            <w:tcW w:w="675" w:type="dxa"/>
            <w:vMerge w:val="restart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Номер раздела, темы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b/>
              </w:rPr>
            </w:pPr>
            <w:r w:rsidRPr="00336E33">
              <w:rPr>
                <w:b/>
              </w:rPr>
              <w:t>Название</w:t>
            </w:r>
          </w:p>
          <w:p w:rsidR="009C6B90" w:rsidRPr="00336E33" w:rsidRDefault="009C6B90" w:rsidP="003E09F1">
            <w:pPr>
              <w:jc w:val="center"/>
              <w:rPr>
                <w:b/>
              </w:rPr>
            </w:pPr>
            <w:r w:rsidRPr="00336E33">
              <w:rPr>
                <w:b/>
              </w:rPr>
              <w:t>раздела, темы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9C6B90" w:rsidRPr="00336E33" w:rsidRDefault="009C6B90" w:rsidP="003E09F1">
            <w:pPr>
              <w:ind w:right="-6"/>
              <w:jc w:val="center"/>
              <w:rPr>
                <w:b/>
              </w:rPr>
            </w:pPr>
            <w:r w:rsidRPr="00336E33">
              <w:rPr>
                <w:b/>
              </w:rPr>
              <w:t>Количество аудиторных часов</w:t>
            </w:r>
          </w:p>
        </w:tc>
        <w:tc>
          <w:tcPr>
            <w:tcW w:w="3422" w:type="dxa"/>
            <w:vMerge w:val="restart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b/>
              </w:rPr>
            </w:pPr>
            <w:r w:rsidRPr="00336E33">
              <w:rPr>
                <w:b/>
              </w:rPr>
              <w:t>Иное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9C6B90" w:rsidRPr="00336E33" w:rsidRDefault="009C6B90" w:rsidP="003E09F1">
            <w:pPr>
              <w:ind w:right="-31"/>
              <w:jc w:val="center"/>
              <w:rPr>
                <w:b/>
              </w:rPr>
            </w:pPr>
            <w:r w:rsidRPr="00336E33">
              <w:rPr>
                <w:b/>
              </w:rPr>
              <w:t>Формы контроля знаний</w:t>
            </w:r>
          </w:p>
        </w:tc>
      </w:tr>
      <w:tr w:rsidR="009C6B90" w:rsidRPr="004B1E8A" w:rsidTr="00503C9E">
        <w:tc>
          <w:tcPr>
            <w:tcW w:w="675" w:type="dxa"/>
            <w:vMerge/>
            <w:shd w:val="clear" w:color="auto" w:fill="auto"/>
          </w:tcPr>
          <w:p w:rsidR="009C6B90" w:rsidRPr="004B1E8A" w:rsidRDefault="009C6B90" w:rsidP="003E09F1">
            <w:pPr>
              <w:ind w:right="895"/>
              <w:jc w:val="center"/>
            </w:pPr>
          </w:p>
        </w:tc>
        <w:tc>
          <w:tcPr>
            <w:tcW w:w="4253" w:type="dxa"/>
            <w:vMerge/>
            <w:shd w:val="clear" w:color="auto" w:fill="auto"/>
          </w:tcPr>
          <w:p w:rsidR="009C6B90" w:rsidRPr="004B1E8A" w:rsidRDefault="009C6B90" w:rsidP="003E09F1">
            <w:pPr>
              <w:ind w:right="895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C6B90" w:rsidRPr="00336E33" w:rsidRDefault="009C6B90" w:rsidP="003E09F1">
            <w:pPr>
              <w:ind w:right="34"/>
              <w:jc w:val="center"/>
              <w:rPr>
                <w:sz w:val="20"/>
                <w:szCs w:val="20"/>
              </w:rPr>
            </w:pPr>
            <w:r w:rsidRPr="00336E33">
              <w:rPr>
                <w:sz w:val="20"/>
                <w:szCs w:val="20"/>
              </w:rPr>
              <w:t xml:space="preserve">Лекции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336E33" w:rsidRDefault="009C6B90" w:rsidP="003E09F1">
            <w:pPr>
              <w:ind w:right="34"/>
              <w:jc w:val="center"/>
              <w:rPr>
                <w:sz w:val="20"/>
                <w:szCs w:val="20"/>
              </w:rPr>
            </w:pPr>
            <w:r w:rsidRPr="00336E3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336E33" w:rsidRDefault="009C6B90" w:rsidP="003E09F1">
            <w:pPr>
              <w:ind w:right="34"/>
              <w:jc w:val="center"/>
              <w:rPr>
                <w:sz w:val="20"/>
                <w:szCs w:val="20"/>
              </w:rPr>
            </w:pPr>
            <w:r w:rsidRPr="00336E3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336E33" w:rsidRDefault="009C6B90" w:rsidP="003E09F1">
            <w:pPr>
              <w:ind w:right="34"/>
              <w:jc w:val="center"/>
              <w:rPr>
                <w:sz w:val="20"/>
                <w:szCs w:val="20"/>
              </w:rPr>
            </w:pPr>
            <w:r w:rsidRPr="00336E33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B90" w:rsidRPr="00336E33" w:rsidRDefault="009C6B90" w:rsidP="003E09F1">
            <w:pPr>
              <w:ind w:right="34"/>
              <w:jc w:val="center"/>
              <w:rPr>
                <w:sz w:val="20"/>
                <w:szCs w:val="20"/>
              </w:rPr>
            </w:pPr>
            <w:r w:rsidRPr="00336E33">
              <w:rPr>
                <w:sz w:val="20"/>
                <w:szCs w:val="20"/>
              </w:rPr>
              <w:t>Управляемая самостоятельная работа</w:t>
            </w:r>
          </w:p>
        </w:tc>
        <w:tc>
          <w:tcPr>
            <w:tcW w:w="3422" w:type="dxa"/>
            <w:vMerge/>
            <w:shd w:val="clear" w:color="auto" w:fill="auto"/>
            <w:vAlign w:val="center"/>
          </w:tcPr>
          <w:p w:rsidR="009C6B90" w:rsidRPr="004B1E8A" w:rsidRDefault="009C6B90" w:rsidP="003E09F1">
            <w:pPr>
              <w:ind w:right="895"/>
              <w:jc w:val="center"/>
            </w:pPr>
          </w:p>
        </w:tc>
        <w:tc>
          <w:tcPr>
            <w:tcW w:w="1475" w:type="dxa"/>
            <w:vMerge/>
            <w:shd w:val="clear" w:color="auto" w:fill="auto"/>
          </w:tcPr>
          <w:p w:rsidR="009C6B90" w:rsidRPr="004B1E8A" w:rsidRDefault="009C6B90" w:rsidP="003E09F1">
            <w:pPr>
              <w:ind w:right="895"/>
              <w:jc w:val="center"/>
            </w:pPr>
          </w:p>
        </w:tc>
      </w:tr>
      <w:tr w:rsidR="009C6B90" w:rsidRPr="004B1E8A" w:rsidTr="00503C9E">
        <w:tc>
          <w:tcPr>
            <w:tcW w:w="675" w:type="dxa"/>
            <w:shd w:val="clear" w:color="auto" w:fill="auto"/>
          </w:tcPr>
          <w:p w:rsidR="009C6B90" w:rsidRPr="004B1E8A" w:rsidRDefault="009C6B90" w:rsidP="003E09F1">
            <w:pPr>
              <w:jc w:val="center"/>
            </w:pPr>
            <w:r>
              <w:t>1</w:t>
            </w:r>
          </w:p>
        </w:tc>
        <w:tc>
          <w:tcPr>
            <w:tcW w:w="4253" w:type="dxa"/>
            <w:shd w:val="clear" w:color="auto" w:fill="auto"/>
          </w:tcPr>
          <w:p w:rsidR="009C6B90" w:rsidRPr="004B1E8A" w:rsidRDefault="009C6B90" w:rsidP="003E09F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9C6B90" w:rsidRDefault="009C6B90" w:rsidP="003E09F1">
            <w:pPr>
              <w:ind w:right="34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7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4B1E8A" w:rsidRDefault="009C6B90" w:rsidP="003E09F1">
            <w:pPr>
              <w:jc w:val="center"/>
            </w:pPr>
            <w:r>
              <w:t>8</w:t>
            </w:r>
          </w:p>
        </w:tc>
        <w:tc>
          <w:tcPr>
            <w:tcW w:w="1475" w:type="dxa"/>
            <w:shd w:val="clear" w:color="auto" w:fill="auto"/>
          </w:tcPr>
          <w:p w:rsidR="009C6B90" w:rsidRPr="004B1E8A" w:rsidRDefault="009C6B90" w:rsidP="003E09F1">
            <w:pPr>
              <w:jc w:val="center"/>
            </w:pPr>
            <w:r>
              <w:t>9</w:t>
            </w:r>
          </w:p>
        </w:tc>
      </w:tr>
      <w:tr w:rsidR="009C6B90" w:rsidRPr="004B1E8A" w:rsidTr="00503C9E">
        <w:tc>
          <w:tcPr>
            <w:tcW w:w="675" w:type="dxa"/>
            <w:shd w:val="clear" w:color="auto" w:fill="auto"/>
          </w:tcPr>
          <w:p w:rsidR="009C6B90" w:rsidRDefault="009C6B90" w:rsidP="003E09F1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9C6B90" w:rsidRPr="00336E33" w:rsidRDefault="009C6B90" w:rsidP="003E09F1">
            <w:pPr>
              <w:jc w:val="center"/>
              <w:rPr>
                <w:b/>
              </w:rPr>
            </w:pPr>
            <w:r>
              <w:rPr>
                <w:b/>
              </w:rPr>
              <w:t>Методика преподавания</w:t>
            </w:r>
            <w:r w:rsidRPr="00336E33">
              <w:rPr>
                <w:b/>
              </w:rPr>
              <w:t xml:space="preserve"> социологии </w:t>
            </w:r>
          </w:p>
          <w:p w:rsidR="009C6B90" w:rsidRPr="00336E33" w:rsidRDefault="009C6B90" w:rsidP="003E09F1">
            <w:pPr>
              <w:jc w:val="center"/>
              <w:rPr>
                <w:b/>
              </w:rPr>
            </w:pPr>
            <w:r w:rsidRPr="00336E33">
              <w:rPr>
                <w:b/>
              </w:rPr>
              <w:t>(</w:t>
            </w:r>
            <w:r>
              <w:rPr>
                <w:b/>
              </w:rPr>
              <w:t>68</w:t>
            </w:r>
            <w:r w:rsidRPr="00336E33">
              <w:rPr>
                <w:b/>
              </w:rPr>
              <w:t xml:space="preserve"> часов)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B90" w:rsidRPr="00336E33" w:rsidRDefault="009C6B90" w:rsidP="00503C9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03C9E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336E33" w:rsidRDefault="009C6B90" w:rsidP="003E09F1">
            <w:pPr>
              <w:ind w:right="34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336E33" w:rsidRDefault="00503C9E" w:rsidP="00503C9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Pr="009C30FD" w:rsidRDefault="009C6B90" w:rsidP="003E09F1">
            <w:pPr>
              <w:ind w:right="34"/>
              <w:jc w:val="center"/>
              <w:rPr>
                <w:b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Default="009C6B90" w:rsidP="003E09F1">
            <w:pPr>
              <w:jc w:val="center"/>
            </w:pPr>
          </w:p>
        </w:tc>
        <w:tc>
          <w:tcPr>
            <w:tcW w:w="1475" w:type="dxa"/>
            <w:shd w:val="clear" w:color="auto" w:fill="auto"/>
          </w:tcPr>
          <w:p w:rsidR="009C6B90" w:rsidRDefault="009C6B90" w:rsidP="003E09F1">
            <w:pPr>
              <w:jc w:val="center"/>
            </w:pPr>
            <w:r>
              <w:t xml:space="preserve">Экзамен </w:t>
            </w:r>
          </w:p>
        </w:tc>
      </w:tr>
      <w:tr w:rsidR="00E77949" w:rsidRPr="004B1E8A" w:rsidTr="00503C9E">
        <w:tc>
          <w:tcPr>
            <w:tcW w:w="675" w:type="dxa"/>
            <w:shd w:val="clear" w:color="auto" w:fill="auto"/>
          </w:tcPr>
          <w:p w:rsidR="00E77949" w:rsidRDefault="00E77949" w:rsidP="003E09F1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E77949" w:rsidRPr="009D2E6F" w:rsidRDefault="00E77949" w:rsidP="00E77949">
            <w:pPr>
              <w:autoSpaceDE w:val="0"/>
              <w:autoSpaceDN w:val="0"/>
              <w:adjustRightInd w:val="0"/>
              <w:rPr>
                <w:b/>
                <w:bCs/>
                <w:iCs/>
                <w:szCs w:val="28"/>
              </w:rPr>
            </w:pPr>
            <w:r w:rsidRPr="009D2E6F">
              <w:rPr>
                <w:b/>
                <w:bCs/>
                <w:iCs/>
                <w:szCs w:val="28"/>
              </w:rPr>
              <w:t>Раздел 1. История и теория социологии</w:t>
            </w:r>
          </w:p>
          <w:p w:rsidR="00E77949" w:rsidRDefault="00E77949" w:rsidP="003E09F1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7949" w:rsidRDefault="00E77949" w:rsidP="003E09F1">
            <w:pPr>
              <w:ind w:right="34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7949" w:rsidRPr="00336E33" w:rsidRDefault="00E77949" w:rsidP="003E09F1">
            <w:pPr>
              <w:ind w:right="34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7949" w:rsidRDefault="00E77949" w:rsidP="003E09F1">
            <w:pPr>
              <w:ind w:right="34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7949" w:rsidRDefault="00E77949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949" w:rsidRPr="009C30FD" w:rsidRDefault="00E77949" w:rsidP="003E09F1">
            <w:pPr>
              <w:ind w:right="34"/>
              <w:jc w:val="center"/>
              <w:rPr>
                <w:b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E77949" w:rsidRDefault="00E77949" w:rsidP="003E09F1">
            <w:pPr>
              <w:jc w:val="center"/>
            </w:pPr>
          </w:p>
        </w:tc>
        <w:tc>
          <w:tcPr>
            <w:tcW w:w="1475" w:type="dxa"/>
            <w:shd w:val="clear" w:color="auto" w:fill="auto"/>
          </w:tcPr>
          <w:p w:rsidR="00E77949" w:rsidRDefault="00E77949" w:rsidP="003E09F1">
            <w:pPr>
              <w:jc w:val="center"/>
            </w:pPr>
          </w:p>
        </w:tc>
      </w:tr>
      <w:tr w:rsidR="009C6B90" w:rsidRPr="0005383F" w:rsidTr="00503C9E">
        <w:tc>
          <w:tcPr>
            <w:tcW w:w="675" w:type="dxa"/>
            <w:shd w:val="clear" w:color="auto" w:fill="auto"/>
          </w:tcPr>
          <w:p w:rsidR="009C6B90" w:rsidRPr="0005383F" w:rsidRDefault="009C6B90" w:rsidP="003E09F1">
            <w:pPr>
              <w:jc w:val="center"/>
            </w:pPr>
            <w:r>
              <w:t>1</w:t>
            </w:r>
          </w:p>
        </w:tc>
        <w:tc>
          <w:tcPr>
            <w:tcW w:w="4253" w:type="dxa"/>
            <w:shd w:val="clear" w:color="auto" w:fill="auto"/>
          </w:tcPr>
          <w:p w:rsidR="00E77949" w:rsidRPr="009D2E6F" w:rsidRDefault="00E77949" w:rsidP="00E779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2E6F">
              <w:rPr>
                <w:szCs w:val="28"/>
              </w:rPr>
              <w:t>Социология образования как отрасль социологической науки</w:t>
            </w:r>
          </w:p>
          <w:p w:rsidR="009C6B90" w:rsidRPr="0005383F" w:rsidRDefault="009C6B90" w:rsidP="003E09F1"/>
        </w:tc>
        <w:tc>
          <w:tcPr>
            <w:tcW w:w="709" w:type="dxa"/>
            <w:shd w:val="clear" w:color="auto" w:fill="auto"/>
            <w:vAlign w:val="center"/>
          </w:tcPr>
          <w:p w:rsidR="009C6B90" w:rsidRPr="0005383F" w:rsidRDefault="00E77949" w:rsidP="00E77949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E77949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методические рекомендации, задания  и материалы по управляемой самостоятельной работе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503C9E" w:rsidP="00503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9C6B90">
              <w:rPr>
                <w:sz w:val="24"/>
              </w:rPr>
              <w:t>,</w:t>
            </w:r>
            <w:r w:rsidR="009C6B90" w:rsidRPr="00336E33">
              <w:rPr>
                <w:sz w:val="24"/>
              </w:rPr>
              <w:t xml:space="preserve"> дискуссия</w:t>
            </w:r>
          </w:p>
        </w:tc>
      </w:tr>
      <w:tr w:rsidR="009C6B90" w:rsidRPr="0005383F" w:rsidTr="00503C9E">
        <w:tc>
          <w:tcPr>
            <w:tcW w:w="675" w:type="dxa"/>
            <w:shd w:val="clear" w:color="auto" w:fill="auto"/>
          </w:tcPr>
          <w:p w:rsidR="009C6B90" w:rsidRDefault="009C6B90" w:rsidP="003E09F1">
            <w:pPr>
              <w:jc w:val="center"/>
            </w:pPr>
            <w:r>
              <w:t>2</w:t>
            </w:r>
          </w:p>
        </w:tc>
        <w:tc>
          <w:tcPr>
            <w:tcW w:w="4253" w:type="dxa"/>
            <w:shd w:val="clear" w:color="auto" w:fill="auto"/>
          </w:tcPr>
          <w:p w:rsidR="009C6B90" w:rsidRDefault="00E77949" w:rsidP="003E09F1">
            <w:r w:rsidRPr="009D2E6F">
              <w:rPr>
                <w:szCs w:val="28"/>
              </w:rPr>
              <w:t>История становления и развития социологии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B90" w:rsidRDefault="00E77949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E77949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методические рекомендации, задания  и материалы по управляемой самостоятельной работе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4307B7" w:rsidRDefault="009C6B90" w:rsidP="003E09F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Дискуссия, </w:t>
            </w:r>
            <w:r>
              <w:rPr>
                <w:b/>
                <w:sz w:val="24"/>
              </w:rPr>
              <w:t>контрольная работа</w:t>
            </w:r>
          </w:p>
        </w:tc>
      </w:tr>
      <w:tr w:rsidR="009C6B90" w:rsidRPr="0005383F" w:rsidTr="00503C9E">
        <w:tc>
          <w:tcPr>
            <w:tcW w:w="675" w:type="dxa"/>
            <w:shd w:val="clear" w:color="auto" w:fill="auto"/>
          </w:tcPr>
          <w:p w:rsidR="009C6B90" w:rsidRDefault="009C6B90" w:rsidP="003E09F1">
            <w:pPr>
              <w:jc w:val="center"/>
            </w:pPr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9C6B90" w:rsidRDefault="00E77949" w:rsidP="003E09F1">
            <w:r w:rsidRPr="009D2E6F">
              <w:rPr>
                <w:szCs w:val="28"/>
              </w:rPr>
              <w:t>Образование как социальный институт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E77949" w:rsidP="00E77949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 семинарского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 xml:space="preserve">я, образцы образовательных стандартов и учебных планов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дис</w:t>
            </w:r>
            <w:r>
              <w:rPr>
                <w:sz w:val="24"/>
              </w:rPr>
              <w:t>кусси</w:t>
            </w:r>
            <w:r w:rsidRPr="00336E33">
              <w:rPr>
                <w:sz w:val="24"/>
              </w:rPr>
              <w:t>я</w:t>
            </w:r>
            <w:r>
              <w:rPr>
                <w:sz w:val="24"/>
              </w:rPr>
              <w:t>, презентация  разработанных учебных программ</w:t>
            </w:r>
          </w:p>
        </w:tc>
      </w:tr>
    </w:tbl>
    <w:p w:rsidR="009C6B90" w:rsidRDefault="009C6B90" w:rsidP="009C6B9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709"/>
        <w:gridCol w:w="992"/>
        <w:gridCol w:w="992"/>
        <w:gridCol w:w="992"/>
        <w:gridCol w:w="1276"/>
        <w:gridCol w:w="3422"/>
        <w:gridCol w:w="1475"/>
      </w:tblGrid>
      <w:tr w:rsidR="009C6B90" w:rsidRPr="004B1E8A" w:rsidTr="003E09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90" w:rsidRPr="004B1E8A" w:rsidRDefault="009C6B90" w:rsidP="003E09F1">
            <w:pPr>
              <w:jc w:val="center"/>
            </w:pPr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90" w:rsidRPr="004B1E8A" w:rsidRDefault="009C6B90" w:rsidP="003E09F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Pr="00CF542F" w:rsidRDefault="009C6B90" w:rsidP="003E09F1">
            <w:pPr>
              <w:jc w:val="center"/>
              <w:rPr>
                <w:sz w:val="24"/>
              </w:rPr>
            </w:pPr>
            <w:r w:rsidRPr="00CF542F">
              <w:rPr>
                <w:sz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Pr="00CF542F" w:rsidRDefault="009C6B90" w:rsidP="003E09F1">
            <w:pPr>
              <w:jc w:val="center"/>
              <w:rPr>
                <w:sz w:val="24"/>
              </w:rPr>
            </w:pPr>
            <w:r w:rsidRPr="00CF542F">
              <w:rPr>
                <w:sz w:val="24"/>
              </w:rPr>
              <w:t>9</w:t>
            </w:r>
          </w:p>
        </w:tc>
      </w:tr>
      <w:tr w:rsidR="009C6B90" w:rsidRPr="0005383F" w:rsidTr="003E09F1">
        <w:tc>
          <w:tcPr>
            <w:tcW w:w="1101" w:type="dxa"/>
            <w:shd w:val="clear" w:color="auto" w:fill="auto"/>
          </w:tcPr>
          <w:p w:rsidR="009C6B90" w:rsidRDefault="009C6B90" w:rsidP="003E09F1">
            <w:pPr>
              <w:jc w:val="center"/>
            </w:pPr>
            <w:r>
              <w:t>4</w:t>
            </w:r>
          </w:p>
        </w:tc>
        <w:tc>
          <w:tcPr>
            <w:tcW w:w="3827" w:type="dxa"/>
            <w:shd w:val="clear" w:color="auto" w:fill="auto"/>
          </w:tcPr>
          <w:p w:rsidR="009C6B90" w:rsidRDefault="00E77949" w:rsidP="003E09F1">
            <w:r w:rsidRPr="009D2E6F">
              <w:rPr>
                <w:szCs w:val="28"/>
              </w:rPr>
              <w:t>Образование, воспитание и культура: история и современность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B90" w:rsidRDefault="00E77949" w:rsidP="00E77949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 семинарского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я, образцы учебных программ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503C9E" w:rsidP="00503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9C6B90" w:rsidRPr="00336E33">
              <w:rPr>
                <w:sz w:val="24"/>
              </w:rPr>
              <w:t>, дис</w:t>
            </w:r>
            <w:r w:rsidR="009C6B90">
              <w:rPr>
                <w:sz w:val="24"/>
              </w:rPr>
              <w:t>кусси</w:t>
            </w:r>
            <w:r w:rsidR="009C6B90" w:rsidRPr="00336E33">
              <w:rPr>
                <w:sz w:val="24"/>
              </w:rPr>
              <w:t>я</w:t>
            </w:r>
            <w:r w:rsidR="009C6B90">
              <w:rPr>
                <w:sz w:val="24"/>
              </w:rPr>
              <w:t>, презентация  разработанных планов учебных программ</w:t>
            </w:r>
          </w:p>
        </w:tc>
      </w:tr>
      <w:tr w:rsidR="009C6B90" w:rsidRPr="0005383F" w:rsidTr="003E09F1">
        <w:tc>
          <w:tcPr>
            <w:tcW w:w="1101" w:type="dxa"/>
            <w:shd w:val="clear" w:color="auto" w:fill="auto"/>
          </w:tcPr>
          <w:p w:rsidR="009C6B90" w:rsidRDefault="009C6B90" w:rsidP="003E09F1">
            <w:pPr>
              <w:jc w:val="center"/>
            </w:pPr>
            <w:r>
              <w:t>5</w:t>
            </w:r>
          </w:p>
        </w:tc>
        <w:tc>
          <w:tcPr>
            <w:tcW w:w="3827" w:type="dxa"/>
            <w:shd w:val="clear" w:color="auto" w:fill="auto"/>
          </w:tcPr>
          <w:p w:rsidR="00E77949" w:rsidRPr="009D2E6F" w:rsidRDefault="00E77949" w:rsidP="00E779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2E6F">
              <w:rPr>
                <w:szCs w:val="28"/>
              </w:rPr>
              <w:t>Учение как вид социокультурной деятельности</w:t>
            </w:r>
          </w:p>
          <w:p w:rsidR="009C6B90" w:rsidRDefault="009C6B90" w:rsidP="003E09F1"/>
        </w:tc>
        <w:tc>
          <w:tcPr>
            <w:tcW w:w="709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я, образцы планов курсов лекций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503C9E" w:rsidP="00503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9C6B90" w:rsidRPr="00336E33">
              <w:rPr>
                <w:sz w:val="24"/>
              </w:rPr>
              <w:t>, дискуссия</w:t>
            </w:r>
            <w:r w:rsidR="009C6B90">
              <w:rPr>
                <w:sz w:val="24"/>
              </w:rPr>
              <w:t>, презентация разработанных планов курсов лекций</w:t>
            </w:r>
          </w:p>
        </w:tc>
      </w:tr>
      <w:tr w:rsidR="009C6B90" w:rsidRPr="0005383F" w:rsidTr="003E09F1">
        <w:tc>
          <w:tcPr>
            <w:tcW w:w="1101" w:type="dxa"/>
            <w:shd w:val="clear" w:color="auto" w:fill="auto"/>
          </w:tcPr>
          <w:p w:rsidR="009C6B90" w:rsidRDefault="009C6B90" w:rsidP="003E09F1">
            <w:pPr>
              <w:jc w:val="center"/>
            </w:pPr>
            <w:r>
              <w:t>6</w:t>
            </w:r>
          </w:p>
        </w:tc>
        <w:tc>
          <w:tcPr>
            <w:tcW w:w="3827" w:type="dxa"/>
            <w:shd w:val="clear" w:color="auto" w:fill="auto"/>
          </w:tcPr>
          <w:p w:rsidR="009C6B90" w:rsidRPr="0005383F" w:rsidRDefault="00E77949" w:rsidP="003E09F1">
            <w:r w:rsidRPr="009D2E6F">
              <w:rPr>
                <w:szCs w:val="28"/>
              </w:rPr>
              <w:t>Учебный процесс и его структура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B90" w:rsidRDefault="00E77949" w:rsidP="00E77949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Pr="0005383F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503C9E" w:rsidP="00503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9C6B90" w:rsidRPr="00336E33">
              <w:rPr>
                <w:sz w:val="24"/>
              </w:rPr>
              <w:t>, дискуссия</w:t>
            </w:r>
          </w:p>
        </w:tc>
      </w:tr>
      <w:tr w:rsidR="009C6B90" w:rsidRPr="004B1E8A" w:rsidTr="003E09F1">
        <w:tc>
          <w:tcPr>
            <w:tcW w:w="1101" w:type="dxa"/>
            <w:shd w:val="clear" w:color="auto" w:fill="auto"/>
          </w:tcPr>
          <w:p w:rsidR="009C6B90" w:rsidRDefault="009C6B90" w:rsidP="003E09F1">
            <w:pPr>
              <w:jc w:val="center"/>
            </w:pPr>
            <w:r>
              <w:t>7</w:t>
            </w:r>
          </w:p>
        </w:tc>
        <w:tc>
          <w:tcPr>
            <w:tcW w:w="3827" w:type="dxa"/>
            <w:shd w:val="clear" w:color="auto" w:fill="auto"/>
          </w:tcPr>
          <w:p w:rsidR="009C6B90" w:rsidRPr="00640278" w:rsidRDefault="00E77949" w:rsidP="003E09F1">
            <w:r w:rsidRPr="009D2E6F">
              <w:rPr>
                <w:szCs w:val="28"/>
              </w:rPr>
              <w:t>Коллектив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B90" w:rsidRPr="00640278" w:rsidRDefault="00E77949" w:rsidP="00E77949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640278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640278" w:rsidRDefault="00E77949" w:rsidP="00E77949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дискуссия</w:t>
            </w:r>
            <w:r>
              <w:rPr>
                <w:sz w:val="24"/>
              </w:rPr>
              <w:t>, ролевая игра</w:t>
            </w:r>
          </w:p>
        </w:tc>
      </w:tr>
      <w:tr w:rsidR="009C6B90" w:rsidRPr="004B1E8A" w:rsidTr="003E09F1">
        <w:tc>
          <w:tcPr>
            <w:tcW w:w="1101" w:type="dxa"/>
            <w:shd w:val="clear" w:color="auto" w:fill="auto"/>
          </w:tcPr>
          <w:p w:rsidR="009C6B90" w:rsidRDefault="009C6B90" w:rsidP="003E09F1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9C6B90" w:rsidRDefault="00E77949" w:rsidP="003E09F1">
            <w:r w:rsidRPr="009D2E6F">
              <w:rPr>
                <w:b/>
                <w:bCs/>
                <w:iCs/>
                <w:szCs w:val="28"/>
              </w:rPr>
              <w:t>Раздел 2. Проблемное поле современной</w:t>
            </w:r>
            <w:r>
              <w:rPr>
                <w:b/>
                <w:bCs/>
                <w:iCs/>
                <w:szCs w:val="28"/>
              </w:rPr>
              <w:t xml:space="preserve"> </w:t>
            </w:r>
            <w:r w:rsidRPr="009D2E6F">
              <w:rPr>
                <w:b/>
                <w:bCs/>
                <w:iCs/>
                <w:szCs w:val="28"/>
              </w:rPr>
              <w:t>социологии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B90" w:rsidRPr="00640278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640278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640278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</w:p>
        </w:tc>
      </w:tr>
    </w:tbl>
    <w:p w:rsidR="009C6B90" w:rsidRDefault="009C6B90" w:rsidP="009C6B9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709"/>
        <w:gridCol w:w="992"/>
        <w:gridCol w:w="992"/>
        <w:gridCol w:w="992"/>
        <w:gridCol w:w="1276"/>
        <w:gridCol w:w="3422"/>
        <w:gridCol w:w="1475"/>
      </w:tblGrid>
      <w:tr w:rsidR="009C6B90" w:rsidRPr="004B1E8A" w:rsidTr="003E09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90" w:rsidRPr="004B1E8A" w:rsidRDefault="009C6B90" w:rsidP="003E09F1">
            <w:pPr>
              <w:jc w:val="center"/>
            </w:pPr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90" w:rsidRPr="004B1E8A" w:rsidRDefault="009C6B90" w:rsidP="003E09F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Pr="00CF542F" w:rsidRDefault="009C6B90" w:rsidP="003E09F1">
            <w:pPr>
              <w:jc w:val="center"/>
              <w:rPr>
                <w:sz w:val="24"/>
              </w:rPr>
            </w:pPr>
            <w:r w:rsidRPr="00CF542F">
              <w:rPr>
                <w:sz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Pr="00CF542F" w:rsidRDefault="009C6B90" w:rsidP="003E09F1">
            <w:pPr>
              <w:jc w:val="center"/>
              <w:rPr>
                <w:sz w:val="24"/>
              </w:rPr>
            </w:pPr>
            <w:r w:rsidRPr="00CF542F">
              <w:rPr>
                <w:sz w:val="24"/>
              </w:rPr>
              <w:t>9</w:t>
            </w:r>
          </w:p>
        </w:tc>
      </w:tr>
      <w:tr w:rsidR="009C6B90" w:rsidRPr="004B1E8A" w:rsidTr="003E09F1">
        <w:tc>
          <w:tcPr>
            <w:tcW w:w="1101" w:type="dxa"/>
            <w:shd w:val="clear" w:color="auto" w:fill="auto"/>
          </w:tcPr>
          <w:p w:rsidR="009C6B90" w:rsidRDefault="00E77949" w:rsidP="00E77949">
            <w:pPr>
              <w:jc w:val="center"/>
            </w:pPr>
            <w:r>
              <w:t>8</w:t>
            </w:r>
          </w:p>
        </w:tc>
        <w:tc>
          <w:tcPr>
            <w:tcW w:w="3827" w:type="dxa"/>
            <w:shd w:val="clear" w:color="auto" w:fill="auto"/>
          </w:tcPr>
          <w:p w:rsidR="00E77949" w:rsidRPr="009D2E6F" w:rsidRDefault="00E77949" w:rsidP="00E779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2E6F">
              <w:rPr>
                <w:szCs w:val="28"/>
              </w:rPr>
              <w:t xml:space="preserve">Методологические основы </w:t>
            </w:r>
            <w:proofErr w:type="gramStart"/>
            <w:r w:rsidRPr="009D2E6F">
              <w:rPr>
                <w:szCs w:val="28"/>
              </w:rPr>
              <w:t>стратегических</w:t>
            </w:r>
            <w:proofErr w:type="gramEnd"/>
          </w:p>
          <w:p w:rsidR="009C6B90" w:rsidRDefault="009C6B90" w:rsidP="003E09F1"/>
        </w:tc>
        <w:tc>
          <w:tcPr>
            <w:tcW w:w="709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640278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дискуссия</w:t>
            </w:r>
            <w:r>
              <w:rPr>
                <w:sz w:val="24"/>
              </w:rPr>
              <w:t>, ролевая игра</w:t>
            </w:r>
          </w:p>
        </w:tc>
      </w:tr>
      <w:tr w:rsidR="009C6B90" w:rsidRPr="004B1E8A" w:rsidTr="003E09F1">
        <w:tc>
          <w:tcPr>
            <w:tcW w:w="1101" w:type="dxa"/>
            <w:shd w:val="clear" w:color="auto" w:fill="auto"/>
          </w:tcPr>
          <w:p w:rsidR="009C6B90" w:rsidRDefault="00E77949" w:rsidP="00E77949">
            <w:pPr>
              <w:jc w:val="center"/>
            </w:pPr>
            <w:r>
              <w:t>9</w:t>
            </w:r>
          </w:p>
        </w:tc>
        <w:tc>
          <w:tcPr>
            <w:tcW w:w="3827" w:type="dxa"/>
            <w:shd w:val="clear" w:color="auto" w:fill="auto"/>
          </w:tcPr>
          <w:p w:rsidR="00E77949" w:rsidRPr="009D2E6F" w:rsidRDefault="00E77949" w:rsidP="00E779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2E6F">
              <w:rPr>
                <w:szCs w:val="28"/>
              </w:rPr>
              <w:t>Неклассическая социология образования</w:t>
            </w:r>
          </w:p>
          <w:p w:rsidR="009C6B90" w:rsidRDefault="00E77949" w:rsidP="00E77949">
            <w:r w:rsidRPr="009D2E6F">
              <w:rPr>
                <w:szCs w:val="28"/>
              </w:rPr>
              <w:t>XXI века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640278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503C9E" w:rsidP="00503C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9C6B90" w:rsidRPr="00336E33">
              <w:rPr>
                <w:sz w:val="24"/>
              </w:rPr>
              <w:t>, дискуссия</w:t>
            </w:r>
            <w:r w:rsidR="009C6B90">
              <w:rPr>
                <w:sz w:val="24"/>
              </w:rPr>
              <w:t>, ролевая игра, презентация разработок</w:t>
            </w:r>
          </w:p>
        </w:tc>
      </w:tr>
      <w:tr w:rsidR="009C6B90" w:rsidRPr="004B1E8A" w:rsidTr="003E09F1">
        <w:tc>
          <w:tcPr>
            <w:tcW w:w="1101" w:type="dxa"/>
            <w:shd w:val="clear" w:color="auto" w:fill="auto"/>
          </w:tcPr>
          <w:p w:rsidR="009C6B90" w:rsidRDefault="009C6B90" w:rsidP="00E77949">
            <w:pPr>
              <w:jc w:val="center"/>
            </w:pPr>
            <w:r>
              <w:t>1</w:t>
            </w:r>
            <w:r w:rsidR="00E77949">
              <w:t>0</w:t>
            </w:r>
          </w:p>
        </w:tc>
        <w:tc>
          <w:tcPr>
            <w:tcW w:w="3827" w:type="dxa"/>
            <w:shd w:val="clear" w:color="auto" w:fill="auto"/>
          </w:tcPr>
          <w:p w:rsidR="00E77949" w:rsidRPr="009D2E6F" w:rsidRDefault="00E77949" w:rsidP="00E779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2E6F">
              <w:rPr>
                <w:szCs w:val="28"/>
              </w:rPr>
              <w:t>Образование как социальная система: начала неклассического анализа</w:t>
            </w:r>
          </w:p>
          <w:p w:rsidR="009C6B90" w:rsidRDefault="009C6B90" w:rsidP="003E09F1"/>
        </w:tc>
        <w:tc>
          <w:tcPr>
            <w:tcW w:w="709" w:type="dxa"/>
            <w:shd w:val="clear" w:color="auto" w:fill="auto"/>
            <w:vAlign w:val="center"/>
          </w:tcPr>
          <w:p w:rsidR="009C6B90" w:rsidRDefault="00E77949" w:rsidP="00E77949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640278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Презентаци</w:t>
            </w:r>
            <w:r>
              <w:rPr>
                <w:sz w:val="24"/>
              </w:rPr>
              <w:t>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 xml:space="preserve">, методические рекомендации, задания  и материалы </w:t>
            </w:r>
            <w:r>
              <w:rPr>
                <w:sz w:val="24"/>
              </w:rPr>
              <w:t xml:space="preserve">для семинара и </w:t>
            </w:r>
            <w:r w:rsidRPr="00336E33">
              <w:rPr>
                <w:sz w:val="24"/>
              </w:rPr>
              <w:t>по управляемой самостоятельной работе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дискуссия</w:t>
            </w:r>
            <w:r>
              <w:rPr>
                <w:sz w:val="24"/>
              </w:rPr>
              <w:t>, ролевая игра, презентация разработок</w:t>
            </w:r>
          </w:p>
        </w:tc>
      </w:tr>
      <w:tr w:rsidR="00503C9E" w:rsidRPr="004B1E8A" w:rsidTr="003E09F1">
        <w:tc>
          <w:tcPr>
            <w:tcW w:w="1101" w:type="dxa"/>
            <w:shd w:val="clear" w:color="auto" w:fill="auto"/>
          </w:tcPr>
          <w:p w:rsidR="00503C9E" w:rsidRDefault="00503C9E" w:rsidP="00503C9E">
            <w:pPr>
              <w:jc w:val="center"/>
            </w:pPr>
            <w:r>
              <w:t>11</w:t>
            </w:r>
          </w:p>
        </w:tc>
        <w:tc>
          <w:tcPr>
            <w:tcW w:w="3827" w:type="dxa"/>
            <w:shd w:val="clear" w:color="auto" w:fill="auto"/>
          </w:tcPr>
          <w:p w:rsidR="00503C9E" w:rsidRPr="009D2E6F" w:rsidRDefault="00503C9E" w:rsidP="003E09F1">
            <w:pPr>
              <w:jc w:val="both"/>
              <w:rPr>
                <w:rFonts w:eastAsia="Calibri"/>
                <w:szCs w:val="28"/>
              </w:rPr>
            </w:pPr>
            <w:proofErr w:type="gramStart"/>
            <w:r w:rsidRPr="009D2E6F">
              <w:rPr>
                <w:rFonts w:eastAsia="Calibri"/>
                <w:szCs w:val="28"/>
              </w:rPr>
              <w:t>Социальная</w:t>
            </w:r>
            <w:proofErr w:type="gramEnd"/>
            <w:r w:rsidRPr="009D2E6F">
              <w:rPr>
                <w:rFonts w:eastAsia="Calibri"/>
                <w:szCs w:val="28"/>
              </w:rPr>
              <w:t xml:space="preserve"> </w:t>
            </w:r>
            <w:proofErr w:type="spellStart"/>
            <w:r w:rsidRPr="009D2E6F">
              <w:rPr>
                <w:rFonts w:eastAsia="Calibri"/>
                <w:szCs w:val="28"/>
              </w:rPr>
              <w:t>субъектность</w:t>
            </w:r>
            <w:proofErr w:type="spellEnd"/>
            <w:r w:rsidRPr="009D2E6F">
              <w:rPr>
                <w:rFonts w:eastAsia="Calibri"/>
                <w:szCs w:val="28"/>
              </w:rPr>
              <w:t xml:space="preserve"> человека и общества на пути к новому образованию</w:t>
            </w:r>
          </w:p>
          <w:p w:rsidR="00503C9E" w:rsidRPr="009D2E6F" w:rsidRDefault="00503C9E" w:rsidP="003E09F1">
            <w:pPr>
              <w:jc w:val="both"/>
              <w:rPr>
                <w:rFonts w:eastAsia="Calibri"/>
                <w:szCs w:val="28"/>
              </w:rPr>
            </w:pPr>
            <w:r w:rsidRPr="009D2E6F">
              <w:rPr>
                <w:rFonts w:eastAsia="Calibri"/>
                <w:szCs w:val="28"/>
              </w:rPr>
              <w:t xml:space="preserve"> в ХХ</w:t>
            </w:r>
            <w:proofErr w:type="gramStart"/>
            <w:r w:rsidRPr="009D2E6F">
              <w:rPr>
                <w:rFonts w:eastAsia="Calibri"/>
                <w:szCs w:val="28"/>
                <w:lang w:val="en-US"/>
              </w:rPr>
              <w:t>I</w:t>
            </w:r>
            <w:proofErr w:type="gramEnd"/>
            <w:r w:rsidRPr="009D2E6F">
              <w:rPr>
                <w:rFonts w:eastAsia="Calibri"/>
                <w:szCs w:val="28"/>
              </w:rPr>
              <w:t xml:space="preserve"> веке</w:t>
            </w:r>
          </w:p>
          <w:p w:rsidR="00503C9E" w:rsidRPr="009D2E6F" w:rsidRDefault="00503C9E" w:rsidP="003E09F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C9E" w:rsidRPr="009B623A" w:rsidRDefault="00503C9E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C9E" w:rsidRPr="009B623A" w:rsidRDefault="00503C9E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3C9E" w:rsidRPr="009B623A" w:rsidRDefault="00503C9E" w:rsidP="003E09F1">
            <w:pPr>
              <w:ind w:right="34"/>
              <w:jc w:val="center"/>
            </w:pPr>
            <w:r w:rsidRPr="009B623A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503C9E" w:rsidRPr="00336E33" w:rsidRDefault="00503C9E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03C9E" w:rsidRPr="00336E33" w:rsidRDefault="00503C9E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дискуссия</w:t>
            </w:r>
            <w:r>
              <w:rPr>
                <w:sz w:val="24"/>
              </w:rPr>
              <w:t>, ролевая игра</w:t>
            </w:r>
          </w:p>
        </w:tc>
      </w:tr>
      <w:tr w:rsidR="00503C9E" w:rsidRPr="004B1E8A" w:rsidTr="003E09F1">
        <w:tc>
          <w:tcPr>
            <w:tcW w:w="1101" w:type="dxa"/>
            <w:shd w:val="clear" w:color="auto" w:fill="auto"/>
          </w:tcPr>
          <w:p w:rsidR="00503C9E" w:rsidRDefault="00503C9E" w:rsidP="00503C9E">
            <w:pPr>
              <w:jc w:val="center"/>
            </w:pPr>
            <w:r>
              <w:t>12</w:t>
            </w:r>
          </w:p>
        </w:tc>
        <w:tc>
          <w:tcPr>
            <w:tcW w:w="3827" w:type="dxa"/>
            <w:shd w:val="clear" w:color="auto" w:fill="auto"/>
          </w:tcPr>
          <w:p w:rsidR="00503C9E" w:rsidRPr="009D2E6F" w:rsidRDefault="00503C9E" w:rsidP="00503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2E6F">
              <w:rPr>
                <w:szCs w:val="28"/>
              </w:rPr>
              <w:t>Формирование образовательного потенциала общества в XXI веке</w:t>
            </w:r>
          </w:p>
          <w:p w:rsidR="00503C9E" w:rsidRDefault="00503C9E" w:rsidP="003E09F1"/>
        </w:tc>
        <w:tc>
          <w:tcPr>
            <w:tcW w:w="709" w:type="dxa"/>
            <w:shd w:val="clear" w:color="auto" w:fill="auto"/>
            <w:vAlign w:val="center"/>
          </w:tcPr>
          <w:p w:rsidR="00503C9E" w:rsidRPr="009B623A" w:rsidRDefault="00503C9E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C9E" w:rsidRPr="009B623A" w:rsidRDefault="00503C9E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3C9E" w:rsidRPr="009B623A" w:rsidRDefault="00503C9E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503C9E" w:rsidRPr="00336E33" w:rsidRDefault="00503C9E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03C9E" w:rsidRPr="00336E33" w:rsidRDefault="00503C9E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дискуссия</w:t>
            </w:r>
            <w:r>
              <w:rPr>
                <w:sz w:val="24"/>
              </w:rPr>
              <w:t>, ролевая игра, презентация разработок</w:t>
            </w:r>
          </w:p>
        </w:tc>
      </w:tr>
    </w:tbl>
    <w:p w:rsidR="009C6B90" w:rsidRDefault="009C6B90" w:rsidP="009C6B9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709"/>
        <w:gridCol w:w="992"/>
        <w:gridCol w:w="992"/>
        <w:gridCol w:w="992"/>
        <w:gridCol w:w="1276"/>
        <w:gridCol w:w="3422"/>
        <w:gridCol w:w="1475"/>
      </w:tblGrid>
      <w:tr w:rsidR="009C6B90" w:rsidRPr="004B1E8A" w:rsidTr="003E09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90" w:rsidRPr="004B1E8A" w:rsidRDefault="009C6B90" w:rsidP="003E09F1">
            <w:pPr>
              <w:jc w:val="center"/>
            </w:pPr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90" w:rsidRPr="004B1E8A" w:rsidRDefault="009C6B90" w:rsidP="003E09F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Pr="00CF542F" w:rsidRDefault="009C6B90" w:rsidP="003E09F1">
            <w:pPr>
              <w:jc w:val="center"/>
              <w:rPr>
                <w:sz w:val="24"/>
              </w:rPr>
            </w:pPr>
            <w:r w:rsidRPr="00CF542F">
              <w:rPr>
                <w:sz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90" w:rsidRPr="00CF542F" w:rsidRDefault="009C6B90" w:rsidP="003E09F1">
            <w:pPr>
              <w:jc w:val="center"/>
              <w:rPr>
                <w:sz w:val="24"/>
              </w:rPr>
            </w:pPr>
            <w:r w:rsidRPr="00CF542F">
              <w:rPr>
                <w:sz w:val="24"/>
              </w:rPr>
              <w:t>9</w:t>
            </w:r>
          </w:p>
        </w:tc>
      </w:tr>
      <w:tr w:rsidR="009C6B90" w:rsidRPr="004B1E8A" w:rsidTr="003E09F1">
        <w:tc>
          <w:tcPr>
            <w:tcW w:w="1101" w:type="dxa"/>
            <w:shd w:val="clear" w:color="auto" w:fill="auto"/>
          </w:tcPr>
          <w:p w:rsidR="009C6B90" w:rsidRDefault="00503C9E" w:rsidP="003E09F1">
            <w:pPr>
              <w:jc w:val="center"/>
            </w:pPr>
            <w:r>
              <w:t>13</w:t>
            </w:r>
          </w:p>
        </w:tc>
        <w:tc>
          <w:tcPr>
            <w:tcW w:w="3827" w:type="dxa"/>
            <w:shd w:val="clear" w:color="auto" w:fill="auto"/>
          </w:tcPr>
          <w:p w:rsidR="009C6B90" w:rsidRDefault="00503C9E" w:rsidP="003E09F1">
            <w:r w:rsidRPr="009D2E6F">
              <w:rPr>
                <w:szCs w:val="28"/>
              </w:rPr>
              <w:t>Образовательный путь как процесс развития социального субъекта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B90" w:rsidRDefault="00503C9E" w:rsidP="003E09F1">
            <w:pPr>
              <w:ind w:right="34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Pr="009B623A" w:rsidRDefault="009C6B90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6B90" w:rsidRDefault="009C6B90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6B90" w:rsidRPr="00336E33" w:rsidRDefault="009C6B90" w:rsidP="003E09F1">
            <w:pPr>
              <w:jc w:val="center"/>
              <w:rPr>
                <w:sz w:val="24"/>
              </w:rPr>
            </w:pPr>
            <w:r w:rsidRPr="00336E33">
              <w:rPr>
                <w:sz w:val="24"/>
              </w:rPr>
              <w:t>Опрос, дискуссия</w:t>
            </w:r>
            <w:r>
              <w:rPr>
                <w:sz w:val="24"/>
              </w:rPr>
              <w:t>, ролевая игра, презентация разработок</w:t>
            </w:r>
          </w:p>
        </w:tc>
      </w:tr>
      <w:tr w:rsidR="00503C9E" w:rsidRPr="004B1E8A" w:rsidTr="003E09F1">
        <w:tc>
          <w:tcPr>
            <w:tcW w:w="1101" w:type="dxa"/>
            <w:shd w:val="clear" w:color="auto" w:fill="auto"/>
          </w:tcPr>
          <w:p w:rsidR="00503C9E" w:rsidRDefault="00503C9E" w:rsidP="003E09F1">
            <w:pPr>
              <w:jc w:val="center"/>
            </w:pPr>
            <w:r>
              <w:t>14</w:t>
            </w:r>
          </w:p>
        </w:tc>
        <w:tc>
          <w:tcPr>
            <w:tcW w:w="3827" w:type="dxa"/>
            <w:shd w:val="clear" w:color="auto" w:fill="auto"/>
          </w:tcPr>
          <w:p w:rsidR="00503C9E" w:rsidRPr="009D2E6F" w:rsidRDefault="00503C9E" w:rsidP="00503C9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2E6F">
              <w:rPr>
                <w:szCs w:val="28"/>
              </w:rPr>
              <w:t>Стратегические проблемы формирования</w:t>
            </w:r>
          </w:p>
          <w:p w:rsidR="00503C9E" w:rsidRPr="009D2E6F" w:rsidRDefault="00503C9E" w:rsidP="00503C9E">
            <w:pPr>
              <w:rPr>
                <w:szCs w:val="28"/>
              </w:rPr>
            </w:pPr>
            <w:r w:rsidRPr="009D2E6F">
              <w:rPr>
                <w:szCs w:val="28"/>
              </w:rPr>
              <w:t>образовательного общества в XXI веке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C9E" w:rsidRPr="009B623A" w:rsidRDefault="00503C9E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503C9E" w:rsidRDefault="00503C9E" w:rsidP="003E0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336E33">
              <w:rPr>
                <w:sz w:val="24"/>
              </w:rPr>
              <w:t xml:space="preserve"> лекци</w:t>
            </w:r>
            <w:r>
              <w:rPr>
                <w:sz w:val="24"/>
              </w:rPr>
              <w:t>и</w:t>
            </w:r>
            <w:r w:rsidRPr="00336E33">
              <w:rPr>
                <w:sz w:val="24"/>
              </w:rPr>
              <w:t>, методиче</w:t>
            </w:r>
            <w:r>
              <w:rPr>
                <w:sz w:val="24"/>
              </w:rPr>
              <w:t>ские рекомендации и план</w:t>
            </w:r>
            <w:r w:rsidRPr="00336E33">
              <w:rPr>
                <w:sz w:val="24"/>
              </w:rPr>
              <w:t xml:space="preserve"> семинарск</w:t>
            </w:r>
            <w:r>
              <w:rPr>
                <w:sz w:val="24"/>
              </w:rPr>
              <w:t>ого</w:t>
            </w:r>
            <w:r w:rsidRPr="00336E33">
              <w:rPr>
                <w:sz w:val="24"/>
              </w:rPr>
              <w:t xml:space="preserve"> заняти</w:t>
            </w:r>
            <w:r>
              <w:rPr>
                <w:sz w:val="24"/>
              </w:rPr>
              <w:t>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03C9E" w:rsidRPr="001F43B1" w:rsidRDefault="001F43B1" w:rsidP="003E09F1">
            <w:pPr>
              <w:jc w:val="center"/>
              <w:rPr>
                <w:sz w:val="22"/>
              </w:rPr>
            </w:pPr>
            <w:r w:rsidRPr="001F43B1">
              <w:rPr>
                <w:sz w:val="22"/>
                <w:szCs w:val="22"/>
              </w:rPr>
              <w:t>Тест,</w:t>
            </w:r>
            <w:r w:rsidRPr="001F43B1">
              <w:rPr>
                <w:bCs/>
                <w:sz w:val="22"/>
                <w:szCs w:val="22"/>
              </w:rPr>
              <w:t xml:space="preserve"> т</w:t>
            </w:r>
            <w:r w:rsidRPr="001F43B1">
              <w:rPr>
                <w:iCs/>
                <w:sz w:val="22"/>
                <w:szCs w:val="22"/>
              </w:rPr>
              <w:t>ематическая дискуссия в форме социально-проблемной программы</w:t>
            </w:r>
          </w:p>
        </w:tc>
      </w:tr>
      <w:tr w:rsidR="00503C9E" w:rsidRPr="004B1E8A" w:rsidTr="003E09F1">
        <w:tc>
          <w:tcPr>
            <w:tcW w:w="1101" w:type="dxa"/>
            <w:shd w:val="clear" w:color="auto" w:fill="auto"/>
          </w:tcPr>
          <w:p w:rsidR="00503C9E" w:rsidRDefault="00503C9E" w:rsidP="003E09F1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03C9E" w:rsidRPr="009D2E6F" w:rsidRDefault="00503C9E" w:rsidP="003E09F1">
            <w:pPr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  <w: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C9E" w:rsidRPr="009B623A" w:rsidRDefault="00503C9E" w:rsidP="003E09F1">
            <w:pPr>
              <w:ind w:right="34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3C9E" w:rsidRDefault="00503C9E" w:rsidP="003E09F1">
            <w:pPr>
              <w:ind w:right="34"/>
              <w:jc w:val="center"/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503C9E" w:rsidRDefault="00503C9E" w:rsidP="003E09F1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503C9E" w:rsidRPr="00336E33" w:rsidRDefault="00503C9E" w:rsidP="003E09F1">
            <w:pPr>
              <w:jc w:val="center"/>
              <w:rPr>
                <w:sz w:val="24"/>
              </w:rPr>
            </w:pPr>
          </w:p>
        </w:tc>
      </w:tr>
    </w:tbl>
    <w:p w:rsidR="009C6B90" w:rsidRDefault="009C6B90" w:rsidP="009C6B90">
      <w:pPr>
        <w:ind w:right="895"/>
        <w:jc w:val="center"/>
        <w:rPr>
          <w:b/>
        </w:rPr>
        <w:sectPr w:rsidR="009C6B90" w:rsidSect="004B1E8A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81"/>
        </w:sectPr>
      </w:pPr>
    </w:p>
    <w:p w:rsidR="009C6B90" w:rsidRDefault="009C6B90" w:rsidP="009C6B90">
      <w:pPr>
        <w:ind w:right="895"/>
        <w:jc w:val="center"/>
        <w:rPr>
          <w:b/>
        </w:rPr>
      </w:pPr>
      <w:r w:rsidRPr="00D506B3">
        <w:rPr>
          <w:b/>
        </w:rPr>
        <w:lastRenderedPageBreak/>
        <w:t>ИНФОРМАЦИОННО-МЕТОДИЧЕСКАЯ ЧАСТЬ</w:t>
      </w:r>
    </w:p>
    <w:p w:rsidR="00CA29A1" w:rsidRDefault="00CA29A1" w:rsidP="009C6B90">
      <w:pPr>
        <w:ind w:right="895"/>
        <w:jc w:val="center"/>
        <w:rPr>
          <w:b/>
        </w:rPr>
      </w:pPr>
    </w:p>
    <w:p w:rsidR="009C6B90" w:rsidRPr="00D506B3" w:rsidRDefault="009C6B90" w:rsidP="009C6B90">
      <w:pPr>
        <w:ind w:right="895"/>
        <w:jc w:val="center"/>
        <w:rPr>
          <w:b/>
        </w:rPr>
      </w:pPr>
      <w:r>
        <w:rPr>
          <w:b/>
        </w:rPr>
        <w:t xml:space="preserve"> </w:t>
      </w:r>
      <w:r>
        <w:rPr>
          <w:b/>
          <w:bCs/>
        </w:rPr>
        <w:t>Источники по изучению дисциплины</w:t>
      </w:r>
    </w:p>
    <w:p w:rsidR="009C6B90" w:rsidRPr="00D506B3" w:rsidRDefault="009C6B90" w:rsidP="009C6B90">
      <w:pPr>
        <w:ind w:right="895"/>
        <w:jc w:val="center"/>
        <w:rPr>
          <w:b/>
        </w:rPr>
      </w:pPr>
      <w:r>
        <w:rPr>
          <w:b/>
        </w:rPr>
        <w:t>Основная литература</w:t>
      </w:r>
    </w:p>
    <w:p w:rsidR="00E36C64" w:rsidRPr="00F80995" w:rsidRDefault="00E36C64" w:rsidP="00E36C64">
      <w:pPr>
        <w:jc w:val="both"/>
        <w:rPr>
          <w:rFonts w:eastAsia="Calibri"/>
          <w:szCs w:val="28"/>
        </w:rPr>
      </w:pPr>
      <w:r w:rsidRPr="00F80995">
        <w:rPr>
          <w:rFonts w:eastAsia="Calibri"/>
          <w:szCs w:val="28"/>
        </w:rPr>
        <w:t xml:space="preserve">1.Батурин В.К.Социология образования: учебное пособие для студентов вузов, </w:t>
      </w:r>
      <w:proofErr w:type="spellStart"/>
      <w:r w:rsidRPr="00F80995">
        <w:rPr>
          <w:rFonts w:eastAsia="Calibri"/>
          <w:szCs w:val="28"/>
        </w:rPr>
        <w:t>обуч</w:t>
      </w:r>
      <w:proofErr w:type="spellEnd"/>
      <w:r w:rsidRPr="00F80995">
        <w:rPr>
          <w:rFonts w:eastAsia="Calibri"/>
          <w:szCs w:val="28"/>
        </w:rPr>
        <w:t>. по направлению и  спец. «Социальная работа», «Социология»/В.К.Батурин</w:t>
      </w:r>
      <w:proofErr w:type="gramStart"/>
      <w:r w:rsidRPr="00F80995">
        <w:rPr>
          <w:rFonts w:eastAsia="Calibri"/>
          <w:szCs w:val="28"/>
        </w:rPr>
        <w:t>.-</w:t>
      </w:r>
      <w:proofErr w:type="gramEnd"/>
      <w:r w:rsidRPr="00F80995">
        <w:rPr>
          <w:rFonts w:eastAsia="Calibri"/>
          <w:szCs w:val="28"/>
        </w:rPr>
        <w:t>Москва:ЮНИТИ-ДАНА,2011.- 189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iCs/>
          <w:szCs w:val="28"/>
        </w:rPr>
        <w:t xml:space="preserve">2.Григорьев С. И. </w:t>
      </w:r>
      <w:r w:rsidRPr="00F80995">
        <w:rPr>
          <w:szCs w:val="28"/>
        </w:rPr>
        <w:t>Социология образования как отраслевая теория в современном социологическом витализме / С. И. Григорьев. - Барнаул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Изд-во АРНЦ СО РАО, 2002. - 170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3.Демчук М.И.Высшая школа в стратегии  инновационного  развития Республики </w:t>
      </w:r>
      <w:proofErr w:type="spellStart"/>
      <w:proofErr w:type="gramStart"/>
      <w:r w:rsidRPr="00F80995">
        <w:rPr>
          <w:szCs w:val="28"/>
        </w:rPr>
        <w:t>Республики</w:t>
      </w:r>
      <w:proofErr w:type="spellEnd"/>
      <w:proofErr w:type="gramEnd"/>
      <w:r w:rsidRPr="00F80995">
        <w:rPr>
          <w:szCs w:val="28"/>
        </w:rPr>
        <w:t xml:space="preserve"> Беларусь/И.И. </w:t>
      </w:r>
      <w:proofErr w:type="spellStart"/>
      <w:r w:rsidRPr="00F80995">
        <w:rPr>
          <w:szCs w:val="28"/>
        </w:rPr>
        <w:t>Демчук</w:t>
      </w:r>
      <w:proofErr w:type="spellEnd"/>
      <w:r w:rsidRPr="00F80995">
        <w:rPr>
          <w:szCs w:val="28"/>
        </w:rPr>
        <w:t xml:space="preserve"> .- Минск: РИВШ, 2006.-300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iCs/>
          <w:szCs w:val="28"/>
        </w:rPr>
        <w:t xml:space="preserve">4.Дмитриенко В. А. </w:t>
      </w:r>
      <w:r w:rsidRPr="00F80995">
        <w:rPr>
          <w:szCs w:val="28"/>
        </w:rPr>
        <w:t>Образование как социальный институт: тенденции и перспективы развития/В.А. Дмитриенко. - Красноярск: Изд-во Красноярского университета, 1989.-  182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5.Добреньков В.И., Кравченко А.И.Фундаментальная социология: В 15 т. Т8: Социализация и образование. - М.:ИНФРА-М.2005,- 1040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6.</w:t>
      </w:r>
      <w:r w:rsidRPr="00F80995">
        <w:rPr>
          <w:iCs/>
          <w:szCs w:val="28"/>
        </w:rPr>
        <w:t xml:space="preserve">Зборовский Г. Е. </w:t>
      </w:r>
      <w:r w:rsidRPr="00F80995">
        <w:rPr>
          <w:szCs w:val="28"/>
        </w:rPr>
        <w:t xml:space="preserve">Социология образования /Г.Е. </w:t>
      </w:r>
      <w:proofErr w:type="spellStart"/>
      <w:r w:rsidRPr="00F80995">
        <w:rPr>
          <w:szCs w:val="28"/>
        </w:rPr>
        <w:t>Зборовский</w:t>
      </w:r>
      <w:proofErr w:type="spellEnd"/>
      <w:r w:rsidRPr="00F80995">
        <w:rPr>
          <w:szCs w:val="28"/>
        </w:rPr>
        <w:t xml:space="preserve">.-М.: </w:t>
      </w:r>
      <w:proofErr w:type="spellStart"/>
      <w:r w:rsidRPr="00F80995">
        <w:rPr>
          <w:szCs w:val="28"/>
        </w:rPr>
        <w:t>Гардарики</w:t>
      </w:r>
      <w:proofErr w:type="spellEnd"/>
      <w:r w:rsidRPr="00F80995">
        <w:rPr>
          <w:szCs w:val="28"/>
        </w:rPr>
        <w:t>, 2005. - 384 с.</w:t>
      </w:r>
    </w:p>
    <w:p w:rsidR="00E36C64" w:rsidRPr="00F80995" w:rsidRDefault="00E36C64" w:rsidP="00E36C64">
      <w:pPr>
        <w:shd w:val="clear" w:color="auto" w:fill="FFFFFF"/>
        <w:tabs>
          <w:tab w:val="left" w:pos="1411"/>
        </w:tabs>
        <w:ind w:left="36"/>
        <w:jc w:val="both"/>
        <w:rPr>
          <w:spacing w:val="-1"/>
          <w:szCs w:val="28"/>
        </w:rPr>
      </w:pPr>
      <w:r w:rsidRPr="00F80995">
        <w:rPr>
          <w:szCs w:val="28"/>
        </w:rPr>
        <w:t>7.Инновационные  технологии в обучении: сб</w:t>
      </w:r>
      <w:proofErr w:type="gramStart"/>
      <w:r w:rsidRPr="00F80995">
        <w:rPr>
          <w:szCs w:val="28"/>
        </w:rPr>
        <w:t>.м</w:t>
      </w:r>
      <w:proofErr w:type="gramEnd"/>
      <w:r w:rsidRPr="00F80995">
        <w:rPr>
          <w:szCs w:val="28"/>
        </w:rPr>
        <w:t xml:space="preserve">етод. рекомендаций Т.Л. </w:t>
      </w:r>
      <w:proofErr w:type="spellStart"/>
      <w:r w:rsidRPr="00F80995">
        <w:rPr>
          <w:szCs w:val="28"/>
        </w:rPr>
        <w:t>Бобко</w:t>
      </w:r>
      <w:proofErr w:type="spellEnd"/>
      <w:r w:rsidRPr="00F80995">
        <w:rPr>
          <w:szCs w:val="28"/>
        </w:rPr>
        <w:t xml:space="preserve"> и </w:t>
      </w:r>
      <w:r w:rsidRPr="00F80995">
        <w:rPr>
          <w:rFonts w:eastAsia="Calibri"/>
          <w:spacing w:val="-1"/>
          <w:szCs w:val="28"/>
        </w:rPr>
        <w:t>[</w:t>
      </w:r>
      <w:r w:rsidRPr="00F80995">
        <w:rPr>
          <w:spacing w:val="-1"/>
          <w:szCs w:val="28"/>
        </w:rPr>
        <w:t>др.</w:t>
      </w:r>
      <w:r w:rsidRPr="00F80995">
        <w:rPr>
          <w:rFonts w:eastAsia="Calibri"/>
          <w:spacing w:val="-1"/>
          <w:szCs w:val="28"/>
        </w:rPr>
        <w:t>].</w:t>
      </w:r>
      <w:r w:rsidRPr="00F80995">
        <w:rPr>
          <w:spacing w:val="-1"/>
          <w:szCs w:val="28"/>
        </w:rPr>
        <w:t>-Вып.4.-Минск: БГЭУ,2009.-100 с.</w:t>
      </w:r>
    </w:p>
    <w:p w:rsidR="00E36C64" w:rsidRPr="00F80995" w:rsidRDefault="00E36C64" w:rsidP="00E36C64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  <w:rPr>
          <w:rFonts w:eastAsia="Calibri"/>
          <w:spacing w:val="-19"/>
          <w:szCs w:val="28"/>
        </w:rPr>
      </w:pPr>
      <w:r w:rsidRPr="00F80995">
        <w:rPr>
          <w:spacing w:val="-1"/>
          <w:szCs w:val="28"/>
        </w:rPr>
        <w:t>8.</w:t>
      </w:r>
      <w:r w:rsidRPr="00F80995">
        <w:rPr>
          <w:szCs w:val="28"/>
        </w:rPr>
        <w:t xml:space="preserve"> </w:t>
      </w:r>
      <w:r w:rsidRPr="00F80995">
        <w:rPr>
          <w:rFonts w:eastAsia="Calibri"/>
          <w:szCs w:val="28"/>
        </w:rPr>
        <w:t>Кодекс  Республики Беларусь об образовании: 13 января 2011 г. № 243-3.-Минск: Алмафея,20</w:t>
      </w:r>
      <w:r w:rsidRPr="00F80995">
        <w:rPr>
          <w:szCs w:val="28"/>
        </w:rPr>
        <w:t>12</w:t>
      </w:r>
      <w:r w:rsidRPr="00F80995">
        <w:rPr>
          <w:rFonts w:eastAsia="Calibri"/>
          <w:szCs w:val="28"/>
        </w:rPr>
        <w:t>.-496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9. Лихачев Б.Т. Социология воспитания и образования: курс лекций по соц. педагогике/Б.Т.Лихачев. </w:t>
      </w:r>
      <w:proofErr w:type="gramStart"/>
      <w:r w:rsidRPr="00F80995">
        <w:rPr>
          <w:szCs w:val="28"/>
        </w:rPr>
        <w:t>-М</w:t>
      </w:r>
      <w:proofErr w:type="gramEnd"/>
      <w:r w:rsidRPr="00F80995">
        <w:rPr>
          <w:szCs w:val="28"/>
        </w:rPr>
        <w:t xml:space="preserve">.: </w:t>
      </w:r>
      <w:proofErr w:type="spellStart"/>
      <w:r w:rsidRPr="00F80995">
        <w:rPr>
          <w:szCs w:val="28"/>
        </w:rPr>
        <w:t>Гуманитар</w:t>
      </w:r>
      <w:proofErr w:type="spellEnd"/>
      <w:r w:rsidRPr="00F80995">
        <w:rPr>
          <w:szCs w:val="28"/>
        </w:rPr>
        <w:t>. изд.центр ВЛАДОС,2010.-295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10. </w:t>
      </w:r>
      <w:r w:rsidRPr="00F80995">
        <w:rPr>
          <w:iCs/>
          <w:szCs w:val="28"/>
        </w:rPr>
        <w:t xml:space="preserve">Нечаев, В. Я. </w:t>
      </w:r>
      <w:r w:rsidRPr="00F80995">
        <w:rPr>
          <w:szCs w:val="28"/>
        </w:rPr>
        <w:t>Социология образования / В. Я. Нечаев. - М.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Изд-во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МГУ, 1992.-200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11. </w:t>
      </w:r>
      <w:r w:rsidRPr="00F80995">
        <w:rPr>
          <w:iCs/>
          <w:szCs w:val="28"/>
        </w:rPr>
        <w:t xml:space="preserve">Осипов, А. М. </w:t>
      </w:r>
      <w:r w:rsidRPr="00F80995">
        <w:rPr>
          <w:szCs w:val="28"/>
        </w:rPr>
        <w:t>Общество и образование: Лекции по социологии образования / А. М. Осипов.- Новгород: Изд-во Новгородского государственного университета, 1998. - 204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>12.Социология</w:t>
      </w:r>
      <w:proofErr w:type="gramStart"/>
      <w:r w:rsidRPr="00F80995">
        <w:rPr>
          <w:szCs w:val="28"/>
        </w:rPr>
        <w:t>.М</w:t>
      </w:r>
      <w:proofErr w:type="gramEnd"/>
      <w:r w:rsidRPr="00F80995">
        <w:rPr>
          <w:szCs w:val="28"/>
        </w:rPr>
        <w:t xml:space="preserve">етодология  отраслевых оперативных исследований: учебное пособие для студентов социолог. спец. БГУ/ Д.Г. </w:t>
      </w:r>
      <w:proofErr w:type="spellStart"/>
      <w:r w:rsidRPr="00F80995">
        <w:rPr>
          <w:szCs w:val="28"/>
        </w:rPr>
        <w:t>Ротман</w:t>
      </w:r>
      <w:proofErr w:type="spellEnd"/>
      <w:r w:rsidRPr="00F80995">
        <w:rPr>
          <w:szCs w:val="28"/>
        </w:rPr>
        <w:t xml:space="preserve"> [и др.]; под ред. Д.Г. </w:t>
      </w:r>
      <w:proofErr w:type="spellStart"/>
      <w:r w:rsidRPr="00F80995">
        <w:rPr>
          <w:szCs w:val="28"/>
        </w:rPr>
        <w:t>Ротмана</w:t>
      </w:r>
      <w:proofErr w:type="spellEnd"/>
      <w:r w:rsidRPr="00F80995">
        <w:rPr>
          <w:szCs w:val="28"/>
        </w:rPr>
        <w:t xml:space="preserve">, А.Н. </w:t>
      </w:r>
      <w:proofErr w:type="spellStart"/>
      <w:r w:rsidRPr="00F80995">
        <w:rPr>
          <w:szCs w:val="28"/>
        </w:rPr>
        <w:t>Елсукова</w:t>
      </w:r>
      <w:proofErr w:type="spellEnd"/>
      <w:r w:rsidRPr="00F80995">
        <w:rPr>
          <w:szCs w:val="28"/>
        </w:rPr>
        <w:t>. - Минск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БГУ, 2005. – 256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13. </w:t>
      </w:r>
      <w:proofErr w:type="spellStart"/>
      <w:r w:rsidRPr="00F80995">
        <w:rPr>
          <w:iCs/>
          <w:szCs w:val="28"/>
        </w:rPr>
        <w:t>Шереги</w:t>
      </w:r>
      <w:proofErr w:type="spellEnd"/>
      <w:r w:rsidRPr="00F80995">
        <w:rPr>
          <w:iCs/>
          <w:szCs w:val="28"/>
        </w:rPr>
        <w:t xml:space="preserve">  Ф. Э. </w:t>
      </w:r>
      <w:r w:rsidRPr="00F80995">
        <w:rPr>
          <w:szCs w:val="28"/>
        </w:rPr>
        <w:t xml:space="preserve">Социология образования: прикладные исследования /Ф. Э. </w:t>
      </w:r>
      <w:proofErr w:type="spellStart"/>
      <w:r w:rsidRPr="00F80995">
        <w:rPr>
          <w:szCs w:val="28"/>
        </w:rPr>
        <w:t>Шереги</w:t>
      </w:r>
      <w:proofErr w:type="spellEnd"/>
      <w:r w:rsidRPr="00F80995">
        <w:rPr>
          <w:szCs w:val="28"/>
        </w:rPr>
        <w:t xml:space="preserve">. - М.: </w:t>
      </w:r>
      <w:proofErr w:type="spellStart"/>
      <w:r w:rsidRPr="00F80995">
        <w:rPr>
          <w:szCs w:val="28"/>
        </w:rPr>
        <w:t>Academia</w:t>
      </w:r>
      <w:proofErr w:type="spellEnd"/>
      <w:r w:rsidRPr="00F80995">
        <w:rPr>
          <w:szCs w:val="28"/>
        </w:rPr>
        <w:t>, 2001. - 463 с.</w:t>
      </w:r>
    </w:p>
    <w:p w:rsidR="00E36C64" w:rsidRPr="00F80995" w:rsidRDefault="00E36C64" w:rsidP="00E36C6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80995">
        <w:rPr>
          <w:rFonts w:ascii="Times New Roman" w:hAnsi="Times New Roman"/>
          <w:sz w:val="28"/>
          <w:szCs w:val="28"/>
        </w:rPr>
        <w:t>14.Шимов В.Н., Богданович А.В., Ткачёв С.П. Устойчивое развитие: проблемы, императивы, механизмы достижения/</w:t>
      </w:r>
      <w:proofErr w:type="spellStart"/>
      <w:r w:rsidRPr="00F80995">
        <w:rPr>
          <w:rFonts w:ascii="Times New Roman" w:hAnsi="Times New Roman"/>
          <w:sz w:val="28"/>
          <w:szCs w:val="28"/>
        </w:rPr>
        <w:t>В.Н.Шимов</w:t>
      </w:r>
      <w:proofErr w:type="spellEnd"/>
      <w:r w:rsidRPr="00F809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0995">
        <w:rPr>
          <w:rFonts w:ascii="Times New Roman" w:hAnsi="Times New Roman"/>
          <w:sz w:val="28"/>
          <w:szCs w:val="28"/>
        </w:rPr>
        <w:t>А.В.Богданович</w:t>
      </w:r>
      <w:proofErr w:type="spellEnd"/>
      <w:r w:rsidRPr="00F80995">
        <w:rPr>
          <w:rFonts w:ascii="Times New Roman" w:hAnsi="Times New Roman"/>
          <w:sz w:val="28"/>
          <w:szCs w:val="28"/>
        </w:rPr>
        <w:t>, С.П. Ткачёв//Белорусский экономический журнал. 2002. - №1. - С. 4-12.</w:t>
      </w:r>
    </w:p>
    <w:p w:rsidR="009C6B90" w:rsidRDefault="009C6B90" w:rsidP="009C6B90">
      <w:pPr>
        <w:ind w:left="360" w:right="895"/>
        <w:jc w:val="center"/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E36C64" w:rsidRPr="00F80995" w:rsidRDefault="00E36C64" w:rsidP="00E36C64">
      <w:pPr>
        <w:shd w:val="clear" w:color="auto" w:fill="FFFFFF"/>
        <w:tabs>
          <w:tab w:val="left" w:pos="142"/>
        </w:tabs>
        <w:spacing w:line="360" w:lineRule="exact"/>
        <w:jc w:val="both"/>
        <w:rPr>
          <w:szCs w:val="28"/>
        </w:rPr>
      </w:pPr>
      <w:r w:rsidRPr="00F80995">
        <w:rPr>
          <w:szCs w:val="28"/>
        </w:rPr>
        <w:t>1.</w:t>
      </w:r>
      <w:r w:rsidRPr="00F80995">
        <w:rPr>
          <w:szCs w:val="28"/>
          <w:lang w:val="be-BY"/>
        </w:rPr>
        <w:t>Барановская С.М. Развитие профессиональной компетентности – детерминанта  неперывного образования преподавателей / С.М. Барановская // Кіраванне ў адукацыі. – 2012. - №2. - С.17-24.</w:t>
      </w:r>
    </w:p>
    <w:p w:rsidR="00E36C64" w:rsidRPr="00F80995" w:rsidRDefault="00E36C64" w:rsidP="00E36C64">
      <w:pPr>
        <w:shd w:val="clear" w:color="auto" w:fill="FFFFFF"/>
        <w:tabs>
          <w:tab w:val="left" w:pos="142"/>
        </w:tabs>
        <w:spacing w:line="360" w:lineRule="exact"/>
        <w:jc w:val="both"/>
        <w:rPr>
          <w:szCs w:val="28"/>
        </w:rPr>
      </w:pPr>
      <w:r w:rsidRPr="00F80995">
        <w:rPr>
          <w:szCs w:val="28"/>
        </w:rPr>
        <w:lastRenderedPageBreak/>
        <w:t>2.</w:t>
      </w:r>
      <w:r w:rsidRPr="00F80995">
        <w:rPr>
          <w:iCs/>
          <w:szCs w:val="28"/>
        </w:rPr>
        <w:t xml:space="preserve">Бестужев-Лада  И. В. </w:t>
      </w:r>
      <w:r w:rsidRPr="00F80995">
        <w:rPr>
          <w:szCs w:val="28"/>
        </w:rPr>
        <w:t xml:space="preserve">Альтернативная цивилизация/ И. В. Бестужев-Лада. - М.: </w:t>
      </w:r>
      <w:proofErr w:type="spellStart"/>
      <w:r w:rsidRPr="00F80995">
        <w:rPr>
          <w:szCs w:val="28"/>
        </w:rPr>
        <w:t>Гуманитар</w:t>
      </w:r>
      <w:proofErr w:type="spellEnd"/>
      <w:r w:rsidRPr="00F80995">
        <w:rPr>
          <w:szCs w:val="28"/>
        </w:rPr>
        <w:t>. изд. центр «</w:t>
      </w:r>
      <w:proofErr w:type="spellStart"/>
      <w:r w:rsidRPr="00F80995">
        <w:rPr>
          <w:szCs w:val="28"/>
        </w:rPr>
        <w:t>Владос</w:t>
      </w:r>
      <w:proofErr w:type="spellEnd"/>
      <w:r w:rsidRPr="00F80995">
        <w:rPr>
          <w:szCs w:val="28"/>
        </w:rPr>
        <w:t>», 1998. - 348 с.</w:t>
      </w:r>
    </w:p>
    <w:p w:rsidR="00E36C64" w:rsidRPr="00F80995" w:rsidRDefault="00E36C64" w:rsidP="00E36C64">
      <w:pPr>
        <w:pStyle w:val="a8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995">
        <w:rPr>
          <w:rFonts w:ascii="Times New Roman" w:hAnsi="Times New Roman" w:cs="Times New Roman"/>
          <w:sz w:val="28"/>
          <w:szCs w:val="28"/>
        </w:rPr>
        <w:t xml:space="preserve">3.Жолобов, А. А. Образование в общеевропейском пространстве// А. А. </w:t>
      </w:r>
      <w:proofErr w:type="spellStart"/>
      <w:r w:rsidRPr="00F80995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Pr="00F80995">
        <w:rPr>
          <w:rFonts w:ascii="Times New Roman" w:hAnsi="Times New Roman" w:cs="Times New Roman"/>
          <w:sz w:val="28"/>
          <w:szCs w:val="28"/>
        </w:rPr>
        <w:t xml:space="preserve"> / Параллель. - 2009. - №1. -  С.32-50.</w:t>
      </w:r>
    </w:p>
    <w:p w:rsidR="00E36C64" w:rsidRPr="00F80995" w:rsidRDefault="00E36C64" w:rsidP="00E36C64">
      <w:pPr>
        <w:pStyle w:val="a8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995">
        <w:rPr>
          <w:rFonts w:ascii="Times New Roman" w:hAnsi="Times New Roman" w:cs="Times New Roman"/>
          <w:sz w:val="28"/>
          <w:szCs w:val="28"/>
        </w:rPr>
        <w:t xml:space="preserve">4.Жук А.И. Развитие управленческой культуры педагогических кадров – инструмент стратегического управления в сфере образования / А.И.Жук // </w:t>
      </w:r>
      <w:r w:rsidRPr="00F80995">
        <w:rPr>
          <w:rFonts w:ascii="Times New Roman" w:hAnsi="Times New Roman" w:cs="Times New Roman"/>
          <w:sz w:val="28"/>
          <w:szCs w:val="28"/>
          <w:lang w:val="be-BY"/>
        </w:rPr>
        <w:t>Кіраванне ў адукацыі. – 2012. - №1. – С.4-12.</w:t>
      </w:r>
    </w:p>
    <w:p w:rsidR="00E36C64" w:rsidRPr="00F80995" w:rsidRDefault="00E36C64" w:rsidP="00E36C64">
      <w:pPr>
        <w:pStyle w:val="a7"/>
        <w:tabs>
          <w:tab w:val="left" w:pos="1260"/>
        </w:tabs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F80995">
        <w:rPr>
          <w:sz w:val="28"/>
          <w:szCs w:val="28"/>
        </w:rPr>
        <w:t xml:space="preserve">5.Захаров И.В.,  </w:t>
      </w:r>
      <w:proofErr w:type="spellStart"/>
      <w:r w:rsidRPr="00F80995">
        <w:rPr>
          <w:sz w:val="28"/>
          <w:szCs w:val="28"/>
        </w:rPr>
        <w:t>Ляхович</w:t>
      </w:r>
      <w:proofErr w:type="spellEnd"/>
      <w:r w:rsidRPr="00F80995">
        <w:rPr>
          <w:sz w:val="28"/>
          <w:szCs w:val="28"/>
        </w:rPr>
        <w:t xml:space="preserve"> Е.С. Миссия университета в европейской культуре/ И. В. Захаров, Е. С. </w:t>
      </w:r>
      <w:proofErr w:type="spellStart"/>
      <w:r w:rsidRPr="00F80995">
        <w:rPr>
          <w:sz w:val="28"/>
          <w:szCs w:val="28"/>
        </w:rPr>
        <w:t>Ляхович</w:t>
      </w:r>
      <w:proofErr w:type="spellEnd"/>
      <w:r w:rsidRPr="00F80995">
        <w:rPr>
          <w:sz w:val="28"/>
          <w:szCs w:val="28"/>
        </w:rPr>
        <w:t xml:space="preserve">. - М.: Фонд “ Новое Тысячелетие ”, 2004. -239 с. </w:t>
      </w:r>
    </w:p>
    <w:p w:rsidR="00E36C64" w:rsidRPr="00F80995" w:rsidRDefault="00E36C64" w:rsidP="00E36C64">
      <w:pPr>
        <w:pStyle w:val="a8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995">
        <w:rPr>
          <w:rFonts w:ascii="Times New Roman" w:hAnsi="Times New Roman" w:cs="Times New Roman"/>
          <w:sz w:val="28"/>
          <w:szCs w:val="28"/>
        </w:rPr>
        <w:t xml:space="preserve">6.Каминская  С. О. Высшее образование в общеевропейском пространстве / С.О.Каминская/ Сравнительная педагогика в условиях международного сотрудничества и европейской интеграции: сб. </w:t>
      </w:r>
      <w:proofErr w:type="gramStart"/>
      <w:r w:rsidRPr="00F80995">
        <w:rPr>
          <w:rFonts w:ascii="Times New Roman" w:hAnsi="Times New Roman" w:cs="Times New Roman"/>
          <w:sz w:val="28"/>
          <w:szCs w:val="28"/>
        </w:rPr>
        <w:t>мат-</w:t>
      </w:r>
      <w:proofErr w:type="spellStart"/>
      <w:r w:rsidRPr="00F80995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F80995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F8099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80995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F8099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80995">
        <w:rPr>
          <w:rFonts w:ascii="Times New Roman" w:hAnsi="Times New Roman" w:cs="Times New Roman"/>
          <w:sz w:val="28"/>
          <w:szCs w:val="28"/>
        </w:rPr>
        <w:t>., 12-13 ноября 2009 г. – Брест: БрГУ,2009. - Ч.1.-С. 235-240.</w:t>
      </w:r>
    </w:p>
    <w:p w:rsidR="00E36C64" w:rsidRPr="00F80995" w:rsidRDefault="00E36C64" w:rsidP="00E36C64">
      <w:pPr>
        <w:pStyle w:val="a6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F80995">
        <w:rPr>
          <w:rFonts w:ascii="Times New Roman" w:hAnsi="Times New Roman"/>
          <w:sz w:val="28"/>
          <w:szCs w:val="28"/>
        </w:rPr>
        <w:t>7.Клименко В.А. Образование как фактор социально-</w:t>
      </w:r>
      <w:proofErr w:type="spellStart"/>
      <w:r w:rsidRPr="00F80995">
        <w:rPr>
          <w:rFonts w:ascii="Times New Roman" w:hAnsi="Times New Roman"/>
          <w:sz w:val="28"/>
          <w:szCs w:val="28"/>
        </w:rPr>
        <w:t>стратификационных</w:t>
      </w:r>
      <w:proofErr w:type="spellEnd"/>
      <w:r w:rsidRPr="00F80995">
        <w:rPr>
          <w:rFonts w:ascii="Times New Roman" w:hAnsi="Times New Roman"/>
          <w:sz w:val="28"/>
          <w:szCs w:val="28"/>
        </w:rPr>
        <w:t xml:space="preserve"> изменений в белорусском обществе // Социальные и социально-культурные процессы в современной Беларуси: социологический анализ. Сб. науч. трудов </w:t>
      </w:r>
      <w:proofErr w:type="gramStart"/>
      <w:r w:rsidRPr="00F80995">
        <w:rPr>
          <w:rFonts w:ascii="Times New Roman" w:hAnsi="Times New Roman"/>
          <w:sz w:val="28"/>
          <w:szCs w:val="28"/>
        </w:rPr>
        <w:t>Ин-та</w:t>
      </w:r>
      <w:proofErr w:type="gramEnd"/>
      <w:r w:rsidRPr="00F80995">
        <w:rPr>
          <w:rFonts w:ascii="Times New Roman" w:hAnsi="Times New Roman"/>
          <w:sz w:val="28"/>
          <w:szCs w:val="28"/>
        </w:rPr>
        <w:t xml:space="preserve"> социологии НАН Беларуси. </w:t>
      </w:r>
      <w:proofErr w:type="spellStart"/>
      <w:r w:rsidRPr="00F80995">
        <w:rPr>
          <w:rFonts w:ascii="Times New Roman" w:hAnsi="Times New Roman"/>
          <w:sz w:val="28"/>
          <w:szCs w:val="28"/>
        </w:rPr>
        <w:t>Вып</w:t>
      </w:r>
      <w:proofErr w:type="spellEnd"/>
      <w:r w:rsidRPr="00F80995">
        <w:rPr>
          <w:rFonts w:ascii="Times New Roman" w:hAnsi="Times New Roman"/>
          <w:sz w:val="28"/>
          <w:szCs w:val="28"/>
        </w:rPr>
        <w:t xml:space="preserve">. 5 Минск: </w:t>
      </w:r>
      <w:proofErr w:type="spellStart"/>
      <w:r w:rsidRPr="00F80995">
        <w:rPr>
          <w:rFonts w:ascii="Times New Roman" w:hAnsi="Times New Roman"/>
          <w:sz w:val="28"/>
          <w:szCs w:val="28"/>
        </w:rPr>
        <w:t>Технопринт</w:t>
      </w:r>
      <w:proofErr w:type="spellEnd"/>
      <w:r w:rsidRPr="00F80995">
        <w:rPr>
          <w:rFonts w:ascii="Times New Roman" w:hAnsi="Times New Roman"/>
          <w:sz w:val="28"/>
          <w:szCs w:val="28"/>
        </w:rPr>
        <w:t xml:space="preserve">, 2004. - С. 373-375. </w:t>
      </w:r>
    </w:p>
    <w:p w:rsidR="00E36C64" w:rsidRPr="00F80995" w:rsidRDefault="00E36C64" w:rsidP="00E36C64">
      <w:pPr>
        <w:pStyle w:val="a6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F80995">
        <w:rPr>
          <w:rFonts w:ascii="Times New Roman" w:hAnsi="Times New Roman"/>
          <w:sz w:val="28"/>
          <w:szCs w:val="28"/>
        </w:rPr>
        <w:t xml:space="preserve">8.Клименко В.А. Проблемы обновления образования в условиях изменяющегося человеческого общества // Социальные проблемы в условиях трансформации общества. Сб. мат. межд. науч. </w:t>
      </w:r>
      <w:proofErr w:type="spellStart"/>
      <w:r w:rsidRPr="00F80995">
        <w:rPr>
          <w:rFonts w:ascii="Times New Roman" w:hAnsi="Times New Roman"/>
          <w:sz w:val="28"/>
          <w:szCs w:val="28"/>
        </w:rPr>
        <w:t>конф</w:t>
      </w:r>
      <w:proofErr w:type="spellEnd"/>
      <w:r w:rsidRPr="00F80995">
        <w:rPr>
          <w:rFonts w:ascii="Times New Roman" w:hAnsi="Times New Roman"/>
          <w:sz w:val="28"/>
          <w:szCs w:val="28"/>
        </w:rPr>
        <w:t xml:space="preserve">. 15-16 декабря </w:t>
      </w:r>
      <w:smartTag w:uri="urn:schemas-microsoft-com:office:smarttags" w:element="metricconverter">
        <w:smartTagPr>
          <w:attr w:name="ProductID" w:val="2003 г"/>
        </w:smartTagPr>
        <w:r w:rsidRPr="00F80995">
          <w:rPr>
            <w:rFonts w:ascii="Times New Roman" w:hAnsi="Times New Roman"/>
            <w:sz w:val="28"/>
            <w:szCs w:val="28"/>
          </w:rPr>
          <w:t>2003 г</w:t>
        </w:r>
      </w:smartTag>
      <w:r w:rsidRPr="00F809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0995">
        <w:rPr>
          <w:rFonts w:ascii="Times New Roman" w:hAnsi="Times New Roman"/>
          <w:sz w:val="28"/>
          <w:szCs w:val="28"/>
        </w:rPr>
        <w:t>Свентокшиская</w:t>
      </w:r>
      <w:proofErr w:type="spellEnd"/>
      <w:r w:rsidRPr="00F80995">
        <w:rPr>
          <w:rFonts w:ascii="Times New Roman" w:hAnsi="Times New Roman"/>
          <w:sz w:val="28"/>
          <w:szCs w:val="28"/>
        </w:rPr>
        <w:t xml:space="preserve"> Академия. </w:t>
      </w:r>
      <w:proofErr w:type="spellStart"/>
      <w:r w:rsidRPr="00F80995">
        <w:rPr>
          <w:rFonts w:ascii="Times New Roman" w:hAnsi="Times New Roman"/>
          <w:sz w:val="28"/>
          <w:szCs w:val="28"/>
        </w:rPr>
        <w:t>Петрков-Трибунальски</w:t>
      </w:r>
      <w:proofErr w:type="spellEnd"/>
      <w:r w:rsidRPr="00F80995">
        <w:rPr>
          <w:rFonts w:ascii="Times New Roman" w:hAnsi="Times New Roman"/>
          <w:sz w:val="28"/>
          <w:szCs w:val="28"/>
        </w:rPr>
        <w:t>, 2004. -  С.351-356.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9. </w:t>
      </w:r>
      <w:r w:rsidRPr="00F80995">
        <w:rPr>
          <w:iCs/>
          <w:szCs w:val="28"/>
        </w:rPr>
        <w:t xml:space="preserve">Ильясов, И. И. </w:t>
      </w:r>
      <w:r w:rsidRPr="00F80995">
        <w:rPr>
          <w:szCs w:val="28"/>
        </w:rPr>
        <w:t>Структура процесса учения / И. И. Ильясов. - М.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Изд-во МГУ, 1986.-198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bCs/>
          <w:szCs w:val="28"/>
        </w:rPr>
      </w:pPr>
      <w:r w:rsidRPr="00F80995">
        <w:rPr>
          <w:bCs/>
          <w:szCs w:val="28"/>
        </w:rPr>
        <w:t xml:space="preserve">10. </w:t>
      </w:r>
      <w:proofErr w:type="spellStart"/>
      <w:r w:rsidRPr="00F80995">
        <w:rPr>
          <w:iCs/>
          <w:szCs w:val="28"/>
        </w:rPr>
        <w:t>Кинелев</w:t>
      </w:r>
      <w:proofErr w:type="spellEnd"/>
      <w:r w:rsidRPr="00F80995">
        <w:rPr>
          <w:iCs/>
          <w:szCs w:val="28"/>
        </w:rPr>
        <w:t xml:space="preserve"> В. Г. </w:t>
      </w:r>
      <w:r w:rsidRPr="00F80995">
        <w:rPr>
          <w:bCs/>
          <w:szCs w:val="28"/>
        </w:rPr>
        <w:t xml:space="preserve">Образование, воспитание, культура в истории цивилизаций/   В. Г. </w:t>
      </w:r>
      <w:proofErr w:type="spellStart"/>
      <w:r w:rsidRPr="00F80995">
        <w:rPr>
          <w:bCs/>
          <w:szCs w:val="28"/>
        </w:rPr>
        <w:t>Кинелев</w:t>
      </w:r>
      <w:proofErr w:type="spellEnd"/>
      <w:r w:rsidRPr="00F80995">
        <w:rPr>
          <w:bCs/>
          <w:szCs w:val="28"/>
        </w:rPr>
        <w:t>. - М.: ВЛАДОС, 1998. - 519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11. </w:t>
      </w:r>
      <w:proofErr w:type="spellStart"/>
      <w:r w:rsidRPr="00F80995">
        <w:rPr>
          <w:iCs/>
          <w:szCs w:val="28"/>
        </w:rPr>
        <w:t>Курилович</w:t>
      </w:r>
      <w:proofErr w:type="spellEnd"/>
      <w:r w:rsidRPr="00F80995">
        <w:rPr>
          <w:iCs/>
          <w:szCs w:val="28"/>
        </w:rPr>
        <w:t xml:space="preserve"> Н.В. </w:t>
      </w:r>
      <w:r w:rsidRPr="00F80995">
        <w:rPr>
          <w:szCs w:val="28"/>
        </w:rPr>
        <w:t xml:space="preserve">Становление и развитие социологии образования /Н.В. </w:t>
      </w:r>
      <w:proofErr w:type="spellStart"/>
      <w:r w:rsidRPr="00F80995">
        <w:rPr>
          <w:szCs w:val="28"/>
        </w:rPr>
        <w:t>Курилович</w:t>
      </w:r>
      <w:proofErr w:type="spellEnd"/>
      <w:r w:rsidRPr="00F80995">
        <w:rPr>
          <w:szCs w:val="28"/>
        </w:rPr>
        <w:t xml:space="preserve"> // Кафедре социологии БГУ - 20 лет: Сборник научных трудов / под науч. ред. А.Н. Данилова, </w:t>
      </w:r>
      <w:proofErr w:type="spellStart"/>
      <w:r w:rsidRPr="00F80995">
        <w:rPr>
          <w:szCs w:val="28"/>
        </w:rPr>
        <w:t>А.Н.Елсукова</w:t>
      </w:r>
      <w:proofErr w:type="spellEnd"/>
      <w:r w:rsidRPr="00F80995">
        <w:rPr>
          <w:szCs w:val="28"/>
        </w:rPr>
        <w:t xml:space="preserve">, </w:t>
      </w:r>
      <w:proofErr w:type="spellStart"/>
      <w:r w:rsidRPr="00F80995">
        <w:rPr>
          <w:szCs w:val="28"/>
        </w:rPr>
        <w:t>Д.К.Безнюка</w:t>
      </w:r>
      <w:proofErr w:type="spellEnd"/>
      <w:r w:rsidRPr="00F80995">
        <w:rPr>
          <w:szCs w:val="28"/>
        </w:rPr>
        <w:t xml:space="preserve">; </w:t>
      </w:r>
      <w:proofErr w:type="spellStart"/>
      <w:r w:rsidRPr="00F80995">
        <w:rPr>
          <w:szCs w:val="28"/>
        </w:rPr>
        <w:t>Белгосуниверситет</w:t>
      </w:r>
      <w:proofErr w:type="spellEnd"/>
      <w:r w:rsidRPr="00F80995">
        <w:rPr>
          <w:szCs w:val="28"/>
        </w:rPr>
        <w:t>. - Минск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Право и экономика, 2009. - С. 318-327.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12. </w:t>
      </w:r>
      <w:proofErr w:type="spellStart"/>
      <w:r w:rsidRPr="00F80995">
        <w:rPr>
          <w:iCs/>
          <w:szCs w:val="28"/>
        </w:rPr>
        <w:t>Матис</w:t>
      </w:r>
      <w:proofErr w:type="spellEnd"/>
      <w:r w:rsidRPr="00F80995">
        <w:rPr>
          <w:iCs/>
          <w:szCs w:val="28"/>
        </w:rPr>
        <w:t xml:space="preserve"> В. И. </w:t>
      </w:r>
      <w:r w:rsidRPr="00F80995">
        <w:rPr>
          <w:szCs w:val="28"/>
        </w:rPr>
        <w:t xml:space="preserve">Социология образования и формирование личности /В. И. </w:t>
      </w:r>
      <w:proofErr w:type="spellStart"/>
      <w:r w:rsidRPr="00F80995">
        <w:rPr>
          <w:szCs w:val="28"/>
        </w:rPr>
        <w:t>Матис</w:t>
      </w:r>
      <w:proofErr w:type="spellEnd"/>
      <w:r w:rsidRPr="00F80995">
        <w:rPr>
          <w:szCs w:val="28"/>
        </w:rPr>
        <w:t>. - Барнаул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Изд-во АРНЦ СО РАО, 1995.- 160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13.  </w:t>
      </w:r>
      <w:r w:rsidRPr="00F80995">
        <w:rPr>
          <w:iCs/>
          <w:szCs w:val="28"/>
        </w:rPr>
        <w:t xml:space="preserve">Орлова А. П. </w:t>
      </w:r>
      <w:r w:rsidRPr="00F80995">
        <w:rPr>
          <w:szCs w:val="28"/>
        </w:rPr>
        <w:t>История социальной педагогики / А. П. Орлова. - Минск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ИВЦ Минфина, 2010.-383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iCs/>
          <w:szCs w:val="28"/>
        </w:rPr>
        <w:t xml:space="preserve">14.Руткевич М. Н. </w:t>
      </w:r>
      <w:r w:rsidRPr="00F80995">
        <w:rPr>
          <w:szCs w:val="28"/>
        </w:rPr>
        <w:t xml:space="preserve">Социология образования и молодежи / М. Н. </w:t>
      </w:r>
      <w:proofErr w:type="spellStart"/>
      <w:r w:rsidRPr="00F80995">
        <w:rPr>
          <w:szCs w:val="28"/>
        </w:rPr>
        <w:t>Руткевич</w:t>
      </w:r>
      <w:proofErr w:type="spellEnd"/>
      <w:r w:rsidRPr="00F80995">
        <w:rPr>
          <w:szCs w:val="28"/>
        </w:rPr>
        <w:t xml:space="preserve">. - М.: </w:t>
      </w:r>
      <w:proofErr w:type="spellStart"/>
      <w:r w:rsidRPr="00F80995">
        <w:rPr>
          <w:szCs w:val="28"/>
        </w:rPr>
        <w:t>Гардарики</w:t>
      </w:r>
      <w:proofErr w:type="spellEnd"/>
      <w:r w:rsidRPr="00F80995">
        <w:rPr>
          <w:szCs w:val="28"/>
        </w:rPr>
        <w:t>, 2002. - 541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iCs/>
          <w:szCs w:val="28"/>
        </w:rPr>
        <w:t xml:space="preserve">15.Сериков В. В. </w:t>
      </w:r>
      <w:r w:rsidRPr="00F80995">
        <w:rPr>
          <w:szCs w:val="28"/>
        </w:rPr>
        <w:t xml:space="preserve">Образование и личность: Теория и практика </w:t>
      </w:r>
      <w:proofErr w:type="spellStart"/>
      <w:r w:rsidRPr="00F80995">
        <w:rPr>
          <w:szCs w:val="28"/>
        </w:rPr>
        <w:t>проектиро</w:t>
      </w:r>
      <w:proofErr w:type="spellEnd"/>
      <w:r w:rsidRPr="00F80995">
        <w:rPr>
          <w:szCs w:val="28"/>
        </w:rPr>
        <w:t>-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F80995">
        <w:rPr>
          <w:szCs w:val="28"/>
        </w:rPr>
        <w:t>вания</w:t>
      </w:r>
      <w:proofErr w:type="spellEnd"/>
      <w:r w:rsidRPr="00F80995">
        <w:rPr>
          <w:szCs w:val="28"/>
        </w:rPr>
        <w:t xml:space="preserve"> педагогических систем / В. В. Сериков. - М.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Логос, 1999. - 277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szCs w:val="28"/>
        </w:rPr>
      </w:pPr>
      <w:r w:rsidRPr="00F80995">
        <w:rPr>
          <w:szCs w:val="28"/>
        </w:rPr>
        <w:t xml:space="preserve">16.Социология образования. Труды по социологии образования. Т. 14.Вып. 24./ Под ред. В. С. </w:t>
      </w:r>
      <w:proofErr w:type="spellStart"/>
      <w:r w:rsidRPr="00F80995">
        <w:rPr>
          <w:szCs w:val="28"/>
        </w:rPr>
        <w:t>Собкина</w:t>
      </w:r>
      <w:proofErr w:type="spellEnd"/>
      <w:r w:rsidRPr="00F80995">
        <w:rPr>
          <w:szCs w:val="28"/>
        </w:rPr>
        <w:t>. - М.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Институт социологии образования РАО, 2010.- 191 с.</w:t>
      </w:r>
    </w:p>
    <w:p w:rsidR="00E36C64" w:rsidRPr="00F80995" w:rsidRDefault="00E36C64" w:rsidP="00E36C64">
      <w:pPr>
        <w:autoSpaceDE w:val="0"/>
        <w:autoSpaceDN w:val="0"/>
        <w:adjustRightInd w:val="0"/>
        <w:jc w:val="both"/>
        <w:rPr>
          <w:b/>
          <w:szCs w:val="28"/>
        </w:rPr>
      </w:pPr>
      <w:r w:rsidRPr="00F80995">
        <w:rPr>
          <w:iCs/>
          <w:szCs w:val="28"/>
        </w:rPr>
        <w:lastRenderedPageBreak/>
        <w:t xml:space="preserve">17.Шереги Ф. Э. </w:t>
      </w:r>
      <w:r w:rsidRPr="00F80995">
        <w:rPr>
          <w:szCs w:val="28"/>
        </w:rPr>
        <w:t xml:space="preserve">Социология образования: прикладной аспект /Ф. Э. </w:t>
      </w:r>
      <w:proofErr w:type="spellStart"/>
      <w:r w:rsidRPr="00F80995">
        <w:rPr>
          <w:szCs w:val="28"/>
        </w:rPr>
        <w:t>Шереги</w:t>
      </w:r>
      <w:proofErr w:type="spellEnd"/>
      <w:r w:rsidRPr="00F80995">
        <w:rPr>
          <w:szCs w:val="28"/>
        </w:rPr>
        <w:t xml:space="preserve">, В.Г. </w:t>
      </w:r>
      <w:proofErr w:type="spellStart"/>
      <w:r w:rsidRPr="00F80995">
        <w:rPr>
          <w:szCs w:val="28"/>
        </w:rPr>
        <w:t>Харчева</w:t>
      </w:r>
      <w:proofErr w:type="spellEnd"/>
      <w:r w:rsidRPr="00F80995">
        <w:rPr>
          <w:szCs w:val="28"/>
        </w:rPr>
        <w:t xml:space="preserve">, </w:t>
      </w:r>
      <w:proofErr w:type="spellStart"/>
      <w:r w:rsidRPr="00F80995">
        <w:rPr>
          <w:szCs w:val="28"/>
        </w:rPr>
        <w:t>В.В.Сериков</w:t>
      </w:r>
      <w:proofErr w:type="spellEnd"/>
      <w:r w:rsidRPr="00F80995">
        <w:rPr>
          <w:szCs w:val="28"/>
        </w:rPr>
        <w:t>. - М.</w:t>
      </w:r>
      <w:proofErr w:type="gramStart"/>
      <w:r w:rsidRPr="00F80995">
        <w:rPr>
          <w:szCs w:val="28"/>
        </w:rPr>
        <w:t xml:space="preserve"> :</w:t>
      </w:r>
      <w:proofErr w:type="gramEnd"/>
      <w:r w:rsidRPr="00F80995">
        <w:rPr>
          <w:szCs w:val="28"/>
        </w:rPr>
        <w:t xml:space="preserve"> </w:t>
      </w:r>
      <w:proofErr w:type="spellStart"/>
      <w:r w:rsidRPr="00F80995">
        <w:rPr>
          <w:szCs w:val="28"/>
        </w:rPr>
        <w:t>Юристъ</w:t>
      </w:r>
      <w:proofErr w:type="spellEnd"/>
      <w:r w:rsidRPr="00F80995">
        <w:rPr>
          <w:szCs w:val="28"/>
        </w:rPr>
        <w:t>, 1997. – 301 с.</w:t>
      </w:r>
      <w:r w:rsidRPr="00F80995">
        <w:rPr>
          <w:b/>
          <w:szCs w:val="28"/>
        </w:rPr>
        <w:br w:type="page"/>
      </w:r>
    </w:p>
    <w:p w:rsidR="009C6B90" w:rsidRDefault="009C6B90" w:rsidP="009C6B9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ПРОТОКОЛ </w:t>
      </w:r>
    </w:p>
    <w:p w:rsidR="009C6B90" w:rsidRDefault="009C6B90" w:rsidP="009C6B90">
      <w:pPr>
        <w:jc w:val="center"/>
        <w:rPr>
          <w:b/>
          <w:szCs w:val="28"/>
        </w:rPr>
      </w:pPr>
      <w:r>
        <w:rPr>
          <w:b/>
          <w:szCs w:val="28"/>
        </w:rPr>
        <w:t xml:space="preserve">согласования учебной программы по изучаемой дисциплине </w:t>
      </w:r>
    </w:p>
    <w:p w:rsidR="009C6B90" w:rsidRDefault="009C6B90" w:rsidP="009C6B90">
      <w:pPr>
        <w:jc w:val="center"/>
        <w:rPr>
          <w:b/>
          <w:szCs w:val="28"/>
        </w:rPr>
      </w:pPr>
      <w:r>
        <w:rPr>
          <w:b/>
          <w:szCs w:val="28"/>
        </w:rPr>
        <w:t xml:space="preserve">с другими дисциплинами специальности </w:t>
      </w:r>
    </w:p>
    <w:p w:rsidR="009C6B90" w:rsidRDefault="009C6B90" w:rsidP="009C6B90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352"/>
        <w:gridCol w:w="2399"/>
        <w:gridCol w:w="2431"/>
      </w:tblGrid>
      <w:tr w:rsidR="009C6B90" w:rsidRPr="006233A3" w:rsidTr="003E09F1">
        <w:tc>
          <w:tcPr>
            <w:tcW w:w="2534" w:type="dxa"/>
            <w:shd w:val="clear" w:color="auto" w:fill="auto"/>
          </w:tcPr>
          <w:p w:rsidR="009C6B90" w:rsidRPr="006233A3" w:rsidRDefault="009C6B90" w:rsidP="003E09F1">
            <w:pPr>
              <w:rPr>
                <w:szCs w:val="28"/>
              </w:rPr>
            </w:pPr>
            <w:r>
              <w:rPr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534" w:type="dxa"/>
            <w:shd w:val="clear" w:color="auto" w:fill="auto"/>
          </w:tcPr>
          <w:p w:rsidR="009C6B90" w:rsidRPr="006233A3" w:rsidRDefault="009C6B90" w:rsidP="003E09F1">
            <w:pPr>
              <w:rPr>
                <w:szCs w:val="28"/>
              </w:rPr>
            </w:pPr>
          </w:p>
          <w:p w:rsidR="009C6B90" w:rsidRPr="006233A3" w:rsidRDefault="009C6B90" w:rsidP="003E09F1">
            <w:pPr>
              <w:rPr>
                <w:szCs w:val="28"/>
              </w:rPr>
            </w:pPr>
            <w:r w:rsidRPr="006233A3">
              <w:rPr>
                <w:szCs w:val="28"/>
              </w:rPr>
              <w:t xml:space="preserve">Название кафедры </w:t>
            </w:r>
          </w:p>
        </w:tc>
        <w:tc>
          <w:tcPr>
            <w:tcW w:w="2534" w:type="dxa"/>
            <w:shd w:val="clear" w:color="auto" w:fill="auto"/>
          </w:tcPr>
          <w:p w:rsidR="009C6B90" w:rsidRPr="006233A3" w:rsidRDefault="009C6B90" w:rsidP="003E09F1">
            <w:pPr>
              <w:rPr>
                <w:szCs w:val="28"/>
              </w:rPr>
            </w:pPr>
            <w:r w:rsidRPr="006233A3">
              <w:rPr>
                <w:szCs w:val="28"/>
              </w:rPr>
              <w:t xml:space="preserve">Предложения об изменениях в содержании программы </w:t>
            </w:r>
            <w:r>
              <w:rPr>
                <w:szCs w:val="28"/>
              </w:rPr>
              <w:t>учреждения высшего образования по учебной дисциплине</w:t>
            </w:r>
          </w:p>
        </w:tc>
        <w:tc>
          <w:tcPr>
            <w:tcW w:w="2535" w:type="dxa"/>
            <w:shd w:val="clear" w:color="auto" w:fill="auto"/>
          </w:tcPr>
          <w:p w:rsidR="009C6B90" w:rsidRPr="006233A3" w:rsidRDefault="009C6B90" w:rsidP="003E09F1">
            <w:pPr>
              <w:rPr>
                <w:szCs w:val="28"/>
              </w:rPr>
            </w:pPr>
          </w:p>
          <w:p w:rsidR="009C6B90" w:rsidRPr="006233A3" w:rsidRDefault="009C6B90" w:rsidP="003E09F1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Решение, принятое кафедрой, разработавшей учебную программу (с указанием даты т номера протокола) </w:t>
            </w:r>
          </w:p>
        </w:tc>
      </w:tr>
      <w:tr w:rsidR="009C6B90" w:rsidRPr="006233A3" w:rsidTr="003E09F1">
        <w:tc>
          <w:tcPr>
            <w:tcW w:w="2534" w:type="dxa"/>
            <w:shd w:val="clear" w:color="auto" w:fill="auto"/>
          </w:tcPr>
          <w:p w:rsidR="009C6B90" w:rsidRPr="006233A3" w:rsidRDefault="009C6B90" w:rsidP="003E09F1">
            <w:pPr>
              <w:jc w:val="center"/>
              <w:rPr>
                <w:i/>
                <w:szCs w:val="28"/>
              </w:rPr>
            </w:pPr>
            <w:r w:rsidRPr="006233A3">
              <w:rPr>
                <w:i/>
                <w:szCs w:val="28"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:rsidR="009C6B90" w:rsidRPr="006233A3" w:rsidRDefault="009C6B90" w:rsidP="003E09F1">
            <w:pPr>
              <w:jc w:val="center"/>
              <w:rPr>
                <w:i/>
                <w:szCs w:val="28"/>
              </w:rPr>
            </w:pPr>
            <w:r w:rsidRPr="006233A3">
              <w:rPr>
                <w:i/>
                <w:szCs w:val="28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9C6B90" w:rsidRPr="006233A3" w:rsidRDefault="009C6B90" w:rsidP="003E09F1">
            <w:pPr>
              <w:jc w:val="center"/>
              <w:rPr>
                <w:i/>
                <w:szCs w:val="28"/>
              </w:rPr>
            </w:pPr>
            <w:r w:rsidRPr="006233A3">
              <w:rPr>
                <w:i/>
                <w:szCs w:val="28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9C6B90" w:rsidRPr="006233A3" w:rsidRDefault="009C6B90" w:rsidP="003E09F1">
            <w:pPr>
              <w:jc w:val="center"/>
              <w:rPr>
                <w:i/>
                <w:szCs w:val="28"/>
              </w:rPr>
            </w:pPr>
            <w:r w:rsidRPr="006233A3">
              <w:rPr>
                <w:i/>
                <w:szCs w:val="28"/>
              </w:rPr>
              <w:t>4</w:t>
            </w:r>
          </w:p>
        </w:tc>
      </w:tr>
      <w:tr w:rsidR="009C6B90" w:rsidRPr="006233A3" w:rsidTr="003E09F1">
        <w:tc>
          <w:tcPr>
            <w:tcW w:w="2534" w:type="dxa"/>
            <w:shd w:val="clear" w:color="auto" w:fill="auto"/>
          </w:tcPr>
          <w:p w:rsidR="009C6B90" w:rsidRPr="006233A3" w:rsidRDefault="009C6B90" w:rsidP="003E09F1">
            <w:pPr>
              <w:rPr>
                <w:szCs w:val="28"/>
              </w:rPr>
            </w:pPr>
          </w:p>
          <w:p w:rsidR="009C6B90" w:rsidRPr="00FA28B2" w:rsidRDefault="009C6B90" w:rsidP="003E09F1">
            <w:pPr>
              <w:rPr>
                <w:szCs w:val="28"/>
              </w:rPr>
            </w:pPr>
            <w:r>
              <w:rPr>
                <w:szCs w:val="28"/>
              </w:rPr>
              <w:t>Педагогика</w:t>
            </w:r>
          </w:p>
        </w:tc>
        <w:tc>
          <w:tcPr>
            <w:tcW w:w="2534" w:type="dxa"/>
            <w:shd w:val="clear" w:color="auto" w:fill="auto"/>
          </w:tcPr>
          <w:p w:rsidR="009C6B90" w:rsidRPr="006233A3" w:rsidRDefault="009C6B90" w:rsidP="003E09F1">
            <w:pPr>
              <w:rPr>
                <w:szCs w:val="28"/>
              </w:rPr>
            </w:pPr>
          </w:p>
          <w:p w:rsidR="009C6B90" w:rsidRPr="006233A3" w:rsidRDefault="009C6B90" w:rsidP="003E09F1">
            <w:pPr>
              <w:rPr>
                <w:szCs w:val="28"/>
              </w:rPr>
            </w:pPr>
            <w:r w:rsidRPr="006233A3">
              <w:rPr>
                <w:szCs w:val="28"/>
              </w:rPr>
              <w:t xml:space="preserve">Кафедра </w:t>
            </w:r>
            <w:r>
              <w:rPr>
                <w:szCs w:val="28"/>
              </w:rPr>
              <w:t>педагогики и психологии</w:t>
            </w:r>
          </w:p>
          <w:p w:rsidR="009C6B90" w:rsidRPr="006233A3" w:rsidRDefault="009C6B90" w:rsidP="003E09F1">
            <w:pPr>
              <w:rPr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:rsidR="009C6B90" w:rsidRPr="006233A3" w:rsidRDefault="009C6B90" w:rsidP="003E09F1">
            <w:pPr>
              <w:jc w:val="center"/>
              <w:rPr>
                <w:b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:rsidR="009C6B90" w:rsidRPr="006233A3" w:rsidRDefault="009C6B90" w:rsidP="003E09F1">
            <w:pPr>
              <w:jc w:val="center"/>
              <w:rPr>
                <w:b/>
                <w:szCs w:val="28"/>
              </w:rPr>
            </w:pPr>
          </w:p>
        </w:tc>
      </w:tr>
    </w:tbl>
    <w:p w:rsidR="009C6B90" w:rsidRDefault="009C6B90" w:rsidP="009C6B90"/>
    <w:p w:rsidR="009C6B90" w:rsidRDefault="009C6B90" w:rsidP="009C6B90"/>
    <w:p w:rsidR="009C6B90" w:rsidRDefault="009C6B90" w:rsidP="009C6B90"/>
    <w:p w:rsidR="009C6B90" w:rsidRDefault="009C6B90" w:rsidP="009C6B90"/>
    <w:p w:rsidR="009C6B90" w:rsidRDefault="009C6B90" w:rsidP="009C6B90"/>
    <w:p w:rsidR="009C6B90" w:rsidRDefault="009C6B90" w:rsidP="009C6B90"/>
    <w:p w:rsidR="009C6B90" w:rsidRDefault="009C6B90" w:rsidP="009C6B90"/>
    <w:p w:rsidR="009C6B90" w:rsidRDefault="009C6B90" w:rsidP="009C6B90"/>
    <w:p w:rsidR="009C6B90" w:rsidRPr="00063E5B" w:rsidRDefault="009C6B90" w:rsidP="009C6B90"/>
    <w:p w:rsidR="009C6B90" w:rsidRDefault="009C6B90" w:rsidP="009C6B90">
      <w:pPr>
        <w:jc w:val="center"/>
        <w:rPr>
          <w:bCs/>
          <w:szCs w:val="28"/>
        </w:rPr>
      </w:pPr>
    </w:p>
    <w:p w:rsidR="00E67666" w:rsidRDefault="00E67666"/>
    <w:sectPr w:rsidR="00E67666" w:rsidSect="00E6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96" w:rsidRDefault="00A71B96" w:rsidP="00F62D82">
      <w:r>
        <w:separator/>
      </w:r>
    </w:p>
  </w:endnote>
  <w:endnote w:type="continuationSeparator" w:id="0">
    <w:p w:rsidR="00A71B96" w:rsidRDefault="00A71B96" w:rsidP="00F6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96" w:rsidRDefault="00A71B96" w:rsidP="00F62D82">
      <w:r>
        <w:separator/>
      </w:r>
    </w:p>
  </w:footnote>
  <w:footnote w:type="continuationSeparator" w:id="0">
    <w:p w:rsidR="00A71B96" w:rsidRDefault="00A71B96" w:rsidP="00F6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1E" w:rsidRDefault="00F62D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9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F1E" w:rsidRDefault="00A71B9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1E" w:rsidRDefault="00F62D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9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61D">
      <w:rPr>
        <w:rStyle w:val="a5"/>
        <w:noProof/>
      </w:rPr>
      <w:t>4</w:t>
    </w:r>
    <w:r>
      <w:rPr>
        <w:rStyle w:val="a5"/>
      </w:rPr>
      <w:fldChar w:fldCharType="end"/>
    </w:r>
  </w:p>
  <w:p w:rsidR="006F2F1E" w:rsidRDefault="00A71B9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8A7"/>
    <w:multiLevelType w:val="hybridMultilevel"/>
    <w:tmpl w:val="59AA3D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B90"/>
    <w:rsid w:val="001F43B1"/>
    <w:rsid w:val="0038666E"/>
    <w:rsid w:val="00503C9E"/>
    <w:rsid w:val="00780240"/>
    <w:rsid w:val="00821EA8"/>
    <w:rsid w:val="009C6B90"/>
    <w:rsid w:val="00A71B96"/>
    <w:rsid w:val="00A8161D"/>
    <w:rsid w:val="00C82FB6"/>
    <w:rsid w:val="00CA29A1"/>
    <w:rsid w:val="00E36C64"/>
    <w:rsid w:val="00E542EE"/>
    <w:rsid w:val="00E67666"/>
    <w:rsid w:val="00E77949"/>
    <w:rsid w:val="00F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9C6B90"/>
    <w:pPr>
      <w:keepNext/>
      <w:ind w:firstLine="6120"/>
      <w:jc w:val="both"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C6B9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6B9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header"/>
    <w:basedOn w:val="a"/>
    <w:link w:val="a4"/>
    <w:rsid w:val="009C6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6B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C6B90"/>
  </w:style>
  <w:style w:type="paragraph" w:customStyle="1" w:styleId="FR1">
    <w:name w:val="FR1"/>
    <w:rsid w:val="009C6B90"/>
    <w:pPr>
      <w:widowControl w:val="0"/>
      <w:autoSpaceDE w:val="0"/>
      <w:autoSpaceDN w:val="0"/>
      <w:adjustRightInd w:val="0"/>
      <w:spacing w:before="20" w:after="0" w:line="278" w:lineRule="auto"/>
      <w:ind w:firstLine="2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E36C6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aliases w:val="Обычный (веб) Знак"/>
    <w:basedOn w:val="a"/>
    <w:link w:val="1"/>
    <w:uiPriority w:val="99"/>
    <w:unhideWhenUsed/>
    <w:rsid w:val="00E36C64"/>
    <w:pPr>
      <w:spacing w:before="100" w:beforeAutospacing="1" w:after="100" w:afterAutospacing="1"/>
    </w:pPr>
    <w:rPr>
      <w:sz w:val="24"/>
    </w:rPr>
  </w:style>
  <w:style w:type="paragraph" w:styleId="a8">
    <w:name w:val="Body Text"/>
    <w:basedOn w:val="a"/>
    <w:link w:val="a9"/>
    <w:unhideWhenUsed/>
    <w:rsid w:val="00E36C6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E36C64"/>
  </w:style>
  <w:style w:type="character" w:customStyle="1" w:styleId="1">
    <w:name w:val="Обычный (веб) Знак1"/>
    <w:aliases w:val="Обычный (веб) Знак Знак"/>
    <w:basedOn w:val="a0"/>
    <w:link w:val="a7"/>
    <w:uiPriority w:val="99"/>
    <w:locked/>
    <w:rsid w:val="00E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</cp:lastModifiedBy>
  <cp:revision>8</cp:revision>
  <dcterms:created xsi:type="dcterms:W3CDTF">2015-01-20T08:02:00Z</dcterms:created>
  <dcterms:modified xsi:type="dcterms:W3CDTF">2015-01-26T11:02:00Z</dcterms:modified>
</cp:coreProperties>
</file>