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EF" w:rsidRPr="00265DEF" w:rsidRDefault="00265DEF" w:rsidP="00265DEF">
      <w:pPr>
        <w:jc w:val="center"/>
        <w:rPr>
          <w:rStyle w:val="20"/>
          <w:rFonts w:eastAsia="Arial Unicode MS"/>
          <w:b/>
          <w:sz w:val="28"/>
          <w:szCs w:val="28"/>
          <w:lang w:val="ru-RU"/>
        </w:rPr>
      </w:pPr>
      <w:r w:rsidRPr="00265DEF">
        <w:rPr>
          <w:rStyle w:val="20"/>
          <w:rFonts w:eastAsia="Arial Unicode MS"/>
          <w:b/>
          <w:sz w:val="28"/>
          <w:szCs w:val="28"/>
          <w:lang w:val="ru-RU"/>
        </w:rPr>
        <w:t>П</w:t>
      </w:r>
      <w:r w:rsidRPr="00265DEF">
        <w:rPr>
          <w:rStyle w:val="20"/>
          <w:rFonts w:eastAsia="Arial Unicode MS"/>
          <w:b/>
          <w:sz w:val="28"/>
          <w:szCs w:val="28"/>
        </w:rPr>
        <w:t xml:space="preserve">лан </w:t>
      </w:r>
      <w:r w:rsidRPr="00265DEF">
        <w:rPr>
          <w:rStyle w:val="20"/>
          <w:rFonts w:eastAsia="Arial Unicode MS"/>
          <w:b/>
          <w:sz w:val="28"/>
          <w:szCs w:val="28"/>
          <w:lang w:val="ru-RU"/>
        </w:rPr>
        <w:t>практических занятий</w:t>
      </w:r>
    </w:p>
    <w:p w:rsidR="00265DEF" w:rsidRPr="00265DEF" w:rsidRDefault="00265DEF" w:rsidP="00265DEF">
      <w:pPr>
        <w:jc w:val="center"/>
        <w:rPr>
          <w:rStyle w:val="20"/>
          <w:rFonts w:eastAsia="Arial Unicode MS"/>
          <w:b/>
          <w:sz w:val="28"/>
          <w:szCs w:val="28"/>
          <w:lang w:val="ru-RU"/>
        </w:rPr>
      </w:pPr>
      <w:r w:rsidRPr="00265DEF">
        <w:rPr>
          <w:rStyle w:val="20"/>
          <w:rFonts w:eastAsia="Arial Unicode MS"/>
          <w:b/>
          <w:sz w:val="28"/>
          <w:szCs w:val="28"/>
          <w:lang w:val="ru-RU"/>
        </w:rPr>
        <w:t xml:space="preserve">по </w:t>
      </w:r>
      <w:r w:rsidRPr="00265DEF">
        <w:rPr>
          <w:rStyle w:val="20"/>
          <w:rFonts w:eastAsia="Arial Unicode MS"/>
          <w:b/>
          <w:sz w:val="28"/>
          <w:szCs w:val="28"/>
        </w:rPr>
        <w:t>дисциплин</w:t>
      </w:r>
      <w:r w:rsidRPr="00265DEF">
        <w:rPr>
          <w:rStyle w:val="20"/>
          <w:rFonts w:eastAsia="Arial Unicode MS"/>
          <w:b/>
          <w:sz w:val="28"/>
          <w:szCs w:val="28"/>
          <w:lang w:val="ru-RU"/>
        </w:rPr>
        <w:t>е</w:t>
      </w:r>
    </w:p>
    <w:p w:rsidR="00265DEF" w:rsidRPr="00265DEF" w:rsidRDefault="00265DEF" w:rsidP="00265DEF">
      <w:pPr>
        <w:jc w:val="center"/>
        <w:rPr>
          <w:b/>
          <w:sz w:val="28"/>
          <w:szCs w:val="28"/>
        </w:rPr>
      </w:pPr>
      <w:r w:rsidRPr="00265DEF">
        <w:rPr>
          <w:rStyle w:val="20"/>
          <w:rFonts w:eastAsia="Arial Unicode MS"/>
          <w:b/>
          <w:sz w:val="28"/>
          <w:szCs w:val="28"/>
        </w:rPr>
        <w:t>«Бухгалтерский учет во внешнеэкономической деятельности»</w:t>
      </w:r>
    </w:p>
    <w:p w:rsidR="00265DEF" w:rsidRDefault="00265DEF" w:rsidP="00265DEF">
      <w:pPr>
        <w:pStyle w:val="4"/>
        <w:shd w:val="clear" w:color="auto" w:fill="auto"/>
        <w:spacing w:line="240" w:lineRule="auto"/>
        <w:ind w:left="10"/>
        <w:rPr>
          <w:rStyle w:val="1"/>
          <w:b/>
          <w:sz w:val="28"/>
          <w:szCs w:val="28"/>
        </w:rPr>
      </w:pPr>
    </w:p>
    <w:p w:rsidR="00265DEF" w:rsidRDefault="00265DEF" w:rsidP="00265DEF">
      <w:pPr>
        <w:pStyle w:val="4"/>
        <w:shd w:val="clear" w:color="auto" w:fill="auto"/>
        <w:spacing w:line="240" w:lineRule="auto"/>
        <w:ind w:left="10"/>
        <w:rPr>
          <w:rStyle w:val="1"/>
          <w:b/>
          <w:sz w:val="28"/>
          <w:szCs w:val="28"/>
        </w:rPr>
      </w:pPr>
    </w:p>
    <w:p w:rsidR="00265DEF" w:rsidRPr="00265DEF" w:rsidRDefault="00265DEF" w:rsidP="00265DEF">
      <w:pPr>
        <w:pStyle w:val="4"/>
        <w:shd w:val="clear" w:color="auto" w:fill="auto"/>
        <w:spacing w:line="240" w:lineRule="auto"/>
        <w:ind w:left="10"/>
        <w:jc w:val="center"/>
        <w:rPr>
          <w:b/>
          <w:sz w:val="28"/>
          <w:szCs w:val="28"/>
        </w:rPr>
      </w:pPr>
      <w:r w:rsidRPr="00265DEF">
        <w:rPr>
          <w:rStyle w:val="1"/>
          <w:b/>
          <w:sz w:val="28"/>
          <w:szCs w:val="28"/>
        </w:rPr>
        <w:t>НАЗВАНИЕ ТЕМ</w:t>
      </w:r>
    </w:p>
    <w:p w:rsidR="00265DEF" w:rsidRPr="00B03B75" w:rsidRDefault="00265DEF" w:rsidP="00265DEF">
      <w:pPr>
        <w:ind w:left="10"/>
        <w:rPr>
          <w:rFonts w:ascii="Times New Roman" w:hAnsi="Times New Roman" w:cs="Times New Roman"/>
          <w:sz w:val="28"/>
          <w:szCs w:val="28"/>
        </w:rPr>
      </w:pPr>
    </w:p>
    <w:p w:rsidR="00265DEF" w:rsidRPr="00265DEF" w:rsidRDefault="00265DEF" w:rsidP="00265DEF">
      <w:pPr>
        <w:pStyle w:val="4"/>
        <w:shd w:val="clear" w:color="auto" w:fill="auto"/>
        <w:spacing w:line="240" w:lineRule="auto"/>
        <w:ind w:left="10"/>
        <w:jc w:val="center"/>
        <w:rPr>
          <w:rStyle w:val="1"/>
          <w:b/>
          <w:sz w:val="28"/>
          <w:szCs w:val="28"/>
        </w:rPr>
      </w:pPr>
      <w:r w:rsidRPr="00265DEF">
        <w:rPr>
          <w:rStyle w:val="1"/>
          <w:b/>
          <w:sz w:val="28"/>
          <w:szCs w:val="28"/>
        </w:rPr>
        <w:t>Раздел 1. Основы бухгалтерского учета</w:t>
      </w:r>
    </w:p>
    <w:p w:rsidR="00265DEF" w:rsidRPr="00B03B75" w:rsidRDefault="00265DEF" w:rsidP="00265DEF">
      <w:pPr>
        <w:pStyle w:val="4"/>
        <w:shd w:val="clear" w:color="auto" w:fill="auto"/>
        <w:spacing w:line="240" w:lineRule="auto"/>
        <w:ind w:left="10"/>
        <w:rPr>
          <w:sz w:val="28"/>
          <w:szCs w:val="28"/>
        </w:rPr>
      </w:pPr>
      <w:r w:rsidRPr="00B03B75">
        <w:rPr>
          <w:rStyle w:val="1"/>
          <w:sz w:val="28"/>
          <w:szCs w:val="28"/>
        </w:rPr>
        <w:t>1. Бухгалтерский учет, его сущность, значение и задачи</w:t>
      </w:r>
    </w:p>
    <w:p w:rsidR="00265DEF" w:rsidRPr="00B03B75" w:rsidRDefault="00265DEF" w:rsidP="00265DEF">
      <w:pPr>
        <w:pStyle w:val="4"/>
        <w:shd w:val="clear" w:color="auto" w:fill="auto"/>
        <w:spacing w:line="240" w:lineRule="auto"/>
        <w:ind w:left="10"/>
        <w:rPr>
          <w:sz w:val="28"/>
          <w:szCs w:val="28"/>
        </w:rPr>
      </w:pPr>
      <w:r w:rsidRPr="00B03B75">
        <w:rPr>
          <w:rStyle w:val="1"/>
          <w:sz w:val="28"/>
          <w:szCs w:val="28"/>
        </w:rPr>
        <w:t>2. Предмет и метод бухгалтерского учета</w:t>
      </w:r>
    </w:p>
    <w:p w:rsidR="00265DEF" w:rsidRPr="00B03B75" w:rsidRDefault="00265DEF" w:rsidP="00265DEF">
      <w:pPr>
        <w:pStyle w:val="4"/>
        <w:shd w:val="clear" w:color="auto" w:fill="auto"/>
        <w:spacing w:line="240" w:lineRule="auto"/>
        <w:ind w:left="10"/>
        <w:rPr>
          <w:sz w:val="28"/>
          <w:szCs w:val="28"/>
        </w:rPr>
      </w:pPr>
      <w:r w:rsidRPr="00B03B75">
        <w:rPr>
          <w:rStyle w:val="1"/>
          <w:sz w:val="28"/>
          <w:szCs w:val="28"/>
        </w:rPr>
        <w:t>3. Бухгалтерский баланс</w:t>
      </w:r>
    </w:p>
    <w:p w:rsidR="00265DEF" w:rsidRPr="00B03B75" w:rsidRDefault="00265DEF" w:rsidP="00265DEF">
      <w:pPr>
        <w:pStyle w:val="4"/>
        <w:shd w:val="clear" w:color="auto" w:fill="auto"/>
        <w:spacing w:line="240" w:lineRule="auto"/>
        <w:ind w:left="10"/>
        <w:rPr>
          <w:sz w:val="28"/>
          <w:szCs w:val="28"/>
        </w:rPr>
      </w:pPr>
      <w:r w:rsidRPr="00B03B75">
        <w:rPr>
          <w:rStyle w:val="1"/>
          <w:sz w:val="28"/>
          <w:szCs w:val="28"/>
        </w:rPr>
        <w:t>4. Счета и двойная запись</w:t>
      </w:r>
    </w:p>
    <w:p w:rsidR="00265DEF" w:rsidRPr="00B03B75" w:rsidRDefault="00265DEF" w:rsidP="00265DEF">
      <w:pPr>
        <w:pStyle w:val="4"/>
        <w:shd w:val="clear" w:color="auto" w:fill="auto"/>
        <w:spacing w:line="240" w:lineRule="auto"/>
        <w:ind w:left="10"/>
        <w:rPr>
          <w:sz w:val="28"/>
          <w:szCs w:val="28"/>
        </w:rPr>
      </w:pPr>
      <w:r w:rsidRPr="00B03B75">
        <w:rPr>
          <w:rStyle w:val="1"/>
          <w:sz w:val="28"/>
          <w:szCs w:val="28"/>
        </w:rPr>
        <w:t>5. Классификация счетов бухгалтерского учета</w:t>
      </w:r>
    </w:p>
    <w:p w:rsidR="00265DEF" w:rsidRPr="00B03B75" w:rsidRDefault="00265DEF" w:rsidP="00265DEF">
      <w:pPr>
        <w:pStyle w:val="4"/>
        <w:shd w:val="clear" w:color="auto" w:fill="auto"/>
        <w:spacing w:line="240" w:lineRule="auto"/>
        <w:ind w:left="10"/>
        <w:rPr>
          <w:sz w:val="28"/>
          <w:szCs w:val="28"/>
        </w:rPr>
      </w:pPr>
      <w:r w:rsidRPr="00B03B75">
        <w:rPr>
          <w:rStyle w:val="1"/>
          <w:sz w:val="28"/>
          <w:szCs w:val="28"/>
        </w:rPr>
        <w:t>6. Стоимостное измерение и методологические основы учета хозяйственных процессов</w:t>
      </w:r>
    </w:p>
    <w:p w:rsidR="00265DEF" w:rsidRPr="00B03B75" w:rsidRDefault="00265DEF" w:rsidP="00265DEF">
      <w:pPr>
        <w:pStyle w:val="4"/>
        <w:shd w:val="clear" w:color="auto" w:fill="auto"/>
        <w:spacing w:line="240" w:lineRule="auto"/>
        <w:ind w:left="10"/>
        <w:rPr>
          <w:sz w:val="28"/>
          <w:szCs w:val="28"/>
        </w:rPr>
      </w:pPr>
      <w:r w:rsidRPr="00B03B75">
        <w:rPr>
          <w:rStyle w:val="1"/>
          <w:sz w:val="28"/>
          <w:szCs w:val="28"/>
        </w:rPr>
        <w:t>7. Документация и инвентаризация</w:t>
      </w:r>
    </w:p>
    <w:p w:rsidR="00265DEF" w:rsidRPr="00B03B75" w:rsidRDefault="00265DEF" w:rsidP="00265DEF">
      <w:pPr>
        <w:pStyle w:val="4"/>
        <w:shd w:val="clear" w:color="auto" w:fill="auto"/>
        <w:spacing w:line="240" w:lineRule="auto"/>
        <w:ind w:left="10"/>
        <w:rPr>
          <w:sz w:val="28"/>
          <w:szCs w:val="28"/>
        </w:rPr>
      </w:pPr>
      <w:r w:rsidRPr="00B03B75">
        <w:rPr>
          <w:rStyle w:val="1"/>
          <w:sz w:val="28"/>
          <w:szCs w:val="28"/>
        </w:rPr>
        <w:t>8. Учетные регистры и формы бухгалтерского учета</w:t>
      </w:r>
    </w:p>
    <w:p w:rsidR="00265DEF" w:rsidRPr="00B03B75" w:rsidRDefault="00265DEF" w:rsidP="00265DEF">
      <w:pPr>
        <w:pStyle w:val="4"/>
        <w:shd w:val="clear" w:color="auto" w:fill="auto"/>
        <w:spacing w:line="240" w:lineRule="auto"/>
        <w:ind w:left="10"/>
        <w:rPr>
          <w:sz w:val="28"/>
          <w:szCs w:val="28"/>
        </w:rPr>
      </w:pPr>
      <w:r w:rsidRPr="00B03B75">
        <w:rPr>
          <w:rStyle w:val="1"/>
          <w:sz w:val="28"/>
          <w:szCs w:val="28"/>
        </w:rPr>
        <w:t>9. Основы бухгалтерской отчетности</w:t>
      </w:r>
    </w:p>
    <w:p w:rsidR="00265DEF" w:rsidRPr="00B03B75" w:rsidRDefault="00265DEF" w:rsidP="00265DEF">
      <w:pPr>
        <w:pStyle w:val="4"/>
        <w:shd w:val="clear" w:color="auto" w:fill="auto"/>
        <w:spacing w:line="240" w:lineRule="auto"/>
        <w:ind w:left="10"/>
        <w:rPr>
          <w:sz w:val="28"/>
          <w:szCs w:val="28"/>
        </w:rPr>
      </w:pPr>
      <w:r w:rsidRPr="00B03B75">
        <w:rPr>
          <w:rStyle w:val="1"/>
          <w:sz w:val="28"/>
          <w:szCs w:val="28"/>
        </w:rPr>
        <w:t>10. Основы организации бухгалтерского учета</w:t>
      </w:r>
    </w:p>
    <w:p w:rsidR="00265DEF" w:rsidRDefault="00265DEF" w:rsidP="00265DEF">
      <w:pPr>
        <w:pStyle w:val="4"/>
        <w:shd w:val="clear" w:color="auto" w:fill="auto"/>
        <w:spacing w:line="240" w:lineRule="auto"/>
        <w:jc w:val="both"/>
        <w:rPr>
          <w:rStyle w:val="1"/>
          <w:sz w:val="28"/>
          <w:szCs w:val="28"/>
        </w:rPr>
      </w:pPr>
    </w:p>
    <w:p w:rsidR="00265DEF" w:rsidRPr="00265DEF" w:rsidRDefault="00265DEF" w:rsidP="00265DEF">
      <w:pPr>
        <w:pStyle w:val="4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265DEF">
        <w:rPr>
          <w:rStyle w:val="1"/>
          <w:b/>
          <w:sz w:val="28"/>
          <w:szCs w:val="28"/>
        </w:rPr>
        <w:t>Раздел 2. Бухгалтерский учет внешнеэкономической деятельности и</w:t>
      </w:r>
    </w:p>
    <w:p w:rsidR="00265DEF" w:rsidRPr="00265DEF" w:rsidRDefault="00265DEF" w:rsidP="00265DEF">
      <w:pPr>
        <w:pStyle w:val="4"/>
        <w:shd w:val="clear" w:color="auto" w:fill="auto"/>
        <w:spacing w:line="240" w:lineRule="auto"/>
        <w:ind w:left="10"/>
        <w:jc w:val="center"/>
        <w:rPr>
          <w:rStyle w:val="1"/>
          <w:b/>
          <w:sz w:val="28"/>
          <w:szCs w:val="28"/>
        </w:rPr>
      </w:pPr>
      <w:r w:rsidRPr="00265DEF">
        <w:rPr>
          <w:rStyle w:val="1"/>
          <w:b/>
          <w:sz w:val="28"/>
          <w:szCs w:val="28"/>
        </w:rPr>
        <w:t>валютных операций</w:t>
      </w:r>
    </w:p>
    <w:p w:rsidR="00265DEF" w:rsidRPr="00B03B75" w:rsidRDefault="00265DEF" w:rsidP="00265DEF">
      <w:pPr>
        <w:pStyle w:val="4"/>
        <w:shd w:val="clear" w:color="auto" w:fill="auto"/>
        <w:spacing w:line="240" w:lineRule="auto"/>
        <w:ind w:left="10"/>
        <w:rPr>
          <w:sz w:val="28"/>
          <w:szCs w:val="28"/>
        </w:rPr>
      </w:pPr>
      <w:r w:rsidRPr="00B03B75">
        <w:rPr>
          <w:rStyle w:val="1"/>
          <w:sz w:val="28"/>
          <w:szCs w:val="28"/>
        </w:rPr>
        <w:t>1. Роль и значение бухгалтерского учета и контроля в организации внешнеэкономической деятельности</w:t>
      </w:r>
    </w:p>
    <w:p w:rsidR="00265DEF" w:rsidRPr="00B03B75" w:rsidRDefault="00265DEF" w:rsidP="00265DEF">
      <w:pPr>
        <w:pStyle w:val="4"/>
        <w:shd w:val="clear" w:color="auto" w:fill="auto"/>
        <w:spacing w:line="240" w:lineRule="auto"/>
        <w:ind w:left="10"/>
        <w:rPr>
          <w:sz w:val="28"/>
          <w:szCs w:val="28"/>
        </w:rPr>
      </w:pPr>
      <w:r w:rsidRPr="00B03B75">
        <w:rPr>
          <w:rStyle w:val="1"/>
          <w:sz w:val="28"/>
          <w:szCs w:val="28"/>
        </w:rPr>
        <w:t>2. Документальное оформление и учет импортных операций</w:t>
      </w:r>
    </w:p>
    <w:p w:rsidR="00265DEF" w:rsidRPr="00B03B75" w:rsidRDefault="00265DEF" w:rsidP="00265DEF">
      <w:pPr>
        <w:pStyle w:val="4"/>
        <w:shd w:val="clear" w:color="auto" w:fill="auto"/>
        <w:spacing w:line="240" w:lineRule="auto"/>
        <w:ind w:left="10"/>
        <w:rPr>
          <w:sz w:val="28"/>
          <w:szCs w:val="28"/>
        </w:rPr>
      </w:pPr>
      <w:r w:rsidRPr="00B03B75">
        <w:rPr>
          <w:rStyle w:val="1"/>
          <w:sz w:val="28"/>
          <w:szCs w:val="28"/>
        </w:rPr>
        <w:t>3. Учет затрат на производство экспортной продукции</w:t>
      </w:r>
    </w:p>
    <w:p w:rsidR="00265DEF" w:rsidRPr="00B03B75" w:rsidRDefault="00265DEF" w:rsidP="00265DEF">
      <w:pPr>
        <w:pStyle w:val="4"/>
        <w:shd w:val="clear" w:color="auto" w:fill="auto"/>
        <w:spacing w:line="240" w:lineRule="auto"/>
        <w:ind w:left="10"/>
        <w:rPr>
          <w:sz w:val="28"/>
          <w:szCs w:val="28"/>
        </w:rPr>
      </w:pPr>
      <w:r w:rsidRPr="00B03B75">
        <w:rPr>
          <w:rStyle w:val="1"/>
          <w:sz w:val="28"/>
          <w:szCs w:val="28"/>
        </w:rPr>
        <w:t>4. Бухгалтерский учет операций по экспорту продукции</w:t>
      </w:r>
    </w:p>
    <w:p w:rsidR="00265DEF" w:rsidRPr="00B03B75" w:rsidRDefault="00265DEF" w:rsidP="00265DEF">
      <w:pPr>
        <w:pStyle w:val="4"/>
        <w:shd w:val="clear" w:color="auto" w:fill="auto"/>
        <w:spacing w:line="240" w:lineRule="auto"/>
        <w:ind w:left="10"/>
        <w:rPr>
          <w:sz w:val="28"/>
          <w:szCs w:val="28"/>
        </w:rPr>
      </w:pPr>
      <w:r w:rsidRPr="00B03B75">
        <w:rPr>
          <w:rStyle w:val="1"/>
          <w:sz w:val="28"/>
          <w:szCs w:val="28"/>
        </w:rPr>
        <w:t>5. Учет внешнеэкономических товарообменных операций</w:t>
      </w:r>
    </w:p>
    <w:p w:rsidR="00265DEF" w:rsidRPr="00B03B75" w:rsidRDefault="00265DEF" w:rsidP="00265DEF">
      <w:pPr>
        <w:pStyle w:val="4"/>
        <w:shd w:val="clear" w:color="auto" w:fill="auto"/>
        <w:spacing w:line="240" w:lineRule="auto"/>
        <w:ind w:left="10"/>
        <w:rPr>
          <w:sz w:val="28"/>
          <w:szCs w:val="28"/>
        </w:rPr>
      </w:pPr>
      <w:r w:rsidRPr="00B03B75">
        <w:rPr>
          <w:rStyle w:val="1"/>
          <w:sz w:val="28"/>
          <w:szCs w:val="28"/>
        </w:rPr>
        <w:t>6. Учет денежных средств, расчетных и кредитных операций в иностранной валюте</w:t>
      </w:r>
    </w:p>
    <w:p w:rsidR="00265DEF" w:rsidRPr="00B03B75" w:rsidRDefault="00265DEF" w:rsidP="00265DEF">
      <w:pPr>
        <w:pStyle w:val="4"/>
        <w:shd w:val="clear" w:color="auto" w:fill="auto"/>
        <w:spacing w:line="240" w:lineRule="auto"/>
        <w:ind w:left="10"/>
        <w:rPr>
          <w:sz w:val="28"/>
          <w:szCs w:val="28"/>
        </w:rPr>
      </w:pPr>
      <w:r w:rsidRPr="00B03B75">
        <w:rPr>
          <w:rStyle w:val="1"/>
          <w:sz w:val="28"/>
          <w:szCs w:val="28"/>
        </w:rPr>
        <w:t>7. Учет внешнеэкономической аренды и лизинга</w:t>
      </w:r>
    </w:p>
    <w:p w:rsidR="00265DEF" w:rsidRPr="00B03B75" w:rsidRDefault="00265DEF" w:rsidP="00265DEF">
      <w:pPr>
        <w:pStyle w:val="4"/>
        <w:shd w:val="clear" w:color="auto" w:fill="auto"/>
        <w:spacing w:line="240" w:lineRule="auto"/>
        <w:ind w:left="10"/>
        <w:rPr>
          <w:sz w:val="28"/>
          <w:szCs w:val="28"/>
        </w:rPr>
      </w:pPr>
      <w:r w:rsidRPr="00B03B75">
        <w:rPr>
          <w:rStyle w:val="1"/>
          <w:sz w:val="28"/>
          <w:szCs w:val="28"/>
        </w:rPr>
        <w:t>8. Особенности формирования и бухгалтерский учет уставного фонда организаций с иностранными инвестициями</w:t>
      </w:r>
    </w:p>
    <w:p w:rsidR="00265DEF" w:rsidRPr="00B03B75" w:rsidRDefault="00265DEF" w:rsidP="00265DEF">
      <w:pPr>
        <w:pStyle w:val="4"/>
        <w:shd w:val="clear" w:color="auto" w:fill="auto"/>
        <w:spacing w:line="240" w:lineRule="auto"/>
        <w:ind w:left="10"/>
        <w:rPr>
          <w:sz w:val="28"/>
          <w:szCs w:val="28"/>
        </w:rPr>
      </w:pPr>
      <w:r w:rsidRPr="00B03B75">
        <w:rPr>
          <w:rStyle w:val="1"/>
          <w:sz w:val="28"/>
          <w:szCs w:val="28"/>
        </w:rPr>
        <w:t>9. Учет финансовых результатов от внешнеэкономической деятельности</w:t>
      </w:r>
    </w:p>
    <w:p w:rsidR="00265DEF" w:rsidRPr="00B03B75" w:rsidRDefault="00265DEF" w:rsidP="00265DEF">
      <w:pPr>
        <w:pStyle w:val="4"/>
        <w:shd w:val="clear" w:color="auto" w:fill="auto"/>
        <w:spacing w:line="240" w:lineRule="auto"/>
        <w:ind w:left="10"/>
        <w:rPr>
          <w:sz w:val="28"/>
          <w:szCs w:val="28"/>
        </w:rPr>
      </w:pPr>
      <w:r w:rsidRPr="00B03B75">
        <w:rPr>
          <w:rStyle w:val="1"/>
          <w:sz w:val="28"/>
          <w:szCs w:val="28"/>
        </w:rPr>
        <w:t>10. Внешнеэкономическая деятельность как объект управления и предмет учета</w:t>
      </w:r>
    </w:p>
    <w:p w:rsidR="000034EA" w:rsidRDefault="00265DEF" w:rsidP="00265DEF">
      <w:pPr>
        <w:jc w:val="both"/>
      </w:pPr>
      <w:bookmarkStart w:id="0" w:name="_GoBack"/>
      <w:bookmarkEnd w:id="0"/>
    </w:p>
    <w:sectPr w:rsidR="0000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E4"/>
    <w:rsid w:val="00265DEF"/>
    <w:rsid w:val="00A35B97"/>
    <w:rsid w:val="00C238E4"/>
    <w:rsid w:val="00C3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5D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65D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3">
    <w:name w:val="Основной текст_"/>
    <w:basedOn w:val="a0"/>
    <w:link w:val="4"/>
    <w:rsid w:val="00265D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265D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rsid w:val="00265D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Основной текст (4)_"/>
    <w:basedOn w:val="a0"/>
    <w:link w:val="41"/>
    <w:rsid w:val="00265DEF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65DEF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4">
    <w:name w:val="Основной текст4"/>
    <w:basedOn w:val="a"/>
    <w:link w:val="a3"/>
    <w:rsid w:val="00265DEF"/>
    <w:pPr>
      <w:shd w:val="clear" w:color="auto" w:fill="FFFFFF"/>
      <w:spacing w:line="485" w:lineRule="exac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41">
    <w:name w:val="Основной текст (4)"/>
    <w:basedOn w:val="a"/>
    <w:link w:val="40"/>
    <w:rsid w:val="00265D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val="ru-RU" w:eastAsia="en-US"/>
    </w:rPr>
  </w:style>
  <w:style w:type="paragraph" w:customStyle="1" w:styleId="50">
    <w:name w:val="Основной текст (5)"/>
    <w:basedOn w:val="a"/>
    <w:link w:val="5"/>
    <w:rsid w:val="00265D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9"/>
      <w:szCs w:val="9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5D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65D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3">
    <w:name w:val="Основной текст_"/>
    <w:basedOn w:val="a0"/>
    <w:link w:val="4"/>
    <w:rsid w:val="00265D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265D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rsid w:val="00265D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Основной текст (4)_"/>
    <w:basedOn w:val="a0"/>
    <w:link w:val="41"/>
    <w:rsid w:val="00265DEF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65DEF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4">
    <w:name w:val="Основной текст4"/>
    <w:basedOn w:val="a"/>
    <w:link w:val="a3"/>
    <w:rsid w:val="00265DEF"/>
    <w:pPr>
      <w:shd w:val="clear" w:color="auto" w:fill="FFFFFF"/>
      <w:spacing w:line="485" w:lineRule="exac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41">
    <w:name w:val="Основной текст (4)"/>
    <w:basedOn w:val="a"/>
    <w:link w:val="40"/>
    <w:rsid w:val="00265D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val="ru-RU" w:eastAsia="en-US"/>
    </w:rPr>
  </w:style>
  <w:style w:type="paragraph" w:customStyle="1" w:styleId="50">
    <w:name w:val="Основной текст (5)"/>
    <w:basedOn w:val="a"/>
    <w:link w:val="5"/>
    <w:rsid w:val="00265D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9"/>
      <w:szCs w:val="9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1146</Characters>
  <Application>Microsoft Office Word</Application>
  <DocSecurity>0</DocSecurity>
  <Lines>9</Lines>
  <Paragraphs>2</Paragraphs>
  <ScaleCrop>false</ScaleCrop>
  <Company>RD GROUP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 TEST</dc:creator>
  <cp:keywords/>
  <dc:description/>
  <cp:lastModifiedBy>RD TEST</cp:lastModifiedBy>
  <cp:revision>3</cp:revision>
  <dcterms:created xsi:type="dcterms:W3CDTF">2015-04-14T06:36:00Z</dcterms:created>
  <dcterms:modified xsi:type="dcterms:W3CDTF">2015-04-14T06:45:00Z</dcterms:modified>
</cp:coreProperties>
</file>