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75844" w14:textId="302B07E5" w:rsidR="00781A1A" w:rsidRPr="00704B92" w:rsidRDefault="00704B92" w:rsidP="00704B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B92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для выполнения тестов по дисциплине</w:t>
      </w:r>
    </w:p>
    <w:p w14:paraId="36D3087B" w14:textId="7EFB4F33" w:rsidR="00704B92" w:rsidRDefault="00704B92" w:rsidP="00704B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B92">
        <w:rPr>
          <w:rFonts w:ascii="Times New Roman" w:hAnsi="Times New Roman" w:cs="Times New Roman"/>
          <w:b/>
          <w:bCs/>
          <w:sz w:val="28"/>
          <w:szCs w:val="28"/>
        </w:rPr>
        <w:t>«Кредитные и расчетные операции во внешнеэкономической деятельности»</w:t>
      </w:r>
    </w:p>
    <w:p w14:paraId="0A1A4227" w14:textId="144A0316" w:rsidR="00474D50" w:rsidRDefault="00474D50" w:rsidP="00704B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студентов заочной формы обучения</w:t>
      </w:r>
    </w:p>
    <w:p w14:paraId="76653077" w14:textId="1F6E2E3C" w:rsidR="00165055" w:rsidRDefault="00165055" w:rsidP="0016505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50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Подготовка к тестированию</w:t>
      </w:r>
    </w:p>
    <w:p w14:paraId="60F06912" w14:textId="01B0C566" w:rsidR="00165055" w:rsidRDefault="00165055" w:rsidP="0016505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представляет собой инструмент, позволяющий эффективно дать оценку уровня и качества подготовленности студента. Выполнение тестовых заданий по дисциплине «Кредитные и расчетные операции во внешнеэкономической деятельности»  является формой самостоятельной работы студентов. Результаты выполнения  тестовых заданий позволяют преподавателю судить об эффективности самостоятельной работы студентов в межсессионный период и о степени их готовности к экзамену.</w:t>
      </w:r>
      <w:r w:rsidR="001A5BEF">
        <w:rPr>
          <w:rFonts w:ascii="Times New Roman" w:hAnsi="Times New Roman" w:cs="Times New Roman"/>
          <w:sz w:val="28"/>
          <w:szCs w:val="28"/>
        </w:rPr>
        <w:t xml:space="preserve"> Тестовые задания разработаны в соответствии с программой курса для студентов высших учебных заведений по специальностям «Мировая экономика»  и «бизнес-</w:t>
      </w:r>
      <w:r w:rsidR="00157992">
        <w:rPr>
          <w:rFonts w:ascii="Times New Roman" w:hAnsi="Times New Roman" w:cs="Times New Roman"/>
          <w:sz w:val="28"/>
          <w:szCs w:val="28"/>
        </w:rPr>
        <w:t>администрирование</w:t>
      </w:r>
      <w:r w:rsidR="001A5BEF">
        <w:rPr>
          <w:rFonts w:ascii="Times New Roman" w:hAnsi="Times New Roman" w:cs="Times New Roman"/>
          <w:sz w:val="28"/>
          <w:szCs w:val="28"/>
        </w:rPr>
        <w:t>».</w:t>
      </w:r>
    </w:p>
    <w:p w14:paraId="759188E2" w14:textId="64C40BC4" w:rsidR="00157992" w:rsidRPr="00157992" w:rsidRDefault="00157992" w:rsidP="0015799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прохождения тестирования</w:t>
      </w:r>
    </w:p>
    <w:p w14:paraId="500448C0" w14:textId="50704152" w:rsidR="00157992" w:rsidRPr="00157992" w:rsidRDefault="00157992" w:rsidP="0015799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Тестовые задания должны быть выполнены студентами в межсессионный или зачетно-экзаменационный периоды в срок не позднее, чем за один день до экзамена.</w:t>
      </w:r>
      <w:bookmarkStart w:id="0" w:name="_GoBack"/>
      <w:bookmarkEnd w:id="0"/>
    </w:p>
    <w:p w14:paraId="7CE7BA14" w14:textId="6C32D18B" w:rsidR="00704B92" w:rsidRPr="001A5BEF" w:rsidRDefault="00704B92" w:rsidP="001A5BE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A5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работать с тестами</w:t>
      </w:r>
    </w:p>
    <w:p w14:paraId="3B031138" w14:textId="178AA929" w:rsidR="00704B92" w:rsidRDefault="00704B92" w:rsidP="00704B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литературу по данной дисциплине (список представлен ниже).</w:t>
      </w:r>
    </w:p>
    <w:p w14:paraId="7DACEC92" w14:textId="32AF3FC2" w:rsidR="00704B92" w:rsidRDefault="00704B92" w:rsidP="00704B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прочитать вопрос.</w:t>
      </w:r>
    </w:p>
    <w:p w14:paraId="01FE7640" w14:textId="082DD683" w:rsidR="00704B92" w:rsidRDefault="00704B92" w:rsidP="00704B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со всеми вариантами ответов.</w:t>
      </w:r>
    </w:p>
    <w:p w14:paraId="618B1BAE" w14:textId="4A539C30" w:rsidR="00704B92" w:rsidRDefault="00704B92" w:rsidP="00704B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Выбрать </w:t>
      </w:r>
      <w:r w:rsidRPr="00704B92">
        <w:rPr>
          <w:rFonts w:ascii="Times New Roman" w:hAnsi="Times New Roman" w:cs="Times New Roman"/>
          <w:i/>
          <w:iCs/>
          <w:sz w:val="28"/>
          <w:szCs w:val="28"/>
        </w:rPr>
        <w:t>единственный</w:t>
      </w:r>
      <w:r>
        <w:rPr>
          <w:rFonts w:ascii="Times New Roman" w:hAnsi="Times New Roman" w:cs="Times New Roman"/>
          <w:sz w:val="28"/>
          <w:szCs w:val="28"/>
        </w:rPr>
        <w:t xml:space="preserve"> верный ответ.</w:t>
      </w:r>
    </w:p>
    <w:p w14:paraId="049BCB5C" w14:textId="6EB3E48B" w:rsidR="00CA487B" w:rsidRDefault="00CA487B" w:rsidP="00704B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Набрать на клавиатуре </w:t>
      </w:r>
      <w:r w:rsidRPr="00CA487B">
        <w:rPr>
          <w:rFonts w:ascii="Times New Roman" w:hAnsi="Times New Roman" w:cs="Times New Roman"/>
          <w:i/>
          <w:iCs/>
          <w:sz w:val="28"/>
          <w:szCs w:val="28"/>
        </w:rPr>
        <w:t>букву</w:t>
      </w:r>
      <w:r>
        <w:rPr>
          <w:rFonts w:ascii="Times New Roman" w:hAnsi="Times New Roman" w:cs="Times New Roman"/>
          <w:sz w:val="28"/>
          <w:szCs w:val="28"/>
        </w:rPr>
        <w:t>, которая соответствует данному верному ответу.</w:t>
      </w:r>
    </w:p>
    <w:p w14:paraId="0653A628" w14:textId="2E688B45" w:rsidR="00CA487B" w:rsidRDefault="00CA487B" w:rsidP="00474D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F4FE42" w14:textId="480EE381" w:rsidR="00704B92" w:rsidRDefault="00474D50" w:rsidP="00474D5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4D50">
        <w:rPr>
          <w:rFonts w:ascii="Times New Roman" w:hAnsi="Times New Roman" w:cs="Times New Roman"/>
          <w:sz w:val="28"/>
          <w:szCs w:val="28"/>
        </w:rPr>
        <w:t xml:space="preserve">Доля правильных ответов в их общем количестве определяет </w:t>
      </w:r>
      <w:r>
        <w:rPr>
          <w:rFonts w:ascii="Times New Roman" w:hAnsi="Times New Roman" w:cs="Times New Roman"/>
          <w:sz w:val="28"/>
          <w:szCs w:val="28"/>
        </w:rPr>
        <w:t>результат сдачи теста: свыше 60% - тест сдан успешно, менее 60% - тест не сдан.</w:t>
      </w:r>
    </w:p>
    <w:p w14:paraId="7E3AA7B9" w14:textId="16815D2C" w:rsidR="00474D50" w:rsidRDefault="00474D50" w:rsidP="00474D5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тестовых заданий охватывает все разделы учебной дисциплины и соответствует учебной программе. Успешное выполнение тестового задания является условием для допуска к экзамену по дисциплине «Кредитные и расчетные операции во внешнеэкономической деятельности».</w:t>
      </w:r>
    </w:p>
    <w:p w14:paraId="7BE01AE7" w14:textId="3B390146" w:rsidR="00474D50" w:rsidRDefault="00474D50" w:rsidP="00474D50">
      <w:pPr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D50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366EA0DC" w14:textId="77777777" w:rsidR="00A01A5B" w:rsidRPr="00A01A5B" w:rsidRDefault="00A01A5B" w:rsidP="00E670F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A5B">
        <w:rPr>
          <w:rFonts w:ascii="Times New Roman" w:hAnsi="Times New Roman" w:cs="Times New Roman"/>
          <w:sz w:val="28"/>
          <w:szCs w:val="28"/>
        </w:rPr>
        <w:lastRenderedPageBreak/>
        <w:t>Левкович А.П. Кредитные и  расчетные операции во внешнеэкономической деятельности: учебное пособие.-Мн.: БГЭУ.-2006.</w:t>
      </w:r>
    </w:p>
    <w:p w14:paraId="4D1DDD15" w14:textId="77777777" w:rsidR="00A01A5B" w:rsidRPr="00A01A5B" w:rsidRDefault="00A01A5B" w:rsidP="00E670F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A5B">
        <w:rPr>
          <w:rFonts w:ascii="Times New Roman" w:hAnsi="Times New Roman" w:cs="Times New Roman"/>
          <w:sz w:val="28"/>
          <w:szCs w:val="28"/>
        </w:rPr>
        <w:t>Банковское дело: учебное пособие/Под ред. Н. Белоглазовой, Л. Кроливецкой.-М.: Финансы и статистика.- 2003,2004,2009.</w:t>
      </w:r>
    </w:p>
    <w:p w14:paraId="0DB73B36" w14:textId="77777777" w:rsidR="00A01A5B" w:rsidRPr="00A01A5B" w:rsidRDefault="00A01A5B" w:rsidP="00E670F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A5B">
        <w:rPr>
          <w:rFonts w:ascii="Times New Roman" w:hAnsi="Times New Roman" w:cs="Times New Roman"/>
          <w:sz w:val="28"/>
          <w:szCs w:val="28"/>
        </w:rPr>
        <w:t>Банковское дело. Организация деятельности коммерческого банка: учебник для бакалавров/Г.Н. Белоглазова [и др.]; под ред. Г.Н.Белоглазовой, Л.П. Кроливецкой. – 3-е изд., перераб. и доп. – М.: Издательство Юрайт, 2014. -652 с.</w:t>
      </w:r>
    </w:p>
    <w:p w14:paraId="49672C28" w14:textId="1A99C0A1" w:rsidR="00A01A5B" w:rsidRPr="00E670FC" w:rsidRDefault="00A01A5B" w:rsidP="00E670F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A5B">
        <w:rPr>
          <w:rFonts w:ascii="Times New Roman" w:hAnsi="Times New Roman" w:cs="Times New Roman"/>
          <w:sz w:val="28"/>
          <w:szCs w:val="28"/>
        </w:rPr>
        <w:t>Банковское дело: учебник/Под ред. Г.Г. Коробовой.-М.: Юристъ.-2002,2005; Магистр.-2009, 2012.</w:t>
      </w:r>
    </w:p>
    <w:p w14:paraId="3366F6DE" w14:textId="77777777" w:rsidR="0066758C" w:rsidRPr="0066758C" w:rsidRDefault="0066758C" w:rsidP="00E670F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58C">
        <w:rPr>
          <w:rFonts w:ascii="Times New Roman" w:hAnsi="Times New Roman" w:cs="Times New Roman"/>
          <w:sz w:val="28"/>
          <w:szCs w:val="28"/>
        </w:rPr>
        <w:t>О валютном регулировании и валютном контроле. Закон Республики Беларусь №226-З от 22.07.2003. (ред. от 05.01.2016 №355-З).</w:t>
      </w:r>
    </w:p>
    <w:p w14:paraId="101982EF" w14:textId="77777777" w:rsidR="0066758C" w:rsidRPr="0066758C" w:rsidRDefault="0066758C" w:rsidP="00E670F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58C">
        <w:rPr>
          <w:rFonts w:ascii="Times New Roman" w:hAnsi="Times New Roman" w:cs="Times New Roman"/>
          <w:sz w:val="28"/>
          <w:szCs w:val="28"/>
        </w:rPr>
        <w:t>О порядке проведения и контроля внешнеторговых операций. Указ Президента Республики Беларусь №178 от 27.03.2008. (ред. От 22.12.2018 №490.)</w:t>
      </w:r>
    </w:p>
    <w:p w14:paraId="3DC0CDF6" w14:textId="77777777" w:rsidR="0066758C" w:rsidRPr="0066758C" w:rsidRDefault="0066758C" w:rsidP="00E670F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58C">
        <w:rPr>
          <w:rFonts w:ascii="Times New Roman" w:hAnsi="Times New Roman" w:cs="Times New Roman"/>
          <w:sz w:val="28"/>
          <w:szCs w:val="28"/>
        </w:rPr>
        <w:t>Правила проведения валютных операций. Утв. Постановлением Правления НБ РБ №72 от 30.04.2004. ( в ред. от 19.12.2018 №612).</w:t>
      </w:r>
    </w:p>
    <w:p w14:paraId="177F97DD" w14:textId="28B5CF6D" w:rsidR="00A01A5B" w:rsidRPr="00E670FC" w:rsidRDefault="003628C5" w:rsidP="00E670F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70FC">
        <w:rPr>
          <w:rFonts w:ascii="Times New Roman" w:hAnsi="Times New Roman" w:cs="Times New Roman"/>
          <w:sz w:val="28"/>
          <w:szCs w:val="28"/>
        </w:rPr>
        <w:t>Инструкция о порядке выдачи разрешений и представления уведомлений, необходимых для целей валютного регулирования. Утв. Постановлением Правления НБ РБ 26.08.2015 №514 ( в ред. от 25.04.2018 №192).</w:t>
      </w:r>
    </w:p>
    <w:p w14:paraId="46FEEBD3" w14:textId="77777777" w:rsidR="004E4917" w:rsidRPr="004E4917" w:rsidRDefault="004E4917" w:rsidP="00E670F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917">
        <w:rPr>
          <w:rFonts w:ascii="Times New Roman" w:hAnsi="Times New Roman" w:cs="Times New Roman"/>
          <w:sz w:val="28"/>
          <w:szCs w:val="28"/>
        </w:rPr>
        <w:t>Инструкция  о порядке совершения валютно-обменных операций с участием юридических лиц и индивидуальных предпринимателей. Утв. Постановлением Правления НБ РБ от 28.07.2005 №112 (в ред. От 28.12.2017 №538).</w:t>
      </w:r>
    </w:p>
    <w:p w14:paraId="51844F01" w14:textId="77777777" w:rsidR="00E670FC" w:rsidRPr="00E670FC" w:rsidRDefault="00E670FC" w:rsidP="00E670F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70FC">
        <w:rPr>
          <w:rFonts w:ascii="Times New Roman" w:hAnsi="Times New Roman" w:cs="Times New Roman"/>
          <w:sz w:val="28"/>
          <w:szCs w:val="28"/>
        </w:rPr>
        <w:t>Об отмене обязательной продажи иностранной валюты. Указ Президента Республики Беларусь №301 от 31.07.2018.</w:t>
      </w:r>
    </w:p>
    <w:p w14:paraId="5BD7B7B2" w14:textId="77777777" w:rsidR="00E670FC" w:rsidRPr="00E670FC" w:rsidRDefault="00E670FC" w:rsidP="00E670F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70FC">
        <w:rPr>
          <w:rFonts w:ascii="Times New Roman" w:hAnsi="Times New Roman" w:cs="Times New Roman"/>
          <w:sz w:val="28"/>
          <w:szCs w:val="28"/>
        </w:rPr>
        <w:t>13. Инструкция о порядке биржевой торговли иностранной валютой. Утв. Постановлением Правления НБ РБ от 14.06.2016 №322.</w:t>
      </w:r>
    </w:p>
    <w:p w14:paraId="61E361D6" w14:textId="77777777" w:rsidR="00A01A5B" w:rsidRPr="00A01A5B" w:rsidRDefault="00A01A5B" w:rsidP="00E670FC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F2BB77" w14:textId="77777777" w:rsidR="00474D50" w:rsidRPr="00474D50" w:rsidRDefault="00474D50" w:rsidP="00474D50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74D50" w:rsidRPr="0047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A097F"/>
    <w:multiLevelType w:val="hybridMultilevel"/>
    <w:tmpl w:val="526C8C3A"/>
    <w:lvl w:ilvl="0" w:tplc="F4A60A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B1F33"/>
    <w:multiLevelType w:val="hybridMultilevel"/>
    <w:tmpl w:val="5ECE63EE"/>
    <w:lvl w:ilvl="0" w:tplc="1C2E6540">
      <w:start w:val="9"/>
      <w:numFmt w:val="decimal"/>
      <w:lvlText w:val="%1."/>
      <w:lvlJc w:val="left"/>
      <w:pPr>
        <w:tabs>
          <w:tab w:val="num" w:pos="9716"/>
        </w:tabs>
        <w:ind w:left="9716" w:hanging="360"/>
      </w:pPr>
    </w:lvl>
    <w:lvl w:ilvl="1" w:tplc="DF1A84DA" w:tentative="1">
      <w:start w:val="1"/>
      <w:numFmt w:val="decimal"/>
      <w:lvlText w:val="%2."/>
      <w:lvlJc w:val="left"/>
      <w:pPr>
        <w:tabs>
          <w:tab w:val="num" w:pos="10436"/>
        </w:tabs>
        <w:ind w:left="10436" w:hanging="360"/>
      </w:pPr>
    </w:lvl>
    <w:lvl w:ilvl="2" w:tplc="28909BCC" w:tentative="1">
      <w:start w:val="1"/>
      <w:numFmt w:val="decimal"/>
      <w:lvlText w:val="%3."/>
      <w:lvlJc w:val="left"/>
      <w:pPr>
        <w:tabs>
          <w:tab w:val="num" w:pos="11156"/>
        </w:tabs>
        <w:ind w:left="11156" w:hanging="360"/>
      </w:pPr>
    </w:lvl>
    <w:lvl w:ilvl="3" w:tplc="7B3E665E" w:tentative="1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plc="7FA2F428" w:tentative="1">
      <w:start w:val="1"/>
      <w:numFmt w:val="decimal"/>
      <w:lvlText w:val="%5."/>
      <w:lvlJc w:val="left"/>
      <w:pPr>
        <w:tabs>
          <w:tab w:val="num" w:pos="12596"/>
        </w:tabs>
        <w:ind w:left="12596" w:hanging="360"/>
      </w:pPr>
    </w:lvl>
    <w:lvl w:ilvl="5" w:tplc="3EBE6802" w:tentative="1">
      <w:start w:val="1"/>
      <w:numFmt w:val="decimal"/>
      <w:lvlText w:val="%6."/>
      <w:lvlJc w:val="left"/>
      <w:pPr>
        <w:tabs>
          <w:tab w:val="num" w:pos="13316"/>
        </w:tabs>
        <w:ind w:left="13316" w:hanging="360"/>
      </w:pPr>
    </w:lvl>
    <w:lvl w:ilvl="6" w:tplc="94727330" w:tentative="1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plc="639CC13A" w:tentative="1">
      <w:start w:val="1"/>
      <w:numFmt w:val="decimal"/>
      <w:lvlText w:val="%8."/>
      <w:lvlJc w:val="left"/>
      <w:pPr>
        <w:tabs>
          <w:tab w:val="num" w:pos="14756"/>
        </w:tabs>
        <w:ind w:left="14756" w:hanging="360"/>
      </w:pPr>
    </w:lvl>
    <w:lvl w:ilvl="8" w:tplc="48C40378" w:tentative="1">
      <w:start w:val="1"/>
      <w:numFmt w:val="decimal"/>
      <w:lvlText w:val="%9."/>
      <w:lvlJc w:val="left"/>
      <w:pPr>
        <w:tabs>
          <w:tab w:val="num" w:pos="15476"/>
        </w:tabs>
        <w:ind w:left="15476" w:hanging="360"/>
      </w:pPr>
    </w:lvl>
  </w:abstractNum>
  <w:abstractNum w:abstractNumId="2" w15:restartNumberingAfterBreak="0">
    <w:nsid w:val="54922311"/>
    <w:multiLevelType w:val="hybridMultilevel"/>
    <w:tmpl w:val="E632978C"/>
    <w:lvl w:ilvl="0" w:tplc="71B6D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CCEF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AA8D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603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8B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D001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82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760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F892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4C4010"/>
    <w:multiLevelType w:val="hybridMultilevel"/>
    <w:tmpl w:val="076C3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D216C"/>
    <w:multiLevelType w:val="hybridMultilevel"/>
    <w:tmpl w:val="A6B4D722"/>
    <w:lvl w:ilvl="0" w:tplc="DC46F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0CE5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94A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AA06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C07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9EA5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88C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6A19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6C0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96"/>
    <w:rsid w:val="00157992"/>
    <w:rsid w:val="00165055"/>
    <w:rsid w:val="001A5BEF"/>
    <w:rsid w:val="003628C5"/>
    <w:rsid w:val="00474D50"/>
    <w:rsid w:val="004E4917"/>
    <w:rsid w:val="00516396"/>
    <w:rsid w:val="0066758C"/>
    <w:rsid w:val="00704B92"/>
    <w:rsid w:val="00781A1A"/>
    <w:rsid w:val="00A01A5B"/>
    <w:rsid w:val="00CA487B"/>
    <w:rsid w:val="00E6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72D5"/>
  <w15:chartTrackingRefBased/>
  <w15:docId w15:val="{8CD84218-4CBB-4EAE-B42A-0ED03730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1712">
          <w:marLeft w:val="72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517">
          <w:marLeft w:val="72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6700">
          <w:marLeft w:val="72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19856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8118">
          <w:marLeft w:val="72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1765">
          <w:marLeft w:val="72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194">
          <w:marLeft w:val="72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904">
          <w:marLeft w:val="72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Levkovich</dc:creator>
  <cp:keywords/>
  <dc:description/>
  <cp:lastModifiedBy>Anna Levkovich</cp:lastModifiedBy>
  <cp:revision>10</cp:revision>
  <dcterms:created xsi:type="dcterms:W3CDTF">2019-11-02T08:58:00Z</dcterms:created>
  <dcterms:modified xsi:type="dcterms:W3CDTF">2019-11-02T09:23:00Z</dcterms:modified>
</cp:coreProperties>
</file>