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7" w:rsidRPr="000A5F78" w:rsidRDefault="00DB0287" w:rsidP="000A5F78">
      <w:pPr>
        <w:jc w:val="center"/>
        <w:rPr>
          <w:b/>
          <w:sz w:val="28"/>
          <w:szCs w:val="28"/>
        </w:rPr>
      </w:pPr>
      <w:r w:rsidRPr="000A5F78">
        <w:rPr>
          <w:b/>
          <w:sz w:val="28"/>
          <w:szCs w:val="28"/>
        </w:rPr>
        <w:t>Планы семинарских, практических занятий</w:t>
      </w:r>
    </w:p>
    <w:p w:rsidR="00DB0287" w:rsidRPr="000A5F78" w:rsidRDefault="00DB0287" w:rsidP="000A5F7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DB0287" w:rsidRPr="000A5F78" w:rsidTr="00002778">
        <w:tc>
          <w:tcPr>
            <w:tcW w:w="3348" w:type="dxa"/>
            <w:shd w:val="clear" w:color="auto" w:fill="auto"/>
          </w:tcPr>
          <w:p w:rsidR="00DB0287" w:rsidRPr="000A5F78" w:rsidRDefault="00DB0287" w:rsidP="000A5F78">
            <w:pPr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Темы семинарских и практических занятий</w:t>
            </w:r>
          </w:p>
        </w:tc>
        <w:tc>
          <w:tcPr>
            <w:tcW w:w="6223" w:type="dxa"/>
            <w:shd w:val="clear" w:color="auto" w:fill="auto"/>
          </w:tcPr>
          <w:p w:rsidR="00DB0287" w:rsidRPr="000A5F78" w:rsidRDefault="00DB0287" w:rsidP="000A5F78">
            <w:pPr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 xml:space="preserve"> Вопросы семинарских и практических занятий</w:t>
            </w:r>
          </w:p>
        </w:tc>
      </w:tr>
      <w:tr w:rsidR="00DB0287" w:rsidRPr="000A5F78" w:rsidTr="00002778">
        <w:tc>
          <w:tcPr>
            <w:tcW w:w="3348" w:type="dxa"/>
            <w:shd w:val="clear" w:color="auto" w:fill="auto"/>
          </w:tcPr>
          <w:p w:rsidR="00DB0287" w:rsidRPr="000A5F78" w:rsidRDefault="00BD1711" w:rsidP="000A5F78">
            <w:pPr>
              <w:jc w:val="both"/>
              <w:rPr>
                <w:sz w:val="28"/>
                <w:szCs w:val="28"/>
              </w:rPr>
            </w:pPr>
            <w:r w:rsidRPr="000A5F78">
              <w:rPr>
                <w:bCs/>
                <w:sz w:val="28"/>
                <w:szCs w:val="28"/>
              </w:rPr>
              <w:t>Особенности анализа хозяйственной деятельности в торговых организациях</w:t>
            </w:r>
          </w:p>
        </w:tc>
        <w:tc>
          <w:tcPr>
            <w:tcW w:w="6223" w:type="dxa"/>
            <w:shd w:val="clear" w:color="auto" w:fill="auto"/>
          </w:tcPr>
          <w:p w:rsidR="00BD1711" w:rsidRPr="000A5F78" w:rsidRDefault="00BD1711" w:rsidP="000A5F78">
            <w:pPr>
              <w:pStyle w:val="23"/>
              <w:numPr>
                <w:ilvl w:val="0"/>
                <w:numId w:val="1"/>
              </w:numPr>
              <w:tabs>
                <w:tab w:val="clear" w:pos="720"/>
              </w:tabs>
              <w:ind w:left="0" w:right="0" w:firstLine="0"/>
              <w:jc w:val="both"/>
              <w:rPr>
                <w:szCs w:val="28"/>
              </w:rPr>
            </w:pPr>
            <w:r w:rsidRPr="000A5F78">
              <w:rPr>
                <w:szCs w:val="28"/>
              </w:rPr>
              <w:t>Анализ выполнения плана и динамики розничного товарооборота.</w:t>
            </w:r>
          </w:p>
          <w:p w:rsidR="00BD1711" w:rsidRPr="000A5F78" w:rsidRDefault="00BD1711" w:rsidP="000A5F78">
            <w:pPr>
              <w:pStyle w:val="23"/>
              <w:numPr>
                <w:ilvl w:val="0"/>
                <w:numId w:val="1"/>
              </w:numPr>
              <w:tabs>
                <w:tab w:val="clear" w:pos="720"/>
              </w:tabs>
              <w:ind w:left="0" w:right="0" w:firstLine="0"/>
              <w:jc w:val="both"/>
              <w:rPr>
                <w:szCs w:val="28"/>
              </w:rPr>
            </w:pPr>
            <w:r w:rsidRPr="000A5F78">
              <w:rPr>
                <w:szCs w:val="28"/>
              </w:rPr>
              <w:t xml:space="preserve">Анализ поступления и реализации товарных запасов и </w:t>
            </w:r>
            <w:proofErr w:type="spellStart"/>
            <w:r w:rsidRPr="000A5F78">
              <w:rPr>
                <w:szCs w:val="28"/>
              </w:rPr>
              <w:t>товарооборачиваемости</w:t>
            </w:r>
            <w:proofErr w:type="spellEnd"/>
            <w:r w:rsidRPr="000A5F78">
              <w:rPr>
                <w:szCs w:val="28"/>
              </w:rPr>
              <w:t>.</w:t>
            </w:r>
          </w:p>
          <w:p w:rsidR="00BD1711" w:rsidRPr="000A5F78" w:rsidRDefault="00BD1711" w:rsidP="000A5F78">
            <w:pPr>
              <w:pStyle w:val="23"/>
              <w:numPr>
                <w:ilvl w:val="0"/>
                <w:numId w:val="1"/>
              </w:numPr>
              <w:tabs>
                <w:tab w:val="clear" w:pos="720"/>
              </w:tabs>
              <w:ind w:left="0" w:right="0" w:firstLine="0"/>
              <w:jc w:val="both"/>
              <w:rPr>
                <w:szCs w:val="28"/>
              </w:rPr>
            </w:pPr>
            <w:r w:rsidRPr="000A5F78">
              <w:rPr>
                <w:szCs w:val="28"/>
              </w:rPr>
              <w:t>Анализ обеспеченности и эффективности использования трудовых ресурсов и основных средств в торговле.</w:t>
            </w:r>
          </w:p>
          <w:p w:rsidR="00BD1711" w:rsidRPr="000A5F78" w:rsidRDefault="00BD1711" w:rsidP="000A5F78">
            <w:pPr>
              <w:pStyle w:val="23"/>
              <w:numPr>
                <w:ilvl w:val="0"/>
                <w:numId w:val="1"/>
              </w:numPr>
              <w:tabs>
                <w:tab w:val="clear" w:pos="720"/>
              </w:tabs>
              <w:ind w:left="0" w:right="0" w:firstLine="0"/>
              <w:jc w:val="both"/>
              <w:rPr>
                <w:szCs w:val="28"/>
              </w:rPr>
            </w:pPr>
            <w:r w:rsidRPr="000A5F78">
              <w:rPr>
                <w:szCs w:val="28"/>
              </w:rPr>
              <w:t>Анализ издержек обращения в торговле.</w:t>
            </w:r>
          </w:p>
          <w:p w:rsidR="000A5F78" w:rsidRPr="000A5F78" w:rsidRDefault="00BD1711" w:rsidP="000A5F78">
            <w:pPr>
              <w:pStyle w:val="23"/>
              <w:numPr>
                <w:ilvl w:val="0"/>
                <w:numId w:val="1"/>
              </w:numPr>
              <w:tabs>
                <w:tab w:val="clear" w:pos="720"/>
              </w:tabs>
              <w:ind w:left="0" w:right="0" w:firstLine="0"/>
              <w:jc w:val="both"/>
              <w:rPr>
                <w:szCs w:val="28"/>
              </w:rPr>
            </w:pPr>
            <w:r w:rsidRPr="000A5F78">
              <w:rPr>
                <w:szCs w:val="28"/>
              </w:rPr>
              <w:t xml:space="preserve">Анализ валового </w:t>
            </w:r>
            <w:proofErr w:type="spellStart"/>
            <w:r w:rsidRPr="000A5F78">
              <w:rPr>
                <w:szCs w:val="28"/>
              </w:rPr>
              <w:t>дохода.</w:t>
            </w:r>
            <w:proofErr w:type="spellEnd"/>
          </w:p>
          <w:p w:rsidR="00DB0287" w:rsidRPr="000A5F78" w:rsidRDefault="00BD1711" w:rsidP="000A5F78">
            <w:pPr>
              <w:pStyle w:val="23"/>
              <w:numPr>
                <w:ilvl w:val="0"/>
                <w:numId w:val="1"/>
              </w:numPr>
              <w:tabs>
                <w:tab w:val="clear" w:pos="720"/>
              </w:tabs>
              <w:ind w:left="0" w:right="0" w:firstLine="0"/>
              <w:jc w:val="both"/>
              <w:rPr>
                <w:szCs w:val="28"/>
              </w:rPr>
            </w:pPr>
            <w:r w:rsidRPr="000A5F78">
              <w:rPr>
                <w:szCs w:val="28"/>
              </w:rPr>
              <w:t>Анализ прибыли в розничной торговле.</w:t>
            </w:r>
          </w:p>
        </w:tc>
      </w:tr>
      <w:tr w:rsidR="00BD1711" w:rsidRPr="000A5F78" w:rsidTr="00002778">
        <w:tc>
          <w:tcPr>
            <w:tcW w:w="3348" w:type="dxa"/>
            <w:shd w:val="clear" w:color="auto" w:fill="auto"/>
          </w:tcPr>
          <w:p w:rsidR="00BD1711" w:rsidRPr="000A5F78" w:rsidRDefault="00BD1711" w:rsidP="000A5F78">
            <w:pPr>
              <w:jc w:val="both"/>
              <w:rPr>
                <w:sz w:val="28"/>
                <w:szCs w:val="28"/>
              </w:rPr>
            </w:pPr>
            <w:r w:rsidRPr="000A5F78">
              <w:rPr>
                <w:bCs/>
                <w:sz w:val="28"/>
                <w:szCs w:val="28"/>
              </w:rPr>
              <w:t xml:space="preserve">Особенности анализа хозяйственной деятельности </w:t>
            </w:r>
            <w:r w:rsidRPr="000A5F78">
              <w:rPr>
                <w:sz w:val="28"/>
                <w:szCs w:val="28"/>
              </w:rPr>
              <w:t>в строительстве</w:t>
            </w:r>
          </w:p>
        </w:tc>
        <w:tc>
          <w:tcPr>
            <w:tcW w:w="6223" w:type="dxa"/>
            <w:shd w:val="clear" w:color="auto" w:fill="auto"/>
          </w:tcPr>
          <w:p w:rsidR="00BD1711" w:rsidRPr="000A5F78" w:rsidRDefault="00BD1711" w:rsidP="000A5F78">
            <w:pPr>
              <w:pStyle w:val="ab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ввода мощностей и объектов и использование инвентаря в основной капитал у заказчика, застройщика.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объемов строительно-монтажных работ у подрядчика.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факторов, оказывающих влияние на объем строительно-монтажных работ.</w:t>
            </w:r>
          </w:p>
          <w:p w:rsidR="00BD1711" w:rsidRPr="000A5F78" w:rsidRDefault="000A5F78" w:rsidP="000A5F78">
            <w:pPr>
              <w:pStyle w:val="ab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1711"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себестоимости строительно-монтажных работ</w:t>
            </w:r>
          </w:p>
        </w:tc>
      </w:tr>
      <w:tr w:rsidR="00BD1711" w:rsidRPr="000A5F78" w:rsidTr="00002778">
        <w:tc>
          <w:tcPr>
            <w:tcW w:w="3348" w:type="dxa"/>
            <w:shd w:val="clear" w:color="auto" w:fill="auto"/>
          </w:tcPr>
          <w:p w:rsidR="00BD1711" w:rsidRPr="000A5F78" w:rsidRDefault="00BD1711" w:rsidP="000A5F78">
            <w:pPr>
              <w:pStyle w:val="ab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Особенности анализа хозяйственной деятельности в промышленных организациях</w:t>
            </w:r>
          </w:p>
        </w:tc>
        <w:tc>
          <w:tcPr>
            <w:tcW w:w="6223" w:type="dxa"/>
            <w:shd w:val="clear" w:color="auto" w:fill="auto"/>
          </w:tcPr>
          <w:p w:rsidR="00BD1711" w:rsidRPr="000A5F78" w:rsidRDefault="00BD1711" w:rsidP="000A5F78">
            <w:pPr>
              <w:pStyle w:val="ab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0A5F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нализ производства и реализации продукции промышленных предприятий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0A5F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нализ наличия и использования трудовых ресурсов промышленных предприятий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наличия и использования основных средств и материальных ресурсов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себестоимости</w:t>
            </w:r>
            <w:proofErr w:type="spellEnd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</w:t>
            </w:r>
            <w:proofErr w:type="spellEnd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промышленных</w:t>
            </w:r>
            <w:proofErr w:type="spellEnd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предприятий</w:t>
            </w:r>
            <w:proofErr w:type="spellEnd"/>
          </w:p>
          <w:p w:rsidR="00BD1711" w:rsidRPr="000A5F78" w:rsidRDefault="00BD1711" w:rsidP="000A5F78">
            <w:pPr>
              <w:pStyle w:val="ab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Анализ формирования и распределения прибыли промышленных предприятий</w:t>
            </w:r>
          </w:p>
          <w:p w:rsidR="00BD1711" w:rsidRPr="000A5F78" w:rsidRDefault="000A5F78" w:rsidP="000A5F78">
            <w:pPr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 xml:space="preserve">6 </w:t>
            </w:r>
            <w:r w:rsidR="00BD1711" w:rsidRPr="000A5F78">
              <w:rPr>
                <w:sz w:val="28"/>
                <w:szCs w:val="28"/>
              </w:rPr>
              <w:t>Анализ финансового положения промышленных  предприятий</w:t>
            </w:r>
          </w:p>
        </w:tc>
      </w:tr>
      <w:tr w:rsidR="00BD1711" w:rsidRPr="000A5F78" w:rsidTr="00BD171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11" w:rsidRPr="000A5F78" w:rsidRDefault="00BD1711" w:rsidP="000A5F78">
            <w:pPr>
              <w:jc w:val="both"/>
              <w:rPr>
                <w:sz w:val="28"/>
                <w:szCs w:val="28"/>
              </w:rPr>
            </w:pPr>
            <w:r w:rsidRPr="000A5F78">
              <w:rPr>
                <w:bCs/>
                <w:sz w:val="28"/>
                <w:szCs w:val="28"/>
              </w:rPr>
              <w:t xml:space="preserve">Особенности анализа хозяйственной деятельности </w:t>
            </w:r>
            <w:r w:rsidRPr="000A5F78">
              <w:rPr>
                <w:sz w:val="28"/>
                <w:szCs w:val="28"/>
              </w:rPr>
              <w:t>в организациях транспорта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11" w:rsidRPr="000A5F78" w:rsidRDefault="00BD1711" w:rsidP="000A5F78">
            <w:pPr>
              <w:pStyle w:val="ab"/>
              <w:numPr>
                <w:ilvl w:val="0"/>
                <w:numId w:val="4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0A5F78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proofErr w:type="spellEnd"/>
            <w:r w:rsidRPr="000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F78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proofErr w:type="spellEnd"/>
            <w:r w:rsidRPr="000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F78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 w:rsidRPr="000A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4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расчета и анализ технико-эксплуатационных показателей работы автотранспортных организаций.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4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факторов, оказывающих влияние на объем грузооборота автотранспортных организаций. 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4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факторов, оказывающих влияние на объем пассажирооборота</w:t>
            </w:r>
          </w:p>
        </w:tc>
      </w:tr>
      <w:tr w:rsidR="00BD1711" w:rsidRPr="000A5F78" w:rsidTr="00BD171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11" w:rsidRPr="000A5F78" w:rsidRDefault="00BD1711" w:rsidP="000A5F78">
            <w:pPr>
              <w:jc w:val="both"/>
              <w:rPr>
                <w:bCs/>
                <w:sz w:val="28"/>
                <w:szCs w:val="28"/>
              </w:rPr>
            </w:pPr>
            <w:r w:rsidRPr="000A5F78">
              <w:rPr>
                <w:bCs/>
                <w:sz w:val="28"/>
                <w:szCs w:val="28"/>
              </w:rPr>
              <w:t xml:space="preserve">Особенности анализа хозяйственной </w:t>
            </w:r>
            <w:r w:rsidRPr="000A5F78">
              <w:rPr>
                <w:bCs/>
                <w:sz w:val="28"/>
                <w:szCs w:val="28"/>
              </w:rPr>
              <w:lastRenderedPageBreak/>
              <w:t>деятельности  в сельскохозяйственных организаций</w:t>
            </w:r>
            <w:bookmarkStart w:id="0" w:name="_GoBack"/>
            <w:bookmarkEnd w:id="0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lastRenderedPageBreak/>
              <w:t>Анализ динамики и выполнения плана производства  продукции растениеводства.</w:t>
            </w:r>
          </w:p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lastRenderedPageBreak/>
              <w:t>Анализ факторов, влияющих на производство продукции растениеводства.</w:t>
            </w:r>
          </w:p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Анализ урожайности сельскохозяйственных культур.</w:t>
            </w:r>
          </w:p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Анализ динамики и выполнение плана производства продукции животноводства.</w:t>
            </w:r>
          </w:p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Анализ факторов, влияющих на производство продукции животноводства.</w:t>
            </w:r>
          </w:p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Анализ продуктивности животных.</w:t>
            </w:r>
          </w:p>
          <w:p w:rsidR="00BD1711" w:rsidRPr="000A5F78" w:rsidRDefault="00BD1711" w:rsidP="000A5F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Анализ себестоимости сельскохозяйственной продукции.</w:t>
            </w:r>
          </w:p>
          <w:p w:rsidR="00BD1711" w:rsidRPr="000A5F78" w:rsidRDefault="00BD1711" w:rsidP="000A5F78">
            <w:pPr>
              <w:pStyle w:val="ab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F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прямых материальных и трудовых затрат в себестоимости сельскохозяйственной продукции.</w:t>
            </w:r>
          </w:p>
        </w:tc>
      </w:tr>
    </w:tbl>
    <w:p w:rsidR="00843C6E" w:rsidRPr="000A5F78" w:rsidRDefault="00843C6E" w:rsidP="000A5F78">
      <w:pPr>
        <w:jc w:val="both"/>
        <w:rPr>
          <w:sz w:val="28"/>
          <w:szCs w:val="28"/>
        </w:rPr>
      </w:pPr>
    </w:p>
    <w:sectPr w:rsidR="00843C6E" w:rsidRPr="000A5F78" w:rsidSect="002558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A18"/>
    <w:multiLevelType w:val="hybridMultilevel"/>
    <w:tmpl w:val="391EC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C6635"/>
    <w:multiLevelType w:val="hybridMultilevel"/>
    <w:tmpl w:val="D74C2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A5E5F"/>
    <w:multiLevelType w:val="hybridMultilevel"/>
    <w:tmpl w:val="3926B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241A37"/>
    <w:multiLevelType w:val="hybridMultilevel"/>
    <w:tmpl w:val="E7E4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B0A34"/>
    <w:multiLevelType w:val="hybridMultilevel"/>
    <w:tmpl w:val="14FA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858"/>
    <w:rsid w:val="0001028F"/>
    <w:rsid w:val="000509CB"/>
    <w:rsid w:val="000A5F78"/>
    <w:rsid w:val="002204B5"/>
    <w:rsid w:val="00255803"/>
    <w:rsid w:val="00297E34"/>
    <w:rsid w:val="002F04E7"/>
    <w:rsid w:val="0039516B"/>
    <w:rsid w:val="004C2177"/>
    <w:rsid w:val="00562DBC"/>
    <w:rsid w:val="00594B16"/>
    <w:rsid w:val="00613A86"/>
    <w:rsid w:val="006301D0"/>
    <w:rsid w:val="007154FB"/>
    <w:rsid w:val="00723D98"/>
    <w:rsid w:val="0078200D"/>
    <w:rsid w:val="00803FF7"/>
    <w:rsid w:val="00843C6E"/>
    <w:rsid w:val="00855378"/>
    <w:rsid w:val="00897633"/>
    <w:rsid w:val="008A49B2"/>
    <w:rsid w:val="008A5C8D"/>
    <w:rsid w:val="00917F7D"/>
    <w:rsid w:val="00A06594"/>
    <w:rsid w:val="00A15F6B"/>
    <w:rsid w:val="00A64747"/>
    <w:rsid w:val="00BD1711"/>
    <w:rsid w:val="00C32858"/>
    <w:rsid w:val="00C85CDD"/>
    <w:rsid w:val="00D800ED"/>
    <w:rsid w:val="00DB0287"/>
    <w:rsid w:val="00DB534F"/>
    <w:rsid w:val="00E6307B"/>
    <w:rsid w:val="00F51437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7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23">
    <w:name w:val="Body Text 2"/>
    <w:basedOn w:val="a"/>
    <w:link w:val="24"/>
    <w:semiHidden/>
    <w:rsid w:val="00BD1711"/>
    <w:pPr>
      <w:ind w:right="-108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D171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13</cp:revision>
  <dcterms:created xsi:type="dcterms:W3CDTF">2014-11-27T16:04:00Z</dcterms:created>
  <dcterms:modified xsi:type="dcterms:W3CDTF">2015-03-30T12:08:00Z</dcterms:modified>
</cp:coreProperties>
</file>