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442" w:rsidRPr="000B5A14" w:rsidRDefault="005A2CE0" w:rsidP="005A2CE0">
      <w:pPr>
        <w:spacing w:after="0" w:line="240" w:lineRule="auto"/>
        <w:jc w:val="center"/>
      </w:pPr>
      <w:r>
        <w:rPr>
          <w:b/>
        </w:rPr>
        <w:t>М</w:t>
      </w:r>
      <w:r w:rsidR="00E51442" w:rsidRPr="005A2CE0">
        <w:rPr>
          <w:b/>
        </w:rPr>
        <w:t xml:space="preserve">етодические рекомендации к </w:t>
      </w:r>
      <w:r w:rsidRPr="00A102CE">
        <w:rPr>
          <w:b/>
          <w:i/>
        </w:rPr>
        <w:t>теоретической</w:t>
      </w:r>
      <w:r w:rsidRPr="005A2CE0">
        <w:rPr>
          <w:b/>
        </w:rPr>
        <w:t xml:space="preserve"> части </w:t>
      </w:r>
      <w:r w:rsidR="00E51442" w:rsidRPr="005A2CE0">
        <w:rPr>
          <w:b/>
        </w:rPr>
        <w:t>УСРС</w:t>
      </w:r>
    </w:p>
    <w:p w:rsidR="00E51442" w:rsidRDefault="005A2CE0" w:rsidP="005A2CE0">
      <w:pPr>
        <w:pStyle w:val="a3"/>
        <w:spacing w:after="0" w:line="240" w:lineRule="auto"/>
        <w:jc w:val="center"/>
      </w:pPr>
      <w:r w:rsidRPr="005A2CE0">
        <w:t xml:space="preserve">в </w:t>
      </w:r>
      <w:r w:rsidR="00E51442" w:rsidRPr="005A2CE0">
        <w:t>раздел</w:t>
      </w:r>
      <w:r w:rsidRPr="005A2CE0">
        <w:t>е</w:t>
      </w:r>
      <w:r w:rsidR="00E51442" w:rsidRPr="005A2CE0">
        <w:t xml:space="preserve"> 2</w:t>
      </w:r>
      <w:r w:rsidR="00E51442">
        <w:rPr>
          <w:b/>
        </w:rPr>
        <w:t xml:space="preserve"> «</w:t>
      </w:r>
      <w:r w:rsidRPr="005A2CE0">
        <w:rPr>
          <w:b/>
        </w:rPr>
        <w:t>Технологии баз данных и знаний</w:t>
      </w:r>
      <w:r w:rsidR="00E51442">
        <w:rPr>
          <w:b/>
        </w:rPr>
        <w:t>»</w:t>
      </w:r>
      <w:r w:rsidR="00E51442">
        <w:t xml:space="preserve"> </w:t>
      </w:r>
    </w:p>
    <w:p w:rsidR="00E51442" w:rsidRDefault="00E51442" w:rsidP="005A2CE0">
      <w:pPr>
        <w:pStyle w:val="a3"/>
        <w:spacing w:after="0" w:line="240" w:lineRule="auto"/>
        <w:jc w:val="center"/>
        <w:rPr>
          <w:b/>
        </w:rPr>
      </w:pPr>
      <w:r w:rsidRPr="005A2CE0">
        <w:t xml:space="preserve">дисциплины </w:t>
      </w:r>
      <w:r w:rsidR="005A2CE0">
        <w:rPr>
          <w:b/>
        </w:rPr>
        <w:t>«</w:t>
      </w:r>
      <w:r w:rsidR="00F452E9">
        <w:rPr>
          <w:b/>
        </w:rPr>
        <w:t>И</w:t>
      </w:r>
      <w:r w:rsidR="005A2CE0">
        <w:rPr>
          <w:b/>
        </w:rPr>
        <w:t>нформационные технологии»</w:t>
      </w:r>
    </w:p>
    <w:p w:rsidR="00E51442" w:rsidRPr="008D0B3A" w:rsidRDefault="000357EE" w:rsidP="000357EE">
      <w:pPr>
        <w:pStyle w:val="a3"/>
        <w:tabs>
          <w:tab w:val="left" w:pos="3270"/>
        </w:tabs>
        <w:jc w:val="both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ab/>
      </w:r>
    </w:p>
    <w:p w:rsidR="00E51442" w:rsidRDefault="00E51442" w:rsidP="00421DFA">
      <w:pPr>
        <w:pStyle w:val="a3"/>
        <w:jc w:val="both"/>
      </w:pPr>
      <w:r>
        <w:t>На УСРС выносится изучение следующих двух тем.</w:t>
      </w:r>
    </w:p>
    <w:p w:rsidR="00E51442" w:rsidRDefault="00E51442" w:rsidP="00421DFA">
      <w:pPr>
        <w:pStyle w:val="a3"/>
        <w:numPr>
          <w:ilvl w:val="0"/>
          <w:numId w:val="2"/>
        </w:numPr>
        <w:ind w:left="284" w:hanging="284"/>
        <w:jc w:val="both"/>
        <w:rPr>
          <w:b/>
        </w:rPr>
      </w:pPr>
      <w:r>
        <w:t xml:space="preserve"> </w:t>
      </w:r>
      <w:r w:rsidRPr="00421DFA">
        <w:rPr>
          <w:b/>
        </w:rPr>
        <w:t>Организация экономической информации</w:t>
      </w:r>
    </w:p>
    <w:p w:rsidR="00E51442" w:rsidRPr="005A2CE0" w:rsidRDefault="005A2CE0" w:rsidP="005A2CE0">
      <w:pPr>
        <w:jc w:val="both"/>
        <w:rPr>
          <w:b/>
        </w:rPr>
      </w:pPr>
      <w:r w:rsidRPr="005A2CE0">
        <w:rPr>
          <w:b/>
        </w:rPr>
        <w:t>5.</w:t>
      </w:r>
      <w:r w:rsidR="00E51442" w:rsidRPr="005A2CE0">
        <w:rPr>
          <w:b/>
        </w:rPr>
        <w:t xml:space="preserve"> Общая характеристика СУБД </w:t>
      </w:r>
      <w:proofErr w:type="spellStart"/>
      <w:r w:rsidR="00E51442" w:rsidRPr="005A2CE0">
        <w:rPr>
          <w:b/>
        </w:rPr>
        <w:t>Microsoft</w:t>
      </w:r>
      <w:proofErr w:type="spellEnd"/>
      <w:r w:rsidR="00E51442" w:rsidRPr="005A2CE0">
        <w:rPr>
          <w:b/>
        </w:rPr>
        <w:t xml:space="preserve"> </w:t>
      </w:r>
      <w:proofErr w:type="spellStart"/>
      <w:r w:rsidR="00E51442" w:rsidRPr="005A2CE0">
        <w:rPr>
          <w:b/>
        </w:rPr>
        <w:t>Access</w:t>
      </w:r>
      <w:proofErr w:type="spellEnd"/>
      <w:r w:rsidR="00E51442" w:rsidRPr="005A2CE0">
        <w:rPr>
          <w:b/>
        </w:rPr>
        <w:t xml:space="preserve"> 2010</w:t>
      </w:r>
    </w:p>
    <w:p w:rsidR="00E51442" w:rsidRDefault="00E51442" w:rsidP="00582ADE">
      <w:pPr>
        <w:pStyle w:val="a3"/>
        <w:ind w:left="284"/>
        <w:jc w:val="both"/>
      </w:pPr>
      <w:r w:rsidRPr="00582ADE">
        <w:t xml:space="preserve">При изучении </w:t>
      </w:r>
      <w:r>
        <w:t xml:space="preserve">темы </w:t>
      </w:r>
      <w:r w:rsidRPr="007F1310">
        <w:rPr>
          <w:b/>
        </w:rPr>
        <w:t>1</w:t>
      </w:r>
      <w:r>
        <w:t xml:space="preserve"> необходимо:</w:t>
      </w:r>
    </w:p>
    <w:p w:rsidR="00E51442" w:rsidRPr="00582ADE" w:rsidRDefault="00E51442" w:rsidP="00E51442">
      <w:pPr>
        <w:pStyle w:val="a3"/>
        <w:numPr>
          <w:ilvl w:val="0"/>
          <w:numId w:val="5"/>
        </w:numPr>
        <w:spacing w:after="0"/>
        <w:ind w:left="357" w:hanging="357"/>
        <w:jc w:val="both"/>
      </w:pPr>
      <w:r>
        <w:t>ознакомиться с нижеприведенным планом темы:</w:t>
      </w:r>
    </w:p>
    <w:p w:rsidR="00E51442" w:rsidRDefault="00E51442" w:rsidP="00421DFA">
      <w:pPr>
        <w:pStyle w:val="3"/>
        <w:widowControl w:val="0"/>
        <w:jc w:val="center"/>
        <w:rPr>
          <w:rFonts w:ascii="Arial" w:hAnsi="Arial"/>
          <w:sz w:val="24"/>
        </w:rPr>
      </w:pPr>
      <w:r>
        <w:rPr>
          <w:b w:val="0"/>
          <w:sz w:val="24"/>
        </w:rPr>
        <w:t>Тема 1.</w:t>
      </w:r>
      <w:r>
        <w:rPr>
          <w:rFonts w:ascii="Arial" w:hAnsi="Arial"/>
          <w:sz w:val="24"/>
        </w:rPr>
        <w:t xml:space="preserve"> </w:t>
      </w:r>
      <w:r>
        <w:rPr>
          <w:sz w:val="24"/>
        </w:rPr>
        <w:t>Организация экономической информации</w:t>
      </w:r>
      <w:r>
        <w:rPr>
          <w:rFonts w:ascii="Arial" w:hAnsi="Arial"/>
          <w:sz w:val="24"/>
        </w:rPr>
        <w:t xml:space="preserve"> </w:t>
      </w:r>
    </w:p>
    <w:p w:rsidR="00E51442" w:rsidRDefault="00E51442" w:rsidP="00421DFA">
      <w:pPr>
        <w:pStyle w:val="2"/>
        <w:numPr>
          <w:ilvl w:val="0"/>
          <w:numId w:val="3"/>
        </w:numPr>
        <w:tabs>
          <w:tab w:val="left" w:pos="262"/>
        </w:tabs>
        <w:rPr>
          <w:sz w:val="24"/>
        </w:rPr>
      </w:pPr>
      <w:r>
        <w:rPr>
          <w:b/>
          <w:bCs/>
          <w:iCs/>
          <w:sz w:val="24"/>
        </w:rPr>
        <w:t>Экономическая информация</w:t>
      </w:r>
      <w:r>
        <w:rPr>
          <w:sz w:val="24"/>
        </w:rPr>
        <w:t>. Виды и  структурные единицы экономической информации.</w:t>
      </w:r>
    </w:p>
    <w:p w:rsidR="00E51442" w:rsidRDefault="00E51442" w:rsidP="00421DFA">
      <w:pPr>
        <w:widowControl w:val="0"/>
        <w:numPr>
          <w:ilvl w:val="0"/>
          <w:numId w:val="3"/>
        </w:numPr>
        <w:tabs>
          <w:tab w:val="left" w:pos="262"/>
        </w:tabs>
        <w:spacing w:after="0" w:line="240" w:lineRule="auto"/>
        <w:jc w:val="both"/>
        <w:rPr>
          <w:sz w:val="24"/>
        </w:rPr>
      </w:pPr>
      <w:proofErr w:type="spellStart"/>
      <w:r>
        <w:rPr>
          <w:rFonts w:ascii="Times New Roman CYR" w:hAnsi="Times New Roman CYR"/>
          <w:b/>
          <w:bCs/>
          <w:iCs/>
          <w:sz w:val="24"/>
        </w:rPr>
        <w:t>Внемашинная</w:t>
      </w:r>
      <w:proofErr w:type="spellEnd"/>
      <w:r>
        <w:rPr>
          <w:rFonts w:ascii="Times New Roman CYR" w:hAnsi="Times New Roman CYR"/>
          <w:b/>
          <w:bCs/>
          <w:iCs/>
          <w:sz w:val="24"/>
        </w:rPr>
        <w:t xml:space="preserve"> организация </w:t>
      </w:r>
      <w:r>
        <w:rPr>
          <w:b/>
          <w:bCs/>
          <w:iCs/>
          <w:sz w:val="24"/>
        </w:rPr>
        <w:t>экономической информации</w:t>
      </w:r>
      <w:r>
        <w:rPr>
          <w:b/>
          <w:bCs/>
          <w:sz w:val="24"/>
        </w:rPr>
        <w:t>.</w:t>
      </w:r>
      <w:r>
        <w:rPr>
          <w:sz w:val="24"/>
        </w:rPr>
        <w:t xml:space="preserve"> Документы, их виды, структура. Классификация и кодирование информации. Классификаторы.</w:t>
      </w:r>
    </w:p>
    <w:p w:rsidR="00E51442" w:rsidRDefault="00E51442" w:rsidP="00421DFA">
      <w:pPr>
        <w:widowControl w:val="0"/>
        <w:numPr>
          <w:ilvl w:val="0"/>
          <w:numId w:val="3"/>
        </w:numPr>
        <w:tabs>
          <w:tab w:val="left" w:pos="262"/>
        </w:tabs>
        <w:spacing w:after="0" w:line="240" w:lineRule="auto"/>
        <w:jc w:val="both"/>
        <w:rPr>
          <w:sz w:val="24"/>
        </w:rPr>
      </w:pPr>
      <w:proofErr w:type="spellStart"/>
      <w:r>
        <w:rPr>
          <w:rFonts w:ascii="Times New Roman CYR" w:hAnsi="Times New Roman CYR"/>
          <w:b/>
          <w:bCs/>
          <w:iCs/>
          <w:sz w:val="24"/>
        </w:rPr>
        <w:t>Внутримашинная</w:t>
      </w:r>
      <w:proofErr w:type="spellEnd"/>
      <w:r>
        <w:rPr>
          <w:rFonts w:ascii="Times New Roman CYR" w:hAnsi="Times New Roman CYR"/>
          <w:b/>
          <w:bCs/>
          <w:iCs/>
          <w:sz w:val="24"/>
        </w:rPr>
        <w:t xml:space="preserve"> организация </w:t>
      </w:r>
      <w:r>
        <w:rPr>
          <w:b/>
          <w:bCs/>
          <w:iCs/>
          <w:sz w:val="24"/>
        </w:rPr>
        <w:t>экономической информации</w:t>
      </w:r>
      <w:r>
        <w:rPr>
          <w:b/>
          <w:bCs/>
          <w:sz w:val="24"/>
        </w:rPr>
        <w:t>.</w:t>
      </w:r>
      <w:r>
        <w:rPr>
          <w:rFonts w:ascii="Times New Roman CYR" w:hAnsi="Times New Roman CYR"/>
          <w:sz w:val="24"/>
        </w:rPr>
        <w:t xml:space="preserve">  Файловая организация данных, ее недостатки. </w:t>
      </w:r>
      <w:r>
        <w:rPr>
          <w:sz w:val="24"/>
        </w:rPr>
        <w:t xml:space="preserve">База данных и ее преимущества. </w:t>
      </w:r>
      <w:r>
        <w:rPr>
          <w:rFonts w:ascii="Times New Roman CYR" w:hAnsi="Times New Roman CYR"/>
          <w:sz w:val="24"/>
        </w:rPr>
        <w:t xml:space="preserve">Приложения и компоненты базы данных. Словарь данных. </w:t>
      </w:r>
    </w:p>
    <w:p w:rsidR="00E51442" w:rsidRDefault="00E51442" w:rsidP="00421DFA">
      <w:pPr>
        <w:widowControl w:val="0"/>
        <w:numPr>
          <w:ilvl w:val="0"/>
          <w:numId w:val="3"/>
        </w:numPr>
        <w:tabs>
          <w:tab w:val="left" w:pos="262"/>
        </w:tabs>
        <w:spacing w:after="0" w:line="240" w:lineRule="auto"/>
        <w:jc w:val="both"/>
        <w:rPr>
          <w:sz w:val="24"/>
        </w:rPr>
      </w:pPr>
      <w:r>
        <w:rPr>
          <w:rFonts w:ascii="Times New Roman CYR" w:hAnsi="Times New Roman CYR"/>
          <w:b/>
          <w:bCs/>
          <w:iCs/>
          <w:sz w:val="24"/>
        </w:rPr>
        <w:t xml:space="preserve">Сверхбольшие базы данных. </w:t>
      </w:r>
      <w:r>
        <w:rPr>
          <w:sz w:val="24"/>
        </w:rPr>
        <w:t>Понятие, характеристики, примеры, особенности построения, трудности реализации.</w:t>
      </w:r>
    </w:p>
    <w:p w:rsidR="00E51442" w:rsidRPr="008D0B3A" w:rsidRDefault="00E51442" w:rsidP="007F1310">
      <w:pPr>
        <w:widowControl w:val="0"/>
        <w:tabs>
          <w:tab w:val="left" w:pos="262"/>
        </w:tabs>
        <w:spacing w:after="0" w:line="240" w:lineRule="auto"/>
        <w:jc w:val="both"/>
        <w:rPr>
          <w:sz w:val="16"/>
          <w:szCs w:val="16"/>
        </w:rPr>
      </w:pPr>
    </w:p>
    <w:p w:rsidR="00E51442" w:rsidRDefault="00E51442" w:rsidP="00E51442">
      <w:pPr>
        <w:pStyle w:val="a3"/>
        <w:widowControl w:val="0"/>
        <w:numPr>
          <w:ilvl w:val="0"/>
          <w:numId w:val="5"/>
        </w:numPr>
        <w:tabs>
          <w:tab w:val="left" w:pos="4095"/>
        </w:tabs>
        <w:spacing w:after="0" w:line="240" w:lineRule="auto"/>
        <w:jc w:val="both"/>
      </w:pPr>
      <w:r>
        <w:t>и</w:t>
      </w:r>
      <w:r w:rsidRPr="00007BB3">
        <w:t>зучить</w:t>
      </w:r>
      <w:r>
        <w:t xml:space="preserve"> в учебном пособии авторов  </w:t>
      </w:r>
      <w:proofErr w:type="spellStart"/>
      <w:r>
        <w:t>Оскерко</w:t>
      </w:r>
      <w:proofErr w:type="spellEnd"/>
      <w:r>
        <w:t xml:space="preserve"> В.С.,  </w:t>
      </w:r>
      <w:proofErr w:type="spellStart"/>
      <w:r>
        <w:t>Пунчик</w:t>
      </w:r>
      <w:proofErr w:type="spellEnd"/>
      <w:r>
        <w:t xml:space="preserve"> З.В., Сосновский О.А. «Технологии баз данных»</w:t>
      </w:r>
      <w:r w:rsidR="005A2CE0">
        <w:t xml:space="preserve">, </w:t>
      </w:r>
      <w:r>
        <w:t>Мн.: БГЭУ, 2007:</w:t>
      </w:r>
    </w:p>
    <w:p w:rsidR="00E51442" w:rsidRDefault="00E51442" w:rsidP="00E51442">
      <w:pPr>
        <w:pStyle w:val="a3"/>
        <w:widowControl w:val="0"/>
        <w:numPr>
          <w:ilvl w:val="1"/>
          <w:numId w:val="5"/>
        </w:numPr>
        <w:tabs>
          <w:tab w:val="left" w:pos="4095"/>
        </w:tabs>
        <w:spacing w:after="0" w:line="240" w:lineRule="auto"/>
        <w:jc w:val="both"/>
      </w:pPr>
      <w:r>
        <w:t>вопрос 1 – стр. 9-11;</w:t>
      </w:r>
    </w:p>
    <w:p w:rsidR="00E51442" w:rsidRDefault="00E51442" w:rsidP="00E51442">
      <w:pPr>
        <w:pStyle w:val="a3"/>
        <w:widowControl w:val="0"/>
        <w:numPr>
          <w:ilvl w:val="1"/>
          <w:numId w:val="5"/>
        </w:numPr>
        <w:tabs>
          <w:tab w:val="left" w:pos="4095"/>
        </w:tabs>
        <w:spacing w:after="0" w:line="240" w:lineRule="auto"/>
        <w:jc w:val="both"/>
      </w:pPr>
      <w:r>
        <w:t>вопрос 2 – стр. 14-18;</w:t>
      </w:r>
    </w:p>
    <w:p w:rsidR="00E51442" w:rsidRDefault="00E51442" w:rsidP="00E51442">
      <w:pPr>
        <w:pStyle w:val="a3"/>
        <w:widowControl w:val="0"/>
        <w:numPr>
          <w:ilvl w:val="1"/>
          <w:numId w:val="5"/>
        </w:numPr>
        <w:tabs>
          <w:tab w:val="left" w:pos="4095"/>
        </w:tabs>
        <w:spacing w:after="0" w:line="240" w:lineRule="auto"/>
        <w:jc w:val="both"/>
      </w:pPr>
      <w:r>
        <w:t>вопрос 3 – стр. 18-21.;</w:t>
      </w:r>
    </w:p>
    <w:p w:rsidR="00E51442" w:rsidRDefault="00E51442" w:rsidP="00E51442">
      <w:pPr>
        <w:pStyle w:val="a3"/>
        <w:widowControl w:val="0"/>
        <w:numPr>
          <w:ilvl w:val="0"/>
          <w:numId w:val="5"/>
        </w:numPr>
        <w:tabs>
          <w:tab w:val="left" w:pos="4095"/>
        </w:tabs>
        <w:spacing w:after="0" w:line="240" w:lineRule="auto"/>
        <w:jc w:val="both"/>
      </w:pPr>
      <w:r>
        <w:t xml:space="preserve">изучить вопрос 4, используя ресурсы </w:t>
      </w:r>
      <w:r>
        <w:rPr>
          <w:lang w:val="en-US"/>
        </w:rPr>
        <w:t>Internet</w:t>
      </w:r>
      <w:r>
        <w:t>.</w:t>
      </w:r>
    </w:p>
    <w:p w:rsidR="00E51442" w:rsidRPr="0010466F" w:rsidRDefault="00E51442" w:rsidP="0010466F">
      <w:pPr>
        <w:pStyle w:val="a3"/>
        <w:widowControl w:val="0"/>
        <w:tabs>
          <w:tab w:val="left" w:pos="4095"/>
        </w:tabs>
        <w:spacing w:after="0" w:line="240" w:lineRule="auto"/>
        <w:ind w:left="0"/>
        <w:jc w:val="both"/>
        <w:rPr>
          <w:i/>
        </w:rPr>
      </w:pPr>
      <w:r>
        <w:t xml:space="preserve">Контроль изучения темы </w:t>
      </w:r>
      <w:r w:rsidRPr="00AC288C">
        <w:rPr>
          <w:b/>
        </w:rPr>
        <w:t>1</w:t>
      </w:r>
      <w:r>
        <w:t xml:space="preserve"> осуществляется </w:t>
      </w:r>
      <w:r w:rsidRPr="0010466F">
        <w:rPr>
          <w:i/>
        </w:rPr>
        <w:t xml:space="preserve">путем тестирования на лабораторном занятии № </w:t>
      </w:r>
      <w:r w:rsidR="00847CF0" w:rsidRPr="00847CF0">
        <w:rPr>
          <w:b/>
          <w:i/>
        </w:rPr>
        <w:t>2</w:t>
      </w:r>
      <w:r w:rsidRPr="0010466F">
        <w:rPr>
          <w:i/>
        </w:rPr>
        <w:t>.</w:t>
      </w:r>
    </w:p>
    <w:p w:rsidR="00E51442" w:rsidRPr="008D0B3A" w:rsidRDefault="00E51442" w:rsidP="007F1310">
      <w:pPr>
        <w:pStyle w:val="a3"/>
        <w:widowControl w:val="0"/>
        <w:tabs>
          <w:tab w:val="left" w:pos="4095"/>
        </w:tabs>
        <w:spacing w:after="0" w:line="240" w:lineRule="auto"/>
        <w:ind w:left="1080"/>
        <w:jc w:val="both"/>
        <w:rPr>
          <w:sz w:val="16"/>
          <w:szCs w:val="16"/>
        </w:rPr>
      </w:pPr>
    </w:p>
    <w:p w:rsidR="00E51442" w:rsidRDefault="00E51442" w:rsidP="00582ADE">
      <w:pPr>
        <w:pStyle w:val="a3"/>
        <w:ind w:left="284"/>
        <w:jc w:val="both"/>
      </w:pPr>
      <w:r w:rsidRPr="00582ADE">
        <w:t xml:space="preserve">При изучении </w:t>
      </w:r>
      <w:r>
        <w:t xml:space="preserve">темы </w:t>
      </w:r>
      <w:r w:rsidR="00FB4A7B" w:rsidRPr="00B17AEC">
        <w:rPr>
          <w:b/>
          <w:lang w:val="en-US"/>
        </w:rPr>
        <w:t>5</w:t>
      </w:r>
      <w:r>
        <w:t xml:space="preserve"> необходимо:</w:t>
      </w:r>
    </w:p>
    <w:p w:rsidR="00E51442" w:rsidRPr="00582ADE" w:rsidRDefault="00E51442" w:rsidP="00E51442">
      <w:pPr>
        <w:pStyle w:val="a3"/>
        <w:numPr>
          <w:ilvl w:val="0"/>
          <w:numId w:val="5"/>
        </w:numPr>
        <w:spacing w:after="0"/>
        <w:ind w:left="357" w:hanging="357"/>
        <w:jc w:val="both"/>
      </w:pPr>
      <w:r>
        <w:t>ознакомиться с нижеприведенным планом темы:</w:t>
      </w:r>
    </w:p>
    <w:p w:rsidR="00E51442" w:rsidRDefault="00E51442" w:rsidP="008D0B3A">
      <w:pPr>
        <w:widowControl w:val="0"/>
        <w:spacing w:after="0"/>
        <w:jc w:val="center"/>
        <w:rPr>
          <w:b/>
          <w:sz w:val="24"/>
        </w:rPr>
      </w:pPr>
      <w:r>
        <w:rPr>
          <w:sz w:val="24"/>
        </w:rPr>
        <w:t xml:space="preserve">Тема </w:t>
      </w:r>
      <w:r w:rsidR="00154B07">
        <w:rPr>
          <w:sz w:val="24"/>
        </w:rPr>
        <w:t>5</w:t>
      </w:r>
      <w:r>
        <w:rPr>
          <w:sz w:val="24"/>
        </w:rPr>
        <w:t>.</w:t>
      </w:r>
      <w:r>
        <w:rPr>
          <w:b/>
          <w:sz w:val="24"/>
        </w:rPr>
        <w:t xml:space="preserve"> Общая характеристика СУБД </w:t>
      </w:r>
      <w:r>
        <w:rPr>
          <w:b/>
          <w:sz w:val="24"/>
          <w:lang w:val="en-US"/>
        </w:rPr>
        <w:t>Microsoft</w:t>
      </w:r>
      <w:r w:rsidRPr="00421DFA">
        <w:rPr>
          <w:b/>
          <w:sz w:val="24"/>
        </w:rPr>
        <w:t xml:space="preserve"> </w:t>
      </w:r>
      <w:r>
        <w:rPr>
          <w:b/>
          <w:sz w:val="24"/>
          <w:lang w:val="en-US"/>
        </w:rPr>
        <w:t>Access</w:t>
      </w:r>
      <w:r>
        <w:rPr>
          <w:b/>
          <w:sz w:val="24"/>
        </w:rPr>
        <w:t xml:space="preserve"> 2010 </w:t>
      </w:r>
    </w:p>
    <w:p w:rsidR="00E51442" w:rsidRDefault="00E51442" w:rsidP="00421DFA">
      <w:pPr>
        <w:widowControl w:val="0"/>
        <w:numPr>
          <w:ilvl w:val="0"/>
          <w:numId w:val="4"/>
        </w:numPr>
        <w:tabs>
          <w:tab w:val="left" w:pos="262"/>
        </w:tabs>
        <w:spacing w:after="0" w:line="240" w:lineRule="auto"/>
        <w:ind w:left="0" w:firstLine="0"/>
        <w:jc w:val="both"/>
        <w:rPr>
          <w:sz w:val="24"/>
        </w:rPr>
      </w:pPr>
      <w:r>
        <w:rPr>
          <w:rFonts w:ascii="Times New Roman CYR" w:hAnsi="Times New Roman CYR"/>
          <w:b/>
          <w:bCs/>
          <w:iCs/>
          <w:sz w:val="24"/>
        </w:rPr>
        <w:t xml:space="preserve">Характеристики </w:t>
      </w:r>
      <w:r>
        <w:rPr>
          <w:b/>
          <w:bCs/>
          <w:iCs/>
          <w:sz w:val="24"/>
          <w:lang w:val="en-US"/>
        </w:rPr>
        <w:t>Microsoft</w:t>
      </w:r>
      <w:r w:rsidRPr="00421DFA">
        <w:rPr>
          <w:b/>
          <w:bCs/>
          <w:iCs/>
          <w:sz w:val="24"/>
        </w:rPr>
        <w:t xml:space="preserve"> </w:t>
      </w:r>
      <w:r>
        <w:rPr>
          <w:b/>
          <w:bCs/>
          <w:iCs/>
          <w:sz w:val="24"/>
          <w:lang w:val="en-US"/>
        </w:rPr>
        <w:t>Access</w:t>
      </w:r>
      <w:r>
        <w:rPr>
          <w:b/>
          <w:bCs/>
          <w:iCs/>
          <w:sz w:val="24"/>
        </w:rPr>
        <w:t xml:space="preserve"> 2010</w:t>
      </w:r>
      <w:r>
        <w:rPr>
          <w:bCs/>
          <w:i/>
          <w:iCs/>
          <w:sz w:val="24"/>
        </w:rPr>
        <w:t xml:space="preserve">. </w:t>
      </w:r>
      <w:r>
        <w:rPr>
          <w:rFonts w:ascii="Times New Roman CYR" w:hAnsi="Times New Roman CYR"/>
          <w:sz w:val="24"/>
        </w:rPr>
        <w:t>Тип, платформа, функциональные возможности</w:t>
      </w:r>
      <w:r>
        <w:rPr>
          <w:rFonts w:ascii="Times New Roman CYR" w:hAnsi="Times New Roman CYR"/>
          <w:i/>
          <w:iCs/>
          <w:sz w:val="24"/>
        </w:rPr>
        <w:t>.</w:t>
      </w:r>
    </w:p>
    <w:p w:rsidR="00E51442" w:rsidRDefault="00E51442" w:rsidP="00421DFA">
      <w:pPr>
        <w:widowControl w:val="0"/>
        <w:numPr>
          <w:ilvl w:val="0"/>
          <w:numId w:val="4"/>
        </w:numPr>
        <w:tabs>
          <w:tab w:val="left" w:pos="262"/>
        </w:tabs>
        <w:spacing w:after="0" w:line="240" w:lineRule="auto"/>
        <w:ind w:left="0" w:firstLine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b/>
          <w:bCs/>
          <w:iCs/>
          <w:sz w:val="24"/>
        </w:rPr>
        <w:t>Характеристика базы данных и ее объектов.</w:t>
      </w:r>
      <w:r>
        <w:rPr>
          <w:rFonts w:ascii="Times New Roman CYR" w:hAnsi="Times New Roman CYR"/>
          <w:i/>
          <w:iCs/>
          <w:sz w:val="24"/>
        </w:rPr>
        <w:t xml:space="preserve"> </w:t>
      </w:r>
      <w:r>
        <w:rPr>
          <w:rFonts w:ascii="Times New Roman CYR" w:hAnsi="Times New Roman CYR"/>
          <w:sz w:val="24"/>
        </w:rPr>
        <w:t xml:space="preserve">Объекты БД, их назначение, виды.  </w:t>
      </w:r>
    </w:p>
    <w:p w:rsidR="00E51442" w:rsidRDefault="00E51442" w:rsidP="00421DFA">
      <w:pPr>
        <w:widowControl w:val="0"/>
        <w:numPr>
          <w:ilvl w:val="0"/>
          <w:numId w:val="4"/>
        </w:numPr>
        <w:tabs>
          <w:tab w:val="left" w:pos="262"/>
        </w:tabs>
        <w:spacing w:after="0" w:line="240" w:lineRule="auto"/>
        <w:ind w:left="0" w:firstLine="0"/>
        <w:jc w:val="both"/>
        <w:rPr>
          <w:rFonts w:ascii="Times New Roman CYR" w:hAnsi="Times New Roman CYR"/>
          <w:sz w:val="24"/>
        </w:rPr>
      </w:pPr>
      <w:r>
        <w:rPr>
          <w:b/>
          <w:bCs/>
          <w:iCs/>
          <w:sz w:val="24"/>
        </w:rPr>
        <w:t>Пользовательский интерфейс</w:t>
      </w:r>
      <w:r>
        <w:rPr>
          <w:i/>
          <w:iCs/>
          <w:sz w:val="24"/>
        </w:rPr>
        <w:t xml:space="preserve">. </w:t>
      </w:r>
      <w:r>
        <w:rPr>
          <w:rFonts w:ascii="Times New Roman CYR" w:hAnsi="Times New Roman CYR"/>
          <w:sz w:val="24"/>
        </w:rPr>
        <w:t xml:space="preserve">Представление </w:t>
      </w:r>
      <w:proofErr w:type="spellStart"/>
      <w:r>
        <w:rPr>
          <w:rFonts w:ascii="Times New Roman CYR" w:hAnsi="Times New Roman CYR"/>
          <w:sz w:val="24"/>
        </w:rPr>
        <w:t>Backstage</w:t>
      </w:r>
      <w:proofErr w:type="spellEnd"/>
      <w:r>
        <w:rPr>
          <w:rFonts w:ascii="Times New Roman CYR" w:hAnsi="Times New Roman CYR"/>
          <w:sz w:val="24"/>
        </w:rPr>
        <w:t>, лента, виды окон.</w:t>
      </w:r>
    </w:p>
    <w:p w:rsidR="00E51442" w:rsidRDefault="00E51442" w:rsidP="00421DFA">
      <w:pPr>
        <w:widowControl w:val="0"/>
        <w:numPr>
          <w:ilvl w:val="0"/>
          <w:numId w:val="4"/>
        </w:numPr>
        <w:tabs>
          <w:tab w:val="left" w:pos="262"/>
        </w:tabs>
        <w:spacing w:after="0" w:line="240" w:lineRule="auto"/>
        <w:ind w:left="0" w:firstLine="0"/>
        <w:jc w:val="both"/>
        <w:rPr>
          <w:iCs/>
          <w:sz w:val="24"/>
        </w:rPr>
      </w:pPr>
      <w:r>
        <w:rPr>
          <w:b/>
          <w:bCs/>
          <w:iCs/>
          <w:sz w:val="24"/>
        </w:rPr>
        <w:t>Настройка рабочей среды</w:t>
      </w:r>
      <w:r>
        <w:rPr>
          <w:i/>
          <w:iCs/>
          <w:sz w:val="24"/>
        </w:rPr>
        <w:t>.</w:t>
      </w:r>
      <w:r>
        <w:rPr>
          <w:iCs/>
          <w:sz w:val="24"/>
        </w:rPr>
        <w:t xml:space="preserve"> Настройка ленты, Панели быстрого доступа, параметров пользователей для текущей БД и др.</w:t>
      </w:r>
    </w:p>
    <w:p w:rsidR="00E51442" w:rsidRPr="00AC07C5" w:rsidRDefault="00E51442" w:rsidP="00B723E2">
      <w:pPr>
        <w:widowControl w:val="0"/>
        <w:numPr>
          <w:ilvl w:val="0"/>
          <w:numId w:val="4"/>
        </w:numPr>
        <w:tabs>
          <w:tab w:val="left" w:pos="262"/>
        </w:tabs>
        <w:spacing w:after="0" w:line="240" w:lineRule="auto"/>
        <w:ind w:left="0" w:firstLine="0"/>
        <w:jc w:val="both"/>
        <w:rPr>
          <w:b/>
        </w:rPr>
      </w:pPr>
      <w:r w:rsidRPr="00B723E2">
        <w:rPr>
          <w:b/>
          <w:iCs/>
          <w:sz w:val="24"/>
        </w:rPr>
        <w:t>Типы данных. Выражения</w:t>
      </w:r>
      <w:r w:rsidRPr="00B723E2">
        <w:rPr>
          <w:i/>
          <w:iCs/>
          <w:sz w:val="24"/>
        </w:rPr>
        <w:t xml:space="preserve">. </w:t>
      </w:r>
      <w:r w:rsidRPr="00B723E2">
        <w:rPr>
          <w:sz w:val="24"/>
        </w:rPr>
        <w:t>Элементы выражения. Операторы.</w:t>
      </w:r>
    </w:p>
    <w:p w:rsidR="00E51442" w:rsidRPr="00AC07C5" w:rsidRDefault="00E51442" w:rsidP="00AC07C5">
      <w:pPr>
        <w:widowControl w:val="0"/>
        <w:tabs>
          <w:tab w:val="left" w:pos="262"/>
        </w:tabs>
        <w:spacing w:after="0" w:line="240" w:lineRule="auto"/>
        <w:jc w:val="both"/>
        <w:rPr>
          <w:b/>
          <w:sz w:val="16"/>
          <w:szCs w:val="16"/>
        </w:rPr>
      </w:pPr>
    </w:p>
    <w:p w:rsidR="00E51442" w:rsidRPr="00A975B7" w:rsidRDefault="00E51442" w:rsidP="00E51442">
      <w:pPr>
        <w:pStyle w:val="a3"/>
        <w:numPr>
          <w:ilvl w:val="0"/>
          <w:numId w:val="5"/>
        </w:numPr>
        <w:spacing w:after="0"/>
        <w:jc w:val="both"/>
      </w:pPr>
      <w:r>
        <w:t xml:space="preserve">изучить вопросы данной темы, используя </w:t>
      </w:r>
      <w:r w:rsidR="00F5602E">
        <w:t xml:space="preserve">раздел  15 </w:t>
      </w:r>
      <w:r w:rsidR="00F5602E" w:rsidRPr="00F5602E">
        <w:t xml:space="preserve">«Общая характеристика СУБД </w:t>
      </w:r>
      <w:r w:rsidR="00F5602E" w:rsidRPr="00F5602E">
        <w:rPr>
          <w:lang w:val="en-US"/>
        </w:rPr>
        <w:t>Microsoft</w:t>
      </w:r>
      <w:r w:rsidR="00F5602E" w:rsidRPr="00F5602E">
        <w:t xml:space="preserve"> </w:t>
      </w:r>
      <w:r w:rsidR="00F5602E" w:rsidRPr="00F5602E">
        <w:rPr>
          <w:lang w:val="en-US"/>
        </w:rPr>
        <w:t>Access</w:t>
      </w:r>
      <w:r w:rsidR="00DB5D3E">
        <w:t xml:space="preserve"> 2010</w:t>
      </w:r>
      <w:r w:rsidR="00F5602E">
        <w:t xml:space="preserve">»  учебно-методического пособия для </w:t>
      </w:r>
      <w:r w:rsidR="00DB5D3E">
        <w:t xml:space="preserve">иностранных студентов «Компьютерные информационные технологии» / М.Н. Садовская </w:t>
      </w:r>
      <w:r w:rsidR="00DB5D3E" w:rsidRPr="00DB5D3E">
        <w:t>[</w:t>
      </w:r>
      <w:r w:rsidR="00DB5D3E">
        <w:t>и др.</w:t>
      </w:r>
      <w:r w:rsidR="00DB5D3E" w:rsidRPr="00DB5D3E">
        <w:t>]</w:t>
      </w:r>
      <w:r w:rsidR="00DB5D3E">
        <w:t xml:space="preserve"> </w:t>
      </w:r>
      <w:r w:rsidR="00DB5D3E">
        <w:softHyphen/>
        <w:t>– Мн.: БГЭУ, 2015</w:t>
      </w:r>
      <w:r w:rsidR="00C57ACC">
        <w:t>.</w:t>
      </w:r>
    </w:p>
    <w:p w:rsidR="001E0994" w:rsidRDefault="00E51442" w:rsidP="00D765FB">
      <w:pPr>
        <w:pStyle w:val="a3"/>
        <w:widowControl w:val="0"/>
        <w:tabs>
          <w:tab w:val="left" w:pos="4095"/>
        </w:tabs>
        <w:spacing w:after="0" w:line="240" w:lineRule="auto"/>
        <w:ind w:left="0"/>
        <w:jc w:val="both"/>
        <w:rPr>
          <w:i/>
        </w:rPr>
      </w:pPr>
      <w:r>
        <w:t xml:space="preserve">Контроль изучения темы </w:t>
      </w:r>
      <w:r w:rsidR="005A2CE0">
        <w:t>5</w:t>
      </w:r>
      <w:r>
        <w:t xml:space="preserve"> осуществляется </w:t>
      </w:r>
      <w:r w:rsidRPr="0010466F">
        <w:rPr>
          <w:i/>
        </w:rPr>
        <w:t xml:space="preserve">путем тестирования на лабораторном занятии № </w:t>
      </w:r>
      <w:r w:rsidR="00847CF0" w:rsidRPr="00847CF0">
        <w:rPr>
          <w:b/>
          <w:i/>
        </w:rPr>
        <w:t>5</w:t>
      </w:r>
      <w:r w:rsidRPr="0010466F">
        <w:rPr>
          <w:i/>
        </w:rPr>
        <w:t>.</w:t>
      </w:r>
    </w:p>
    <w:p w:rsidR="001E0994" w:rsidRDefault="008233DC" w:rsidP="00A1643C">
      <w:pPr>
        <w:pStyle w:val="a3"/>
        <w:widowControl w:val="0"/>
        <w:tabs>
          <w:tab w:val="left" w:pos="4095"/>
        </w:tabs>
        <w:spacing w:after="0" w:line="240" w:lineRule="auto"/>
        <w:ind w:left="0" w:firstLine="426"/>
        <w:jc w:val="both"/>
        <w:rPr>
          <w:b/>
        </w:rPr>
      </w:pPr>
      <w:r>
        <w:t xml:space="preserve">Кроме того, на УСРС выносится изучение кратких теоретических сведений, необходимых для практического освоения технологий создания БД, запросов, </w:t>
      </w:r>
      <w:r>
        <w:lastRenderedPageBreak/>
        <w:t xml:space="preserve">форм, отчетов </w:t>
      </w:r>
      <w:r w:rsidR="0084664A">
        <w:t xml:space="preserve">согласно теме </w:t>
      </w:r>
      <w:r w:rsidR="0084664A" w:rsidRPr="00A1643C">
        <w:rPr>
          <w:b/>
        </w:rPr>
        <w:t>6</w:t>
      </w:r>
      <w:r w:rsidR="0084664A">
        <w:t xml:space="preserve"> «</w:t>
      </w:r>
      <w:r w:rsidR="0084664A" w:rsidRPr="00A1643C">
        <w:rPr>
          <w:b/>
        </w:rPr>
        <w:t xml:space="preserve">Технологии работы с базой данных в СУБД </w:t>
      </w:r>
      <w:r w:rsidR="0084664A" w:rsidRPr="00A1643C">
        <w:rPr>
          <w:b/>
          <w:lang w:val="en-US"/>
        </w:rPr>
        <w:t>Microsoft</w:t>
      </w:r>
      <w:r w:rsidR="0084664A" w:rsidRPr="00A1643C">
        <w:rPr>
          <w:b/>
        </w:rPr>
        <w:t xml:space="preserve"> </w:t>
      </w:r>
      <w:r w:rsidR="0084664A" w:rsidRPr="00A1643C">
        <w:rPr>
          <w:b/>
          <w:lang w:val="en-US"/>
        </w:rPr>
        <w:t>Access</w:t>
      </w:r>
      <w:r w:rsidR="0084664A" w:rsidRPr="00A1643C">
        <w:rPr>
          <w:b/>
        </w:rPr>
        <w:t xml:space="preserve"> 2010</w:t>
      </w:r>
      <w:r w:rsidR="00A1643C">
        <w:rPr>
          <w:b/>
        </w:rPr>
        <w:t>»</w:t>
      </w:r>
      <w:r w:rsidRPr="00A1643C">
        <w:rPr>
          <w:b/>
        </w:rPr>
        <w:t>,</w:t>
      </w:r>
      <w:r>
        <w:t xml:space="preserve"> изложенных в учебном пособии авторов </w:t>
      </w:r>
      <w:proofErr w:type="spellStart"/>
      <w:r>
        <w:t>Оскерко</w:t>
      </w:r>
      <w:proofErr w:type="spellEnd"/>
      <w:r>
        <w:t xml:space="preserve"> В.С., </w:t>
      </w:r>
      <w:proofErr w:type="spellStart"/>
      <w:r>
        <w:t>Пунчик</w:t>
      </w:r>
      <w:proofErr w:type="spellEnd"/>
      <w:r>
        <w:t xml:space="preserve"> З.В.</w:t>
      </w:r>
      <w:r>
        <w:t xml:space="preserve"> «Технологии баз данных</w:t>
      </w:r>
      <w:r>
        <w:t xml:space="preserve"> и знаний</w:t>
      </w:r>
      <w:r>
        <w:t>», Мн.: БГЭУ, 20</w:t>
      </w:r>
      <w:r w:rsidR="0084664A">
        <w:t>15. Да</w:t>
      </w:r>
      <w:r w:rsidR="00A1643C">
        <w:t xml:space="preserve">нные сведения помечены </w:t>
      </w:r>
      <w:proofErr w:type="gramStart"/>
      <w:r w:rsidR="00A1643C">
        <w:t xml:space="preserve">символом </w:t>
      </w:r>
      <w:r w:rsidR="0084664A">
        <w:sym w:font="Wingdings" w:char="F026"/>
      </w:r>
      <w:r w:rsidR="00A1643C">
        <w:t xml:space="preserve"> </w:t>
      </w:r>
      <w:r w:rsidR="0084664A">
        <w:t>и</w:t>
      </w:r>
      <w:proofErr w:type="gramEnd"/>
      <w:r w:rsidR="0084664A">
        <w:t xml:space="preserve"> представлены на следующих страницах: 35-37, </w:t>
      </w:r>
      <w:r w:rsidR="00A1643C">
        <w:t>43, 45-46,</w:t>
      </w:r>
      <w:r w:rsidR="00336418">
        <w:t xml:space="preserve"> </w:t>
      </w:r>
      <w:r w:rsidR="00A1643C">
        <w:t>56-57, 66-68, 70-72, 74, 77, 80.</w:t>
      </w:r>
    </w:p>
    <w:p w:rsidR="00336418" w:rsidRDefault="00336418" w:rsidP="00336418">
      <w:pPr>
        <w:pStyle w:val="a3"/>
        <w:widowControl w:val="0"/>
        <w:tabs>
          <w:tab w:val="left" w:pos="4095"/>
        </w:tabs>
        <w:spacing w:after="0" w:line="240" w:lineRule="auto"/>
        <w:ind w:left="0"/>
        <w:jc w:val="both"/>
        <w:rPr>
          <w:i/>
        </w:rPr>
      </w:pPr>
      <w:r>
        <w:t xml:space="preserve">Контроль </w:t>
      </w:r>
      <w:r>
        <w:t xml:space="preserve">их </w:t>
      </w:r>
      <w:r>
        <w:t xml:space="preserve">изучения осуществляется </w:t>
      </w:r>
      <w:r w:rsidRPr="0010466F">
        <w:rPr>
          <w:i/>
        </w:rPr>
        <w:t xml:space="preserve">путем тестирования на лабораторном занятии № </w:t>
      </w:r>
      <w:r w:rsidRPr="00336418">
        <w:rPr>
          <w:b/>
          <w:i/>
        </w:rPr>
        <w:t>10</w:t>
      </w:r>
      <w:r w:rsidRPr="0010466F">
        <w:rPr>
          <w:i/>
        </w:rPr>
        <w:t>.</w:t>
      </w:r>
    </w:p>
    <w:p w:rsidR="001E0994" w:rsidRDefault="001E0994" w:rsidP="00967671">
      <w:pPr>
        <w:spacing w:after="0"/>
        <w:jc w:val="center"/>
        <w:rPr>
          <w:b/>
        </w:rPr>
      </w:pPr>
      <w:bookmarkStart w:id="0" w:name="_GoBack"/>
      <w:bookmarkEnd w:id="0"/>
    </w:p>
    <w:sectPr w:rsidR="001E0994" w:rsidSect="00154B07">
      <w:headerReference w:type="default" r:id="rId7"/>
      <w:pgSz w:w="11906" w:h="16838"/>
      <w:pgMar w:top="680" w:right="567" w:bottom="68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751" w:rsidRDefault="00786751" w:rsidP="000357EE">
      <w:pPr>
        <w:spacing w:after="0" w:line="240" w:lineRule="auto"/>
      </w:pPr>
      <w:r>
        <w:separator/>
      </w:r>
    </w:p>
  </w:endnote>
  <w:endnote w:type="continuationSeparator" w:id="0">
    <w:p w:rsidR="00786751" w:rsidRDefault="00786751" w:rsidP="0003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751" w:rsidRDefault="00786751" w:rsidP="000357EE">
      <w:pPr>
        <w:spacing w:after="0" w:line="240" w:lineRule="auto"/>
      </w:pPr>
      <w:r>
        <w:separator/>
      </w:r>
    </w:p>
  </w:footnote>
  <w:footnote w:type="continuationSeparator" w:id="0">
    <w:p w:rsidR="00786751" w:rsidRDefault="00786751" w:rsidP="0003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772202"/>
      <w:docPartObj>
        <w:docPartGallery w:val="Page Numbers (Top of Page)"/>
        <w:docPartUnique/>
      </w:docPartObj>
    </w:sdtPr>
    <w:sdtEndPr/>
    <w:sdtContent>
      <w:p w:rsidR="00FB185A" w:rsidRDefault="00FB185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418">
          <w:rPr>
            <w:noProof/>
          </w:rPr>
          <w:t>1</w:t>
        </w:r>
        <w:r>
          <w:fldChar w:fldCharType="end"/>
        </w:r>
      </w:p>
    </w:sdtContent>
  </w:sdt>
  <w:p w:rsidR="000357EE" w:rsidRDefault="000357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B180E"/>
    <w:multiLevelType w:val="hybridMultilevel"/>
    <w:tmpl w:val="F35CA50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DD4B5C"/>
    <w:multiLevelType w:val="hybridMultilevel"/>
    <w:tmpl w:val="9F12FD08"/>
    <w:lvl w:ilvl="0" w:tplc="B61851D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D35E75"/>
    <w:multiLevelType w:val="hybridMultilevel"/>
    <w:tmpl w:val="F154EC42"/>
    <w:lvl w:ilvl="0" w:tplc="C66C9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F0E90"/>
    <w:multiLevelType w:val="hybridMultilevel"/>
    <w:tmpl w:val="C51C386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6960CE7"/>
    <w:multiLevelType w:val="hybridMultilevel"/>
    <w:tmpl w:val="F2C071D6"/>
    <w:lvl w:ilvl="0" w:tplc="92B00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F139F"/>
    <w:multiLevelType w:val="hybridMultilevel"/>
    <w:tmpl w:val="3074490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CE6FAB"/>
    <w:multiLevelType w:val="hybridMultilevel"/>
    <w:tmpl w:val="9A180900"/>
    <w:lvl w:ilvl="0" w:tplc="08D410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C6E69AA"/>
    <w:multiLevelType w:val="hybridMultilevel"/>
    <w:tmpl w:val="E830032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573708"/>
    <w:multiLevelType w:val="hybridMultilevel"/>
    <w:tmpl w:val="6C9E4AD2"/>
    <w:lvl w:ilvl="0" w:tplc="15F81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F62225F"/>
    <w:multiLevelType w:val="hybridMultilevel"/>
    <w:tmpl w:val="7B282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6FC161E"/>
    <w:multiLevelType w:val="hybridMultilevel"/>
    <w:tmpl w:val="42BA32F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75"/>
    <w:rsid w:val="000357EE"/>
    <w:rsid w:val="000945C1"/>
    <w:rsid w:val="000D6DA4"/>
    <w:rsid w:val="00103C1E"/>
    <w:rsid w:val="0011559A"/>
    <w:rsid w:val="00154B07"/>
    <w:rsid w:val="0019052E"/>
    <w:rsid w:val="001E0994"/>
    <w:rsid w:val="00200D71"/>
    <w:rsid w:val="00217D70"/>
    <w:rsid w:val="00282F86"/>
    <w:rsid w:val="002A074D"/>
    <w:rsid w:val="003173F2"/>
    <w:rsid w:val="00336418"/>
    <w:rsid w:val="003770F6"/>
    <w:rsid w:val="00383EA8"/>
    <w:rsid w:val="003C2566"/>
    <w:rsid w:val="0045794C"/>
    <w:rsid w:val="00472E55"/>
    <w:rsid w:val="0055497C"/>
    <w:rsid w:val="00562402"/>
    <w:rsid w:val="005A2CE0"/>
    <w:rsid w:val="00685B22"/>
    <w:rsid w:val="00696DA2"/>
    <w:rsid w:val="006E2FB0"/>
    <w:rsid w:val="00746B92"/>
    <w:rsid w:val="00786751"/>
    <w:rsid w:val="007A69B7"/>
    <w:rsid w:val="007C111A"/>
    <w:rsid w:val="008116CE"/>
    <w:rsid w:val="00820E65"/>
    <w:rsid w:val="008233DC"/>
    <w:rsid w:val="0084664A"/>
    <w:rsid w:val="00847CF0"/>
    <w:rsid w:val="00890755"/>
    <w:rsid w:val="008A2426"/>
    <w:rsid w:val="008B41C7"/>
    <w:rsid w:val="008C4083"/>
    <w:rsid w:val="008D3C52"/>
    <w:rsid w:val="009271CB"/>
    <w:rsid w:val="00934EFD"/>
    <w:rsid w:val="00A102CE"/>
    <w:rsid w:val="00A1643C"/>
    <w:rsid w:val="00A447A1"/>
    <w:rsid w:val="00A46576"/>
    <w:rsid w:val="00AA06EC"/>
    <w:rsid w:val="00AE2888"/>
    <w:rsid w:val="00B006B2"/>
    <w:rsid w:val="00B17AEC"/>
    <w:rsid w:val="00B86175"/>
    <w:rsid w:val="00C57ACC"/>
    <w:rsid w:val="00C703DF"/>
    <w:rsid w:val="00CC11CA"/>
    <w:rsid w:val="00CD74C2"/>
    <w:rsid w:val="00D765FB"/>
    <w:rsid w:val="00D8039B"/>
    <w:rsid w:val="00DB5D3E"/>
    <w:rsid w:val="00DE2921"/>
    <w:rsid w:val="00E32A6D"/>
    <w:rsid w:val="00E51442"/>
    <w:rsid w:val="00E610DB"/>
    <w:rsid w:val="00E668EA"/>
    <w:rsid w:val="00F452E9"/>
    <w:rsid w:val="00F5602E"/>
    <w:rsid w:val="00F74E2B"/>
    <w:rsid w:val="00FB185A"/>
    <w:rsid w:val="00FB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C4AE2-62ED-410F-A472-70344D7B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17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E51442"/>
    <w:pPr>
      <w:widowControl w:val="0"/>
      <w:spacing w:after="0" w:line="240" w:lineRule="auto"/>
      <w:ind w:firstLine="567"/>
      <w:jc w:val="both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51442"/>
    <w:rPr>
      <w:rFonts w:eastAsia="Times New Roman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51442"/>
    <w:pPr>
      <w:spacing w:after="0" w:line="240" w:lineRule="auto"/>
      <w:jc w:val="both"/>
    </w:pPr>
    <w:rPr>
      <w:rFonts w:eastAsia="Times New Roman"/>
      <w:b/>
      <w:bCs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51442"/>
    <w:rPr>
      <w:rFonts w:eastAsia="Times New Roman"/>
      <w:b/>
      <w:bCs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35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57EE"/>
  </w:style>
  <w:style w:type="paragraph" w:styleId="a6">
    <w:name w:val="footer"/>
    <w:basedOn w:val="a"/>
    <w:link w:val="a7"/>
    <w:uiPriority w:val="99"/>
    <w:unhideWhenUsed/>
    <w:rsid w:val="00035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5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 информационных технологий</dc:creator>
  <cp:keywords/>
  <dc:description/>
  <cp:lastModifiedBy>Каф. информационных технологий</cp:lastModifiedBy>
  <cp:revision>3</cp:revision>
  <cp:lastPrinted>2016-10-03T14:35:00Z</cp:lastPrinted>
  <dcterms:created xsi:type="dcterms:W3CDTF">2019-01-03T12:38:00Z</dcterms:created>
  <dcterms:modified xsi:type="dcterms:W3CDTF">2019-01-03T13:25:00Z</dcterms:modified>
</cp:coreProperties>
</file>