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13" w:rsidRPr="00CA308C" w:rsidRDefault="00363E13" w:rsidP="00C132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08C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363E13" w:rsidRPr="00CA308C" w:rsidRDefault="00363E13" w:rsidP="00C132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 xml:space="preserve">Факультет экономики и управления торговлей </w:t>
      </w:r>
    </w:p>
    <w:p w:rsidR="00363E13" w:rsidRPr="00CA308C" w:rsidRDefault="00363E13" w:rsidP="00C1324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Кафедра экономики торговли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62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3"/>
        <w:gridCol w:w="33"/>
        <w:gridCol w:w="4594"/>
      </w:tblGrid>
      <w:tr w:rsidR="00363E13" w:rsidRPr="00CA308C">
        <w:trPr>
          <w:trHeight w:val="788"/>
        </w:trPr>
        <w:tc>
          <w:tcPr>
            <w:tcW w:w="263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3E13" w:rsidRPr="00CA308C" w:rsidRDefault="00363E13" w:rsidP="00B575AC">
            <w:pPr>
              <w:pStyle w:val="newncpi0"/>
              <w:jc w:val="right"/>
              <w:rPr>
                <w:sz w:val="28"/>
                <w:szCs w:val="28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3E13" w:rsidRPr="00CA308C" w:rsidRDefault="00363E13" w:rsidP="00B575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3E13" w:rsidRPr="0094391D" w:rsidRDefault="00363E13" w:rsidP="00B575AC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308C">
              <w:rPr>
                <w:sz w:val="28"/>
                <w:szCs w:val="28"/>
              </w:rPr>
              <w:t xml:space="preserve">         </w:t>
            </w: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63E13" w:rsidRPr="0094391D" w:rsidRDefault="00363E13" w:rsidP="00B575AC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методической</w:t>
            </w:r>
          </w:p>
          <w:p w:rsidR="00363E13" w:rsidRPr="0094391D" w:rsidRDefault="00363E13" w:rsidP="00B575AC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комиссии по специальности</w:t>
            </w:r>
          </w:p>
          <w:p w:rsidR="00363E13" w:rsidRPr="0094391D" w:rsidRDefault="00363E13" w:rsidP="00B575AC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 xml:space="preserve">«Коммерческая деятельность» </w:t>
            </w:r>
          </w:p>
          <w:p w:rsidR="00363E13" w:rsidRPr="0094391D" w:rsidRDefault="00363E13" w:rsidP="00B575AC">
            <w:pPr>
              <w:pStyle w:val="newncpi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_____________ Климченя Л.С.</w:t>
            </w:r>
          </w:p>
          <w:p w:rsidR="00363E13" w:rsidRPr="00CA308C" w:rsidRDefault="00363E13" w:rsidP="00B575AC">
            <w:pPr>
              <w:pStyle w:val="newncpi0"/>
              <w:jc w:val="left"/>
              <w:rPr>
                <w:sz w:val="28"/>
                <w:szCs w:val="28"/>
              </w:rPr>
            </w:pPr>
            <w:r w:rsidRPr="0094391D">
              <w:rPr>
                <w:rFonts w:ascii="Times New Roman" w:hAnsi="Times New Roman" w:cs="Times New Roman"/>
                <w:sz w:val="28"/>
                <w:szCs w:val="28"/>
              </w:rPr>
              <w:t>«18» мая 2016 г. </w:t>
            </w:r>
          </w:p>
        </w:tc>
      </w:tr>
      <w:tr w:rsidR="00363E13" w:rsidRPr="00CA308C">
        <w:trPr>
          <w:trHeight w:val="51"/>
        </w:trPr>
        <w:tc>
          <w:tcPr>
            <w:tcW w:w="2632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363E13" w:rsidRPr="00CA308C" w:rsidRDefault="00363E13" w:rsidP="00B575AC">
            <w:pPr>
              <w:pStyle w:val="newncpi0"/>
              <w:jc w:val="right"/>
              <w:rPr>
                <w:sz w:val="28"/>
                <w:szCs w:val="28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3E13" w:rsidRPr="00CA308C" w:rsidRDefault="00363E13" w:rsidP="00B575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63E13" w:rsidRPr="00BE7B28" w:rsidRDefault="00363E13" w:rsidP="00B575AC">
            <w:pPr>
              <w:pStyle w:val="newncpi0"/>
              <w:jc w:val="left"/>
              <w:rPr>
                <w:sz w:val="28"/>
                <w:szCs w:val="28"/>
                <w:lang w:val="en-US"/>
              </w:rPr>
            </w:pPr>
          </w:p>
          <w:p w:rsidR="00363E13" w:rsidRPr="00CA308C" w:rsidRDefault="00363E13" w:rsidP="00B575AC">
            <w:pPr>
              <w:pStyle w:val="newncpi0"/>
              <w:jc w:val="center"/>
              <w:rPr>
                <w:sz w:val="28"/>
                <w:szCs w:val="28"/>
              </w:rPr>
            </w:pPr>
          </w:p>
          <w:p w:rsidR="00363E13" w:rsidRPr="00CA308C" w:rsidRDefault="00363E13" w:rsidP="00B575AC">
            <w:pPr>
              <w:pStyle w:val="newncpi0"/>
              <w:jc w:val="center"/>
              <w:rPr>
                <w:sz w:val="28"/>
                <w:szCs w:val="28"/>
              </w:rPr>
            </w:pPr>
          </w:p>
        </w:tc>
      </w:tr>
    </w:tbl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3E13" w:rsidRPr="00CA308C" w:rsidRDefault="00363E13" w:rsidP="00C132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учебно-методический комплекс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A308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(Электронный учебно-методический комплекс) 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A308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по учебной дисциплине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308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Экономика малого и среднего бизнеса</w:t>
      </w:r>
      <w:r w:rsidRPr="00CA30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308C">
        <w:rPr>
          <w:rFonts w:ascii="Times New Roman" w:hAnsi="Times New Roman" w:cs="Times New Roman"/>
          <w:color w:val="000000"/>
          <w:sz w:val="28"/>
          <w:szCs w:val="28"/>
        </w:rPr>
        <w:t xml:space="preserve">для специальности </w:t>
      </w:r>
      <w:r w:rsidRPr="00CA308C">
        <w:rPr>
          <w:rFonts w:ascii="Times New Roman" w:hAnsi="Times New Roman" w:cs="Times New Roman"/>
          <w:sz w:val="28"/>
          <w:szCs w:val="28"/>
        </w:rPr>
        <w:t>1-25 81 09</w:t>
      </w:r>
      <w:r w:rsidRPr="00CA30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08C">
        <w:rPr>
          <w:rFonts w:ascii="Times New Roman" w:hAnsi="Times New Roman" w:cs="Times New Roman"/>
          <w:sz w:val="28"/>
          <w:szCs w:val="28"/>
        </w:rPr>
        <w:t>«Коммерческая деятельность»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CA308C">
        <w:rPr>
          <w:rFonts w:ascii="Times New Roman" w:hAnsi="Times New Roman" w:cs="Times New Roman"/>
          <w:color w:val="FFFFFF"/>
          <w:sz w:val="28"/>
          <w:szCs w:val="28"/>
        </w:rPr>
        <w:t>(практико-ориентированная магистратура)</w:t>
      </w: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Составители: канд. экон. наук, доцент Свирейко Н.Е.,</w:t>
      </w: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 xml:space="preserve">                        канд. экон. наук Ледн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A308C">
        <w:rPr>
          <w:rFonts w:ascii="Times New Roman" w:hAnsi="Times New Roman" w:cs="Times New Roman"/>
          <w:sz w:val="28"/>
          <w:szCs w:val="28"/>
        </w:rPr>
        <w:t>ва И.А.</w:t>
      </w: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363E13" w:rsidRPr="00CA308C" w:rsidRDefault="00363E13" w:rsidP="00C132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308C">
        <w:rPr>
          <w:rFonts w:ascii="Times New Roman" w:hAnsi="Times New Roman" w:cs="Times New Roman"/>
          <w:sz w:val="28"/>
          <w:szCs w:val="28"/>
        </w:rPr>
        <w:t>«22»  июня  2016 г.  протокол № 5</w:t>
      </w:r>
    </w:p>
    <w:p w:rsidR="00363E13" w:rsidRPr="00CA308C" w:rsidRDefault="00363E13" w:rsidP="00C132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E13" w:rsidRDefault="00363E13" w:rsidP="00C13240">
      <w:pPr>
        <w:widowControl w:val="0"/>
        <w:jc w:val="center"/>
        <w:rPr>
          <w:color w:val="000000"/>
          <w:sz w:val="28"/>
          <w:szCs w:val="28"/>
        </w:rPr>
      </w:pPr>
    </w:p>
    <w:p w:rsidR="00363E13" w:rsidRDefault="00363E13" w:rsidP="00C1324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63E13" w:rsidRPr="00BE7B28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Pr="00BE7B28" w:rsidRDefault="00363E13" w:rsidP="00C132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B2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63E13" w:rsidRPr="00BE7B28" w:rsidRDefault="00363E13" w:rsidP="00C1324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-106" w:type="dxa"/>
        <w:tblLook w:val="01E0"/>
      </w:tblPr>
      <w:tblGrid>
        <w:gridCol w:w="8748"/>
        <w:gridCol w:w="823"/>
      </w:tblGrid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640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Учебно-программная документация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1 Базовая учебная программа                 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3E13" w:rsidRPr="0012733E">
        <w:tc>
          <w:tcPr>
            <w:tcW w:w="8748" w:type="dxa"/>
          </w:tcPr>
          <w:p w:rsidR="00363E13" w:rsidRDefault="00363E13" w:rsidP="00B57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2. Учебная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(рабочая) программа ДФО</w:t>
            </w:r>
          </w:p>
          <w:p w:rsidR="00363E13" w:rsidRPr="0064000F" w:rsidRDefault="00363E13" w:rsidP="00B575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(рабочая) программа ЗФО</w:t>
            </w: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823" w:type="dxa"/>
          </w:tcPr>
          <w:p w:rsidR="00363E13" w:rsidRDefault="00363E13" w:rsidP="00B5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63E13" w:rsidRPr="0064000F" w:rsidRDefault="00363E13" w:rsidP="00B5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Учебно-методическая документация                                                              </w:t>
            </w:r>
          </w:p>
        </w:tc>
        <w:tc>
          <w:tcPr>
            <w:tcW w:w="823" w:type="dxa"/>
          </w:tcPr>
          <w:p w:rsidR="00363E13" w:rsidRPr="00F5493D" w:rsidRDefault="00363E13" w:rsidP="00B575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3. Краткий конспект лекций </w:t>
            </w:r>
          </w:p>
        </w:tc>
        <w:tc>
          <w:tcPr>
            <w:tcW w:w="823" w:type="dxa"/>
          </w:tcPr>
          <w:p w:rsidR="00363E13" w:rsidRPr="00F5493D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4.Тематика и планы практических занятий                                                                                            </w:t>
            </w:r>
          </w:p>
        </w:tc>
        <w:tc>
          <w:tcPr>
            <w:tcW w:w="823" w:type="dxa"/>
          </w:tcPr>
          <w:p w:rsidR="00363E13" w:rsidRPr="00F5493D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5. Тематика рефератов                                                                      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материалы для контроля знаний студентов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6. Вопросы к зачету по дисциплине 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Вспомогательный раздел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7. Методические рекомендации по самостоятельной </w:t>
            </w:r>
          </w:p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работе студентов (УСРС)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8. Методические рекомендации по выполнению рефератов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63E13" w:rsidRPr="0012733E">
        <w:trPr>
          <w:trHeight w:val="541"/>
        </w:trPr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9. Перечень учебных изданий, рекомендуемых для изучения учебной дисциплины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>10. Другие справочные и информационные материалы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   10.1 критерии оценки результатов учебной деятельности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363E13" w:rsidRPr="0012733E">
        <w:tc>
          <w:tcPr>
            <w:tcW w:w="8748" w:type="dxa"/>
          </w:tcPr>
          <w:p w:rsidR="00363E13" w:rsidRPr="0064000F" w:rsidRDefault="00363E13" w:rsidP="00B575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4000F">
              <w:rPr>
                <w:rFonts w:ascii="Times New Roman" w:hAnsi="Times New Roman" w:cs="Times New Roman"/>
                <w:sz w:val="28"/>
                <w:szCs w:val="28"/>
              </w:rPr>
              <w:t xml:space="preserve">   10.2 критерии оценки УСРС</w:t>
            </w:r>
          </w:p>
        </w:tc>
        <w:tc>
          <w:tcPr>
            <w:tcW w:w="823" w:type="dxa"/>
          </w:tcPr>
          <w:p w:rsidR="00363E13" w:rsidRPr="0064000F" w:rsidRDefault="00363E13" w:rsidP="00B57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C132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E13" w:rsidRDefault="00363E13" w:rsidP="00B82E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E1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63E13" w:rsidRDefault="00363E13" w:rsidP="005174D1">
      <w:pPr>
        <w:pStyle w:val="ConsPlusNonformat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2C2340">
        <w:rPr>
          <w:rFonts w:ascii="Times New Roman" w:hAnsi="Times New Roman" w:cs="Times New Roman"/>
          <w:sz w:val="28"/>
          <w:szCs w:val="28"/>
        </w:rPr>
        <w:t xml:space="preserve">УМК (ЭУМК) </w:t>
      </w:r>
      <w:r w:rsidRPr="00285B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Экономика малого и среднего бизнеса</w:t>
      </w:r>
      <w:r w:rsidRPr="0028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объединены </w:t>
      </w:r>
      <w:r w:rsidRPr="00285BE2">
        <w:rPr>
          <w:rFonts w:ascii="Times New Roman" w:hAnsi="Times New Roman" w:cs="Times New Roman"/>
          <w:sz w:val="28"/>
          <w:szCs w:val="28"/>
        </w:rPr>
        <w:t>структурные элементы научно-метод</w:t>
      </w:r>
      <w:r>
        <w:rPr>
          <w:rFonts w:ascii="Times New Roman" w:hAnsi="Times New Roman" w:cs="Times New Roman"/>
          <w:sz w:val="28"/>
          <w:szCs w:val="28"/>
        </w:rPr>
        <w:t>ического обеспечения соответствующей учебной дисциплины, которое призвано обеспечить получение второй ступени высшего образования, повысить его качество,</w:t>
      </w:r>
      <w:r w:rsidRPr="00285B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основано</w:t>
      </w:r>
      <w:r w:rsidRPr="00285BE2">
        <w:rPr>
          <w:rFonts w:ascii="Times New Roman" w:hAnsi="Times New Roman" w:cs="Times New Roman"/>
          <w:sz w:val="28"/>
          <w:szCs w:val="28"/>
        </w:rPr>
        <w:t xml:space="preserve"> на результатах фундаментальных и прикладных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торговли и предпринимательства</w:t>
      </w:r>
      <w:r w:rsidRPr="00285BE2">
        <w:rPr>
          <w:rFonts w:ascii="Times New Roman" w:hAnsi="Times New Roman" w:cs="Times New Roman"/>
          <w:sz w:val="28"/>
          <w:szCs w:val="28"/>
        </w:rPr>
        <w:t>.</w:t>
      </w:r>
    </w:p>
    <w:p w:rsidR="00363E13" w:rsidRPr="00C96C1B" w:rsidRDefault="00363E13" w:rsidP="007D50FA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E1B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2E1B">
        <w:rPr>
          <w:rFonts w:ascii="Times New Roman" w:hAnsi="Times New Roman" w:cs="Times New Roman"/>
          <w:sz w:val="28"/>
          <w:szCs w:val="28"/>
        </w:rPr>
        <w:t xml:space="preserve"> УМК (ЭУМК):</w:t>
      </w:r>
      <w:r>
        <w:rPr>
          <w:rFonts w:ascii="Times New Roman" w:hAnsi="Times New Roman" w:cs="Times New Roman"/>
          <w:sz w:val="28"/>
          <w:szCs w:val="28"/>
        </w:rPr>
        <w:t xml:space="preserve"> доцент кафедры товароведения продовольственных товаров, к.э.н., доцент Свирейко Н.Е., доцент кафедры экономики торговли, к.э.н. Леднёва И.А.</w:t>
      </w:r>
    </w:p>
    <w:p w:rsidR="00363E13" w:rsidRPr="00B82E1B" w:rsidRDefault="00363E13" w:rsidP="00B82E1B">
      <w:pPr>
        <w:pStyle w:val="Title"/>
        <w:spacing w:line="312" w:lineRule="auto"/>
        <w:ind w:left="0" w:right="-143" w:firstLine="567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  <w:r w:rsidRPr="00466DBA">
        <w:rPr>
          <w:b w:val="0"/>
          <w:bCs w:val="0"/>
          <w:color w:val="auto"/>
          <w:spacing w:val="0"/>
          <w:w w:val="100"/>
          <w:sz w:val="28"/>
          <w:szCs w:val="28"/>
        </w:rPr>
        <w:t>Учебно-методический комплекс (ЭУМК) по учебной дисциплине «</w:t>
      </w:r>
      <w:r>
        <w:rPr>
          <w:spacing w:val="0"/>
          <w:sz w:val="28"/>
          <w:szCs w:val="28"/>
        </w:rPr>
        <w:t>Экономика малого и среднего бизнеса</w:t>
      </w:r>
      <w:r w:rsidRPr="00466DBA">
        <w:rPr>
          <w:b w:val="0"/>
          <w:bCs w:val="0"/>
          <w:color w:val="auto"/>
          <w:spacing w:val="0"/>
          <w:w w:val="100"/>
          <w:sz w:val="28"/>
          <w:szCs w:val="28"/>
        </w:rPr>
        <w:t>» обеспечивает изучение учебной одноименной дисциплины, которая относится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к числу учебных дисциплин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по выбору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, формирующих профессиональные навыки специалистов в области торгов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ого дела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. Использование 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специалистами 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>в своей профессиональной деятельности знаний в област</w:t>
      </w:r>
      <w:r>
        <w:rPr>
          <w:b w:val="0"/>
          <w:bCs w:val="0"/>
          <w:color w:val="auto"/>
          <w:spacing w:val="0"/>
          <w:w w:val="100"/>
          <w:sz w:val="28"/>
          <w:szCs w:val="28"/>
        </w:rPr>
        <w:t>и экономики малого и среднего бизнеса</w:t>
      </w:r>
      <w:r w:rsidRPr="00B82E1B">
        <w:rPr>
          <w:b w:val="0"/>
          <w:bCs w:val="0"/>
          <w:color w:val="auto"/>
          <w:spacing w:val="0"/>
          <w:w w:val="100"/>
          <w:sz w:val="28"/>
          <w:szCs w:val="28"/>
        </w:rPr>
        <w:t xml:space="preserve"> будет способствовать эффективной работе торговых организаций и предприятий на потребительском рынке. </w:t>
      </w:r>
    </w:p>
    <w:p w:rsidR="00363E13" w:rsidRPr="003F1DED" w:rsidRDefault="00363E13" w:rsidP="005E788A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DED">
        <w:rPr>
          <w:rFonts w:ascii="Times New Roman" w:hAnsi="Times New Roman" w:cs="Times New Roman"/>
          <w:sz w:val="28"/>
          <w:szCs w:val="28"/>
        </w:rPr>
        <w:t>Цель разработки УМК (ЭУМК) учебной дисциплины – научно-методическое обеспечение формирования профессиональных знаний в области предпринимательства, обобщающих представление об экономике и организации деятельности малых и средних предприятий; определение роли и места малых и средних предприятий в системе единого народнохозяйственного комплекса; получение навыков по созданию и управлению малыми и средними предприятиями на территории Республики Беларусь.</w:t>
      </w:r>
    </w:p>
    <w:p w:rsidR="00363E13" w:rsidRPr="00B82E1B" w:rsidRDefault="00363E13" w:rsidP="005E788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1B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решаемые методическим обеспечением</w:t>
      </w:r>
      <w:r w:rsidRPr="00B82E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63E13" w:rsidRPr="00B82E1B" w:rsidRDefault="00363E13" w:rsidP="005E788A">
      <w:pPr>
        <w:pStyle w:val="ListParagraph"/>
        <w:tabs>
          <w:tab w:val="left" w:pos="0"/>
          <w:tab w:val="left" w:pos="540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>- обеспечить теоретическую подготовку будущих специалист</w:t>
      </w:r>
      <w:r>
        <w:rPr>
          <w:color w:val="000000"/>
          <w:sz w:val="28"/>
          <w:szCs w:val="28"/>
        </w:rPr>
        <w:t>ов по вопросам малого предпринимательства</w:t>
      </w:r>
      <w:r w:rsidRPr="00B82E1B">
        <w:rPr>
          <w:color w:val="000000"/>
          <w:sz w:val="28"/>
          <w:szCs w:val="28"/>
        </w:rPr>
        <w:t xml:space="preserve"> и </w:t>
      </w:r>
      <w:r w:rsidRPr="00B82E1B">
        <w:rPr>
          <w:color w:val="000000"/>
          <w:sz w:val="28"/>
          <w:szCs w:val="28"/>
          <w:lang w:val="en-US"/>
        </w:rPr>
        <w:t>c</w:t>
      </w:r>
      <w:r w:rsidRPr="00B82E1B">
        <w:rPr>
          <w:color w:val="000000"/>
          <w:sz w:val="28"/>
          <w:szCs w:val="28"/>
        </w:rPr>
        <w:t xml:space="preserve">формировать у них соответствующее мышление, позволяющее принимать самостоятельные решения; </w:t>
      </w:r>
    </w:p>
    <w:p w:rsidR="00363E13" w:rsidRPr="00B82E1B" w:rsidRDefault="00363E13" w:rsidP="005E788A">
      <w:pPr>
        <w:pStyle w:val="ListParagraph"/>
        <w:tabs>
          <w:tab w:val="left" w:pos="0"/>
          <w:tab w:val="left" w:pos="540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сформировать у </w:t>
      </w:r>
      <w:r>
        <w:rPr>
          <w:color w:val="000000"/>
          <w:sz w:val="28"/>
          <w:szCs w:val="28"/>
        </w:rPr>
        <w:t>магистрантов</w:t>
      </w:r>
      <w:r w:rsidRPr="00B82E1B">
        <w:rPr>
          <w:color w:val="000000"/>
          <w:sz w:val="28"/>
          <w:szCs w:val="28"/>
        </w:rPr>
        <w:t xml:space="preserve"> четкое представление об особенно</w:t>
      </w:r>
      <w:r>
        <w:rPr>
          <w:color w:val="000000"/>
          <w:sz w:val="28"/>
          <w:szCs w:val="28"/>
        </w:rPr>
        <w:t>стях малого и среднего предпринимательства в торговом бизнесе</w:t>
      </w:r>
      <w:r w:rsidRPr="00B82E1B">
        <w:rPr>
          <w:color w:val="000000"/>
          <w:sz w:val="28"/>
          <w:szCs w:val="28"/>
        </w:rPr>
        <w:t>;</w:t>
      </w:r>
    </w:p>
    <w:p w:rsidR="00363E13" w:rsidRDefault="00363E13" w:rsidP="005E788A">
      <w:pPr>
        <w:pStyle w:val="ListParagraph"/>
        <w:tabs>
          <w:tab w:val="left" w:pos="0"/>
          <w:tab w:val="left" w:pos="540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B82E1B">
        <w:rPr>
          <w:color w:val="000000"/>
          <w:sz w:val="28"/>
          <w:szCs w:val="28"/>
        </w:rPr>
        <w:t xml:space="preserve">- привить </w:t>
      </w:r>
      <w:r>
        <w:rPr>
          <w:color w:val="000000"/>
          <w:sz w:val="28"/>
          <w:szCs w:val="28"/>
        </w:rPr>
        <w:t>магистрантам</w:t>
      </w:r>
      <w:r w:rsidRPr="00B82E1B">
        <w:rPr>
          <w:color w:val="000000"/>
          <w:sz w:val="28"/>
          <w:szCs w:val="28"/>
        </w:rPr>
        <w:t xml:space="preserve"> практические навыки </w:t>
      </w:r>
      <w:r>
        <w:rPr>
          <w:color w:val="000000"/>
          <w:sz w:val="28"/>
          <w:szCs w:val="28"/>
        </w:rPr>
        <w:t xml:space="preserve">в области обоснования и реализации предпринимательских идей. </w:t>
      </w:r>
    </w:p>
    <w:p w:rsidR="00363E13" w:rsidRPr="00271066" w:rsidRDefault="00363E13" w:rsidP="005E788A">
      <w:pPr>
        <w:pStyle w:val="ListParagraph"/>
        <w:tabs>
          <w:tab w:val="left" w:pos="0"/>
          <w:tab w:val="left" w:pos="540"/>
        </w:tabs>
        <w:spacing w:line="312" w:lineRule="auto"/>
        <w:ind w:left="0" w:firstLine="709"/>
        <w:jc w:val="both"/>
        <w:rPr>
          <w:color w:val="000000"/>
          <w:sz w:val="28"/>
          <w:szCs w:val="28"/>
        </w:rPr>
      </w:pPr>
      <w:r w:rsidRPr="00271066">
        <w:rPr>
          <w:color w:val="000000"/>
          <w:sz w:val="28"/>
          <w:szCs w:val="28"/>
        </w:rPr>
        <w:t xml:space="preserve">Требования к профессиональным компетенциям </w:t>
      </w:r>
      <w:r>
        <w:rPr>
          <w:color w:val="000000"/>
          <w:sz w:val="28"/>
          <w:szCs w:val="28"/>
        </w:rPr>
        <w:t>магистр</w:t>
      </w:r>
      <w:r w:rsidRPr="00271066">
        <w:rPr>
          <w:color w:val="000000"/>
          <w:sz w:val="28"/>
          <w:szCs w:val="28"/>
        </w:rPr>
        <w:t>а.</w:t>
      </w:r>
    </w:p>
    <w:p w:rsidR="00363E13" w:rsidRPr="00271066" w:rsidRDefault="00363E13" w:rsidP="00271066">
      <w:pPr>
        <w:widowControl w:val="0"/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Магистр должен быть способным:</w:t>
      </w:r>
    </w:p>
    <w:p w:rsidR="00363E13" w:rsidRPr="00271066" w:rsidRDefault="00363E13" w:rsidP="00271066">
      <w:pPr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Проявлять инициативу, в том числе в ситуациях риска, брать на себя ответственность, разрешать проблемные ситуации.</w:t>
      </w:r>
    </w:p>
    <w:p w:rsidR="00363E13" w:rsidRPr="00271066" w:rsidRDefault="00363E13" w:rsidP="00271066">
      <w:pPr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Формировать цели и задачи принятия решений.</w:t>
      </w:r>
    </w:p>
    <w:p w:rsidR="00363E13" w:rsidRPr="00271066" w:rsidRDefault="00363E13" w:rsidP="00271066">
      <w:pPr>
        <w:widowControl w:val="0"/>
        <w:tabs>
          <w:tab w:val="left" w:pos="993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АК-4. Самостоятельно приобретать новые знания и умения, в том числе в областях знаний, непосредственно не связанных со сферой деятельности.</w:t>
      </w:r>
    </w:p>
    <w:p w:rsidR="00363E13" w:rsidRPr="00271066" w:rsidRDefault="00363E13" w:rsidP="00271066">
      <w:pPr>
        <w:widowControl w:val="0"/>
        <w:tabs>
          <w:tab w:val="left" w:pos="993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363E13" w:rsidRPr="00271066" w:rsidRDefault="00363E13" w:rsidP="00271066">
      <w:pPr>
        <w:widowControl w:val="0"/>
        <w:spacing w:after="0" w:line="312" w:lineRule="auto"/>
        <w:ind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СЛК-5. </w:t>
      </w:r>
      <w:r w:rsidRPr="00271066">
        <w:rPr>
          <w:rFonts w:ascii="Times New Roman" w:hAnsi="Times New Roman" w:cs="Times New Roman"/>
          <w:spacing w:val="-2"/>
          <w:sz w:val="28"/>
          <w:szCs w:val="28"/>
        </w:rPr>
        <w:t>Формировать и аргументировать собственные суждения и профессиональную позицию.</w:t>
      </w:r>
    </w:p>
    <w:p w:rsidR="00363E13" w:rsidRPr="00271066" w:rsidRDefault="00363E13" w:rsidP="00271066">
      <w:pPr>
        <w:widowControl w:val="0"/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СЛК-6. Использовать в практической деятельности основы трудового законодательства и правовых норм.</w:t>
      </w:r>
    </w:p>
    <w:p w:rsidR="00363E13" w:rsidRPr="00271066" w:rsidRDefault="00363E13" w:rsidP="00271066">
      <w:pPr>
        <w:widowControl w:val="0"/>
        <w:tabs>
          <w:tab w:val="left" w:pos="993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ПК-1. Самостоятельно осуществлять поиск и выбор инноваций в области профессиональной деятельности (коммерческой, маркетинговой, рекламной или логистической), анализировать и оценивать их экономическую эффективность.</w:t>
      </w:r>
    </w:p>
    <w:p w:rsidR="00363E13" w:rsidRPr="00271066" w:rsidRDefault="00363E13" w:rsidP="005E788A">
      <w:pPr>
        <w:widowControl w:val="0"/>
        <w:tabs>
          <w:tab w:val="left" w:pos="993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ПК-2. Разрабатывать и оценивать эффективность инновационных торгово-технологических, маркетинговых, рекламных или логистических технологий.</w:t>
      </w:r>
    </w:p>
    <w:p w:rsidR="00363E13" w:rsidRPr="00271066" w:rsidRDefault="00363E13" w:rsidP="00271066">
      <w:pPr>
        <w:widowControl w:val="0"/>
        <w:tabs>
          <w:tab w:val="left" w:pos="993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ПК-6. Анализировать и оценивать бизнес-среду организации (предприятия), эффективность ее хозяйственной деятельности, разрабатывать стратегию, контролировать ее реализацию и оценивать эффективность путем аудита профессиональной деятельности;</w:t>
      </w:r>
    </w:p>
    <w:p w:rsidR="00363E13" w:rsidRPr="00271066" w:rsidRDefault="00363E13" w:rsidP="00271066">
      <w:pPr>
        <w:widowControl w:val="0"/>
        <w:tabs>
          <w:tab w:val="left" w:pos="993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ПК-7. Исследовать, анализировать, прогнозировать и моделировать тенденции изменения конъюнктуры рынка, бизнес-технологий, результатов профессиональной деятельности.</w:t>
      </w:r>
    </w:p>
    <w:p w:rsidR="00363E13" w:rsidRPr="00271066" w:rsidRDefault="00363E13" w:rsidP="00271066">
      <w:pPr>
        <w:widowControl w:val="0"/>
        <w:tabs>
          <w:tab w:val="left" w:pos="993"/>
          <w:tab w:val="left" w:pos="1134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ПК-13. Исследовать, прогнозировать тенденции и оценивать конъюнктуру рынков и бизнес-технологии с использованием современных методов.</w:t>
      </w:r>
    </w:p>
    <w:p w:rsidR="00363E13" w:rsidRPr="00271066" w:rsidRDefault="00363E13" w:rsidP="00271066">
      <w:pPr>
        <w:widowControl w:val="0"/>
        <w:tabs>
          <w:tab w:val="left" w:pos="993"/>
          <w:tab w:val="left" w:pos="1134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ПК-14. Изучать прогрессивные направления развития профессиональной деятельности, вести поиск, анализ, систематизацию и обобщение научной информации.</w:t>
      </w:r>
    </w:p>
    <w:p w:rsidR="00363E13" w:rsidRPr="00271066" w:rsidRDefault="00363E13" w:rsidP="00271066">
      <w:pPr>
        <w:widowControl w:val="0"/>
        <w:tabs>
          <w:tab w:val="left" w:pos="993"/>
          <w:tab w:val="left" w:pos="1134"/>
        </w:tabs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ПК-15. Самостоятельно обрабатывать, интегрировать и представлять результаты научных исследований.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магистр должен: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271066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363E13" w:rsidRPr="00E21270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 xml:space="preserve">- </w:t>
      </w:r>
      <w:r w:rsidRPr="00E21270">
        <w:rPr>
          <w:rFonts w:ascii="Times New Roman" w:hAnsi="Times New Roman" w:cs="Times New Roman"/>
          <w:spacing w:val="-6"/>
          <w:sz w:val="28"/>
          <w:szCs w:val="28"/>
        </w:rPr>
        <w:t>методы и способы проведения комплексных экономических расчетов по экономическому обоснованию проекта открытия малого или среднего предприятия;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- методологию обоснования принятия эффективных управленческих решений, обеспечивающих конкурентоспособность малых и средних предприятий;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-  особенности разработки стратегии и тактики поведения малых и средних предприятий в условиях циклических изменений экономики;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- понятия, категории, показатели, отражающие состояние и тенденции развития малого и среднего бизнеса;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- основы построения экономической и торговой политики в Республике Беларусь;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71066">
        <w:rPr>
          <w:rFonts w:ascii="Times New Roman" w:hAnsi="Times New Roman" w:cs="Times New Roman"/>
          <w:sz w:val="28"/>
          <w:szCs w:val="28"/>
        </w:rPr>
        <w:t>- механизм эффективного функционирования малых и средних предприятий в условиях единого экономического пространства.</w:t>
      </w:r>
    </w:p>
    <w:p w:rsidR="00363E13" w:rsidRPr="00271066" w:rsidRDefault="00363E13" w:rsidP="00271066">
      <w:pPr>
        <w:spacing w:after="0" w:line="312" w:lineRule="auto"/>
        <w:ind w:firstLine="539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 w:rsidRPr="00271066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363E13" w:rsidRPr="00C13240" w:rsidRDefault="00363E13" w:rsidP="004F5786">
      <w:pPr>
        <w:overflowPunct w:val="0"/>
        <w:autoSpaceDE w:val="0"/>
        <w:autoSpaceDN w:val="0"/>
        <w:adjustRightInd w:val="0"/>
        <w:spacing w:after="0" w:line="312" w:lineRule="auto"/>
        <w:ind w:firstLine="539"/>
        <w:jc w:val="both"/>
        <w:textAlignment w:val="baseline"/>
        <w:rPr>
          <w:rFonts w:ascii="Times New Roman" w:hAnsi="Times New Roman" w:cs="Times New Roman"/>
          <w:spacing w:val="-8"/>
          <w:sz w:val="28"/>
          <w:szCs w:val="28"/>
        </w:rPr>
      </w:pPr>
      <w:r w:rsidRPr="00C13240">
        <w:rPr>
          <w:rFonts w:ascii="Times New Roman" w:hAnsi="Times New Roman" w:cs="Times New Roman"/>
          <w:spacing w:val="-8"/>
          <w:sz w:val="28"/>
          <w:szCs w:val="28"/>
        </w:rPr>
        <w:t xml:space="preserve">-  осуществлять комплексную экономическую оценку деятельности предприятий; </w:t>
      </w:r>
    </w:p>
    <w:p w:rsidR="00363E13" w:rsidRPr="00E21270" w:rsidRDefault="00363E13" w:rsidP="00271066">
      <w:pPr>
        <w:overflowPunct w:val="0"/>
        <w:autoSpaceDE w:val="0"/>
        <w:autoSpaceDN w:val="0"/>
        <w:adjustRightInd w:val="0"/>
        <w:spacing w:after="0" w:line="312" w:lineRule="auto"/>
        <w:ind w:firstLine="539"/>
        <w:jc w:val="both"/>
        <w:textAlignment w:val="baseline"/>
        <w:rPr>
          <w:rFonts w:ascii="Times New Roman" w:hAnsi="Times New Roman" w:cs="Times New Roman"/>
          <w:spacing w:val="-8"/>
          <w:sz w:val="28"/>
          <w:szCs w:val="28"/>
        </w:rPr>
      </w:pPr>
      <w:r w:rsidRPr="00C13240">
        <w:rPr>
          <w:rFonts w:ascii="Times New Roman" w:hAnsi="Times New Roman" w:cs="Times New Roman"/>
          <w:spacing w:val="-8"/>
          <w:sz w:val="28"/>
          <w:szCs w:val="28"/>
        </w:rPr>
        <w:t>- анализировать основные показатели развития объектов малого и среднего биз</w:t>
      </w:r>
      <w:r w:rsidRPr="00E21270">
        <w:rPr>
          <w:rFonts w:ascii="Times New Roman" w:hAnsi="Times New Roman" w:cs="Times New Roman"/>
          <w:spacing w:val="-8"/>
          <w:sz w:val="28"/>
          <w:szCs w:val="28"/>
        </w:rPr>
        <w:t>неса;</w:t>
      </w:r>
    </w:p>
    <w:p w:rsidR="00363E13" w:rsidRPr="00E21270" w:rsidRDefault="00363E13" w:rsidP="00271066">
      <w:pPr>
        <w:overflowPunct w:val="0"/>
        <w:autoSpaceDE w:val="0"/>
        <w:autoSpaceDN w:val="0"/>
        <w:adjustRightInd w:val="0"/>
        <w:spacing w:after="0" w:line="312" w:lineRule="auto"/>
        <w:ind w:firstLine="539"/>
        <w:jc w:val="both"/>
        <w:textAlignment w:val="baseline"/>
        <w:rPr>
          <w:rFonts w:ascii="Times New Roman" w:hAnsi="Times New Roman" w:cs="Times New Roman"/>
          <w:spacing w:val="-8"/>
          <w:sz w:val="28"/>
          <w:szCs w:val="28"/>
        </w:rPr>
      </w:pPr>
      <w:r w:rsidRPr="00E21270">
        <w:rPr>
          <w:rFonts w:ascii="Times New Roman" w:hAnsi="Times New Roman" w:cs="Times New Roman"/>
          <w:spacing w:val="-8"/>
          <w:sz w:val="28"/>
          <w:szCs w:val="28"/>
        </w:rPr>
        <w:t>- оценивать риски, связанные с хозяйственной деятельностью;</w:t>
      </w:r>
    </w:p>
    <w:p w:rsidR="00363E13" w:rsidRPr="00E21270" w:rsidRDefault="00363E13" w:rsidP="00271066">
      <w:pPr>
        <w:overflowPunct w:val="0"/>
        <w:autoSpaceDE w:val="0"/>
        <w:autoSpaceDN w:val="0"/>
        <w:adjustRightInd w:val="0"/>
        <w:spacing w:after="0" w:line="312" w:lineRule="auto"/>
        <w:ind w:firstLine="539"/>
        <w:jc w:val="both"/>
        <w:textAlignment w:val="baseline"/>
        <w:rPr>
          <w:rFonts w:ascii="Times New Roman" w:hAnsi="Times New Roman" w:cs="Times New Roman"/>
          <w:spacing w:val="-8"/>
          <w:sz w:val="28"/>
          <w:szCs w:val="28"/>
        </w:rPr>
      </w:pPr>
      <w:r w:rsidRPr="00E21270">
        <w:rPr>
          <w:rFonts w:ascii="Times New Roman" w:hAnsi="Times New Roman" w:cs="Times New Roman"/>
          <w:spacing w:val="-8"/>
          <w:sz w:val="28"/>
          <w:szCs w:val="28"/>
        </w:rPr>
        <w:t xml:space="preserve">- проводить мониторинг рыночной конъюнктуры и внешней экономической среды;    </w:t>
      </w:r>
    </w:p>
    <w:p w:rsidR="00363E13" w:rsidRPr="00E21270" w:rsidRDefault="00363E13" w:rsidP="00271066">
      <w:pPr>
        <w:overflowPunct w:val="0"/>
        <w:autoSpaceDE w:val="0"/>
        <w:autoSpaceDN w:val="0"/>
        <w:adjustRightInd w:val="0"/>
        <w:spacing w:after="0" w:line="312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1270">
        <w:rPr>
          <w:rFonts w:ascii="Times New Roman" w:hAnsi="Times New Roman" w:cs="Times New Roman"/>
          <w:sz w:val="28"/>
          <w:szCs w:val="28"/>
        </w:rPr>
        <w:t>- составлять пояснительные записки по результатам исследования работы объектов малого и среднего бизнеса;</w:t>
      </w:r>
    </w:p>
    <w:p w:rsidR="00363E13" w:rsidRPr="00E21270" w:rsidRDefault="00363E13" w:rsidP="00271066">
      <w:pPr>
        <w:overflowPunct w:val="0"/>
        <w:autoSpaceDE w:val="0"/>
        <w:autoSpaceDN w:val="0"/>
        <w:adjustRightInd w:val="0"/>
        <w:spacing w:after="0" w:line="312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1270">
        <w:rPr>
          <w:rFonts w:ascii="Times New Roman" w:hAnsi="Times New Roman" w:cs="Times New Roman"/>
          <w:sz w:val="28"/>
          <w:szCs w:val="28"/>
        </w:rPr>
        <w:t>- разрабатывать и обосновывать проекты открытия объектов малого или среднего бизнеса, с соответствующими расчетами и обоснованием экономической целесообразности работы объекта.</w:t>
      </w:r>
    </w:p>
    <w:p w:rsidR="00363E13" w:rsidRPr="00E21270" w:rsidRDefault="00363E13" w:rsidP="00271066">
      <w:pPr>
        <w:pStyle w:val="BodyTextIndent"/>
        <w:spacing w:line="312" w:lineRule="auto"/>
        <w:ind w:left="0" w:firstLine="539"/>
        <w:rPr>
          <w:sz w:val="28"/>
          <w:szCs w:val="28"/>
        </w:rPr>
      </w:pPr>
      <w:r w:rsidRPr="00E21270">
        <w:rPr>
          <w:sz w:val="28"/>
          <w:szCs w:val="28"/>
        </w:rPr>
        <w:t xml:space="preserve">В процессе изучения учебной дисциплины рассматриваются общие вопросы малого и среднего предпринимательства и его особенности в Республике Беларусь, в т.ч. в торговом бизнесе. </w:t>
      </w:r>
    </w:p>
    <w:p w:rsidR="00363E13" w:rsidRPr="00E21270" w:rsidRDefault="00363E13" w:rsidP="00E21270">
      <w:pPr>
        <w:pStyle w:val="BodyTextIndent"/>
        <w:spacing w:line="312" w:lineRule="auto"/>
        <w:ind w:left="0" w:firstLine="539"/>
        <w:rPr>
          <w:sz w:val="28"/>
          <w:szCs w:val="28"/>
        </w:rPr>
      </w:pPr>
      <w:r w:rsidRPr="00E21270">
        <w:rPr>
          <w:sz w:val="28"/>
          <w:szCs w:val="28"/>
        </w:rPr>
        <w:t xml:space="preserve">Материал, излагаемый в УМК (ЭУМК), базируется на теоретических и методологических разработках отечественных и зарубежных ученых по проблемам малого бизнеса, а также на основе изучения и анализа передового мирового и отечественного опыта развития субъектов малого и среднего предпринимательства. УМК (ЭУМК)  «Экономика малого и среднего бизнеса» тесно связан с другими УМК (ЭУМК) специальности, и, в первую очередь,  с такими как «Основы предпринимательства», «Риск-менеджмент», «Инвестиции в торговом бизнесе». </w:t>
      </w:r>
    </w:p>
    <w:sectPr w:rsidR="00363E13" w:rsidRPr="00E21270" w:rsidSect="00C1324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13" w:rsidRDefault="00363E13" w:rsidP="006B4EDE">
      <w:pPr>
        <w:spacing w:after="0" w:line="240" w:lineRule="auto"/>
      </w:pPr>
      <w:r>
        <w:separator/>
      </w:r>
    </w:p>
  </w:endnote>
  <w:endnote w:type="continuationSeparator" w:id="1">
    <w:p w:rsidR="00363E13" w:rsidRDefault="00363E13" w:rsidP="006B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13" w:rsidRDefault="00363E13" w:rsidP="002C1FD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3E13" w:rsidRDefault="00363E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13" w:rsidRDefault="00363E13" w:rsidP="006B4EDE">
      <w:pPr>
        <w:spacing w:after="0" w:line="240" w:lineRule="auto"/>
      </w:pPr>
      <w:r>
        <w:separator/>
      </w:r>
    </w:p>
  </w:footnote>
  <w:footnote w:type="continuationSeparator" w:id="1">
    <w:p w:rsidR="00363E13" w:rsidRDefault="00363E13" w:rsidP="006B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C6E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243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AA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7207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56E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962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4B0F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31072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8C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A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737C7B"/>
    <w:multiLevelType w:val="hybridMultilevel"/>
    <w:tmpl w:val="95EAA13A"/>
    <w:lvl w:ilvl="0" w:tplc="09626048">
      <w:start w:val="1"/>
      <w:numFmt w:val="decimal"/>
      <w:lvlText w:val="ПК-%1."/>
      <w:lvlJc w:val="left"/>
      <w:pPr>
        <w:ind w:left="11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C0EEF"/>
    <w:multiLevelType w:val="hybridMultilevel"/>
    <w:tmpl w:val="56903ED2"/>
    <w:lvl w:ilvl="0" w:tplc="09626048">
      <w:start w:val="1"/>
      <w:numFmt w:val="decimal"/>
      <w:lvlText w:val="ПК-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2">
    <w:nsid w:val="4DAA44BD"/>
    <w:multiLevelType w:val="hybridMultilevel"/>
    <w:tmpl w:val="9E88504A"/>
    <w:lvl w:ilvl="0" w:tplc="B8529F2A">
      <w:start w:val="1"/>
      <w:numFmt w:val="decimal"/>
      <w:lvlText w:val="АК-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11729"/>
    <w:multiLevelType w:val="multilevel"/>
    <w:tmpl w:val="95EAA13A"/>
    <w:lvl w:ilvl="0">
      <w:start w:val="1"/>
      <w:numFmt w:val="decimal"/>
      <w:lvlText w:val="ПК-%1."/>
      <w:lvlJc w:val="left"/>
      <w:pPr>
        <w:ind w:left="1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D2D24"/>
    <w:multiLevelType w:val="multilevel"/>
    <w:tmpl w:val="95EAA13A"/>
    <w:lvl w:ilvl="0">
      <w:start w:val="1"/>
      <w:numFmt w:val="decimal"/>
      <w:lvlText w:val="ПК-%1."/>
      <w:lvlJc w:val="left"/>
      <w:pPr>
        <w:ind w:left="1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E1B"/>
    <w:rsid w:val="00036A50"/>
    <w:rsid w:val="000A1E26"/>
    <w:rsid w:val="000E1BEE"/>
    <w:rsid w:val="0012733E"/>
    <w:rsid w:val="0018411E"/>
    <w:rsid w:val="001D120E"/>
    <w:rsid w:val="002033D0"/>
    <w:rsid w:val="00271066"/>
    <w:rsid w:val="00285BE2"/>
    <w:rsid w:val="00294436"/>
    <w:rsid w:val="002A59F5"/>
    <w:rsid w:val="002C1FDA"/>
    <w:rsid w:val="002C2340"/>
    <w:rsid w:val="002E7F8F"/>
    <w:rsid w:val="00363E13"/>
    <w:rsid w:val="003F1DED"/>
    <w:rsid w:val="00400101"/>
    <w:rsid w:val="00466DBA"/>
    <w:rsid w:val="004B2413"/>
    <w:rsid w:val="004F5786"/>
    <w:rsid w:val="005029C4"/>
    <w:rsid w:val="005174D1"/>
    <w:rsid w:val="005357E4"/>
    <w:rsid w:val="00570E8A"/>
    <w:rsid w:val="0058496E"/>
    <w:rsid w:val="005B623C"/>
    <w:rsid w:val="005C1B45"/>
    <w:rsid w:val="005E788A"/>
    <w:rsid w:val="005F4D9F"/>
    <w:rsid w:val="0061009A"/>
    <w:rsid w:val="0064000F"/>
    <w:rsid w:val="00640BA4"/>
    <w:rsid w:val="006A15ED"/>
    <w:rsid w:val="006B4EDE"/>
    <w:rsid w:val="00705383"/>
    <w:rsid w:val="007254F4"/>
    <w:rsid w:val="00756D1D"/>
    <w:rsid w:val="00785606"/>
    <w:rsid w:val="007D50FA"/>
    <w:rsid w:val="00810BB9"/>
    <w:rsid w:val="00860AA0"/>
    <w:rsid w:val="008E3A6F"/>
    <w:rsid w:val="008F776B"/>
    <w:rsid w:val="0094391D"/>
    <w:rsid w:val="009F776A"/>
    <w:rsid w:val="00A46A86"/>
    <w:rsid w:val="00A93A05"/>
    <w:rsid w:val="00A965CF"/>
    <w:rsid w:val="00AA5185"/>
    <w:rsid w:val="00AA7C2A"/>
    <w:rsid w:val="00AC7911"/>
    <w:rsid w:val="00B5725A"/>
    <w:rsid w:val="00B575AC"/>
    <w:rsid w:val="00B82E1B"/>
    <w:rsid w:val="00BE7B28"/>
    <w:rsid w:val="00C13240"/>
    <w:rsid w:val="00C96C1B"/>
    <w:rsid w:val="00CA0277"/>
    <w:rsid w:val="00CA308C"/>
    <w:rsid w:val="00CA415F"/>
    <w:rsid w:val="00CE169F"/>
    <w:rsid w:val="00CF67B4"/>
    <w:rsid w:val="00D23F97"/>
    <w:rsid w:val="00D442B0"/>
    <w:rsid w:val="00E00E35"/>
    <w:rsid w:val="00E21270"/>
    <w:rsid w:val="00E213D1"/>
    <w:rsid w:val="00E41238"/>
    <w:rsid w:val="00E645E5"/>
    <w:rsid w:val="00F5493D"/>
    <w:rsid w:val="00FC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82E1B"/>
    <w:pPr>
      <w:spacing w:after="0" w:line="360" w:lineRule="auto"/>
      <w:ind w:left="2977" w:hanging="2977"/>
      <w:jc w:val="both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2E1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82E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B82E1B"/>
    <w:pPr>
      <w:widowControl w:val="0"/>
      <w:shd w:val="clear" w:color="auto" w:fill="FFFFFF"/>
      <w:autoSpaceDE w:val="0"/>
      <w:autoSpaceDN w:val="0"/>
      <w:adjustRightInd w:val="0"/>
      <w:spacing w:after="0" w:line="605" w:lineRule="exact"/>
      <w:ind w:left="1594" w:right="1522"/>
      <w:jc w:val="center"/>
    </w:pPr>
    <w:rPr>
      <w:rFonts w:ascii="Times New Roman" w:eastAsia="Times New Roman" w:hAnsi="Times New Roman" w:cs="Times New Roman"/>
      <w:b/>
      <w:bCs/>
      <w:color w:val="000000"/>
      <w:spacing w:val="-26"/>
      <w:w w:val="95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B82E1B"/>
    <w:rPr>
      <w:rFonts w:ascii="Times New Roman" w:hAnsi="Times New Roman" w:cs="Times New Roman"/>
      <w:b/>
      <w:bCs/>
      <w:color w:val="000000"/>
      <w:spacing w:val="-26"/>
      <w:w w:val="95"/>
      <w:sz w:val="32"/>
      <w:szCs w:val="32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82E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"/>
    <w:basedOn w:val="Normal"/>
    <w:uiPriority w:val="99"/>
    <w:rsid w:val="00A93A05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newncpi0">
    <w:name w:val="newncpi0"/>
    <w:basedOn w:val="Normal"/>
    <w:uiPriority w:val="99"/>
    <w:rsid w:val="00C13240"/>
    <w:pPr>
      <w:spacing w:after="0" w:line="240" w:lineRule="auto"/>
      <w:jc w:val="both"/>
    </w:pPr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132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76A"/>
    <w:rPr>
      <w:lang w:eastAsia="en-US"/>
    </w:rPr>
  </w:style>
  <w:style w:type="character" w:styleId="PageNumber">
    <w:name w:val="page number"/>
    <w:basedOn w:val="DefaultParagraphFont"/>
    <w:uiPriority w:val="99"/>
    <w:rsid w:val="00C13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1138</Words>
  <Characters>6487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Климченя Людмила Сергеевна</dc:creator>
  <cp:keywords/>
  <dc:description/>
  <cp:lastModifiedBy>user</cp:lastModifiedBy>
  <cp:revision>6</cp:revision>
  <dcterms:created xsi:type="dcterms:W3CDTF">2016-05-29T21:17:00Z</dcterms:created>
  <dcterms:modified xsi:type="dcterms:W3CDTF">2016-06-27T17:57:00Z</dcterms:modified>
</cp:coreProperties>
</file>