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E7" w:rsidRPr="00F56DA1" w:rsidRDefault="002035E7" w:rsidP="00D31F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035E7" w:rsidRPr="00F56DA1" w:rsidRDefault="002035E7" w:rsidP="00F56D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DA1">
        <w:rPr>
          <w:rFonts w:ascii="Times New Roman" w:hAnsi="Times New Roman" w:cs="Times New Roman"/>
          <w:b/>
          <w:i/>
          <w:sz w:val="28"/>
          <w:szCs w:val="28"/>
        </w:rPr>
        <w:t>Вопросы к экзамену</w:t>
      </w:r>
    </w:p>
    <w:p w:rsidR="002035E7" w:rsidRPr="00F56DA1" w:rsidRDefault="002035E7" w:rsidP="00F56D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DA1">
        <w:rPr>
          <w:rFonts w:ascii="Times New Roman" w:hAnsi="Times New Roman" w:cs="Times New Roman"/>
          <w:b/>
          <w:i/>
          <w:sz w:val="28"/>
          <w:szCs w:val="28"/>
        </w:rPr>
        <w:t>по дисциплине «</w:t>
      </w:r>
      <w:r w:rsidR="00F56DA1" w:rsidRPr="00293858">
        <w:rPr>
          <w:rFonts w:ascii="Times New Roman" w:hAnsi="Times New Roman" w:cs="Times New Roman"/>
          <w:b/>
          <w:sz w:val="28"/>
          <w:szCs w:val="28"/>
        </w:rPr>
        <w:t>Особенности  бухгалтерского учета в других отраслях хозяйства</w:t>
      </w:r>
      <w:r w:rsidRPr="00F56DA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035E7" w:rsidRPr="00F56DA1" w:rsidRDefault="002035E7" w:rsidP="00F56D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35E7" w:rsidRPr="00F56DA1" w:rsidRDefault="002035E7" w:rsidP="00F56D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DA1">
        <w:rPr>
          <w:rFonts w:ascii="Times New Roman" w:hAnsi="Times New Roman" w:cs="Times New Roman"/>
          <w:i/>
          <w:sz w:val="28"/>
          <w:szCs w:val="28"/>
        </w:rPr>
        <w:t>Специальность «Бухгалтерский учет и контроль в предпринимательской деятельности», «Бухгалтерский учет и контроль в промышленности»</w:t>
      </w:r>
    </w:p>
    <w:p w:rsidR="002035E7" w:rsidRPr="00F56DA1" w:rsidRDefault="002035E7" w:rsidP="00F56DA1">
      <w:pPr>
        <w:pStyle w:val="a3"/>
        <w:tabs>
          <w:tab w:val="left" w:pos="1134"/>
          <w:tab w:val="left" w:pos="5670"/>
        </w:tabs>
        <w:spacing w:after="0"/>
        <w:ind w:firstLine="709"/>
        <w:jc w:val="both"/>
        <w:rPr>
          <w:b/>
          <w:sz w:val="28"/>
          <w:szCs w:val="28"/>
        </w:rPr>
      </w:pP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Закон  Республики Беларусь о бухгалтерском учете и  отчетности.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Капитальные вложения в  долгосрочные активы  и их оценка.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Учет затрат на капитальные вложения при хозяйственном способе ведения работ.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Учет затрат на капитальные вложения при подрядном  способе ведения работ.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Учет затрат на капитальные вложения при реконструкции и модернизации основных средств.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 xml:space="preserve">Учет издержек обращения торговых организаций.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 xml:space="preserve">Учет движения товаров в торговле.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 xml:space="preserve">Учет торговой наценки и НДС в цене товара.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Учет отгрузки и реализации товаров.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</w:rPr>
        <w:t>Отражение в учете инвентаризации товаров.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pacing w:val="-2"/>
          <w:sz w:val="28"/>
          <w:szCs w:val="28"/>
        </w:rPr>
        <w:t xml:space="preserve">Учет в животноводстве. </w:t>
      </w:r>
      <w:r w:rsidRPr="00F56DA1">
        <w:rPr>
          <w:rFonts w:ascii="Times New Roman" w:hAnsi="Times New Roman" w:cs="Times New Roman"/>
          <w:sz w:val="28"/>
          <w:szCs w:val="28"/>
        </w:rPr>
        <w:t xml:space="preserve">Учет затрат по формированию основного стада.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поступления в организацию молодняка животных.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затрат и определение себестоимости продукции животноводства. 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Отражение в учете выбытия животных.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Отражение в учете реализации продукции  животноводства.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затрат в растениеводстве. Учет затрат и определение себестоимости    продукции растениеводства.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Отражение в учете реализации продукции растениеводства.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транспортных средств.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Начисление амортизации транспортных средств.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операций по выбытию основных средств.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горюче-смазочных материалов.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запасных  частей. Учет автомобильных шин.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ремонта транспортных средств.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Отражение реализации выполненных транспортных услуг.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Особенности учета материалов в строительных организациях.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затрат на производство строительно-монтажных работ.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затрат по эксплуатации строительных  машин и механизмов.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Учет и распределение расходов по устранению брака.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Учет и распределение накладных расходов.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Учет и списание расходов по управлению строительной организацией.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и использование резерва  предстоящих расходов. </w:t>
      </w:r>
    </w:p>
    <w:p w:rsidR="00F56DA1" w:rsidRPr="00F56DA1" w:rsidRDefault="00F56DA1" w:rsidP="00F56D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Учет финансовых результатов от сдачи (реализации) строительно-</w:t>
      </w:r>
    </w:p>
    <w:p w:rsidR="00F56DA1" w:rsidRPr="00F56DA1" w:rsidRDefault="00F56DA1" w:rsidP="00F56DA1">
      <w:pPr>
        <w:pStyle w:val="a5"/>
        <w:tabs>
          <w:tab w:val="left" w:pos="567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монтажных работ.</w:t>
      </w:r>
    </w:p>
    <w:p w:rsidR="00F56DA1" w:rsidRPr="00F56DA1" w:rsidRDefault="00F56DA1" w:rsidP="00F56DA1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Учет активов и обязательств в иностранной валюте.  Порядок отражения в учете </w:t>
      </w:r>
      <w:proofErr w:type="gramStart"/>
      <w:r w:rsidRPr="00F56DA1">
        <w:rPr>
          <w:rFonts w:ascii="Times New Roman" w:hAnsi="Times New Roman" w:cs="Times New Roman"/>
          <w:sz w:val="28"/>
          <w:szCs w:val="28"/>
        </w:rPr>
        <w:t>курсовых</w:t>
      </w:r>
      <w:proofErr w:type="gramEnd"/>
      <w:r w:rsidRPr="00F56DA1">
        <w:rPr>
          <w:rFonts w:ascii="Times New Roman" w:hAnsi="Times New Roman" w:cs="Times New Roman"/>
          <w:sz w:val="28"/>
          <w:szCs w:val="28"/>
        </w:rPr>
        <w:t xml:space="preserve"> разниц. </w:t>
      </w:r>
    </w:p>
    <w:p w:rsidR="00F56DA1" w:rsidRPr="00F56DA1" w:rsidRDefault="00F56DA1" w:rsidP="00F56DA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 xml:space="preserve">Отражение в учете операций по импорту имущества. </w:t>
      </w:r>
    </w:p>
    <w:p w:rsidR="00F56DA1" w:rsidRPr="00F56DA1" w:rsidRDefault="00F56DA1" w:rsidP="00F56DA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DA1">
        <w:rPr>
          <w:rFonts w:ascii="Times New Roman" w:hAnsi="Times New Roman" w:cs="Times New Roman"/>
          <w:sz w:val="28"/>
          <w:szCs w:val="28"/>
        </w:rPr>
        <w:t>Учет операций по продаже иностранной валюты на внутреннем валютном рынке. Учет операций по покупке иностранной валюты на внутреннем валютном рынке.</w:t>
      </w:r>
    </w:p>
    <w:p w:rsidR="008A7C3C" w:rsidRPr="00F56DA1" w:rsidRDefault="008A7C3C" w:rsidP="00F56DA1">
      <w:pPr>
        <w:spacing w:after="0" w:line="240" w:lineRule="auto"/>
        <w:rPr>
          <w:rFonts w:ascii="Times New Roman" w:hAnsi="Times New Roman" w:cs="Times New Roman"/>
        </w:rPr>
      </w:pPr>
    </w:p>
    <w:sectPr w:rsidR="008A7C3C" w:rsidRPr="00F56DA1" w:rsidSect="00327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82" w:rsidRDefault="001B5B82" w:rsidP="00C9189C">
      <w:pPr>
        <w:spacing w:after="0" w:line="240" w:lineRule="auto"/>
      </w:pPr>
      <w:r>
        <w:separator/>
      </w:r>
    </w:p>
  </w:endnote>
  <w:endnote w:type="continuationSeparator" w:id="0">
    <w:p w:rsidR="001B5B82" w:rsidRDefault="001B5B82" w:rsidP="00C9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82" w:rsidRDefault="001B5B82" w:rsidP="00C9189C">
      <w:pPr>
        <w:spacing w:after="0" w:line="240" w:lineRule="auto"/>
      </w:pPr>
      <w:r>
        <w:separator/>
      </w:r>
    </w:p>
  </w:footnote>
  <w:footnote w:type="continuationSeparator" w:id="0">
    <w:p w:rsidR="001B5B82" w:rsidRDefault="001B5B82" w:rsidP="00C9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3422" o:spid="_x0000_s2050" type="#_x0000_t136" style="position:absolute;margin-left:0;margin-top:0;width:588.75pt;height:70.6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3423" o:spid="_x0000_s2051" type="#_x0000_t136" style="position:absolute;margin-left:0;margin-top:0;width:588.75pt;height:70.6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9C" w:rsidRDefault="00C9189C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3421" o:spid="_x0000_s2049" type="#_x0000_t136" style="position:absolute;margin-left:0;margin-top:0;width:588.75pt;height:70.6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Электронная библиотека БГЭ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81451"/>
    <w:multiLevelType w:val="hybridMultilevel"/>
    <w:tmpl w:val="5D200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7746F"/>
    <w:multiLevelType w:val="hybridMultilevel"/>
    <w:tmpl w:val="68388AEC"/>
    <w:lvl w:ilvl="0" w:tplc="0FAA595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35E7"/>
    <w:rsid w:val="001B5B82"/>
    <w:rsid w:val="002035E7"/>
    <w:rsid w:val="00293858"/>
    <w:rsid w:val="003270BE"/>
    <w:rsid w:val="005238D8"/>
    <w:rsid w:val="008A7C3C"/>
    <w:rsid w:val="00925A3F"/>
    <w:rsid w:val="00C9189C"/>
    <w:rsid w:val="00D31F2A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35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035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F56D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56DA1"/>
  </w:style>
  <w:style w:type="paragraph" w:styleId="a7">
    <w:name w:val="Balloon Text"/>
    <w:basedOn w:val="a"/>
    <w:link w:val="a8"/>
    <w:uiPriority w:val="99"/>
    <w:semiHidden/>
    <w:unhideWhenUsed/>
    <w:rsid w:val="0029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85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91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189C"/>
  </w:style>
  <w:style w:type="paragraph" w:styleId="ab">
    <w:name w:val="footer"/>
    <w:basedOn w:val="a"/>
    <w:link w:val="ac"/>
    <w:uiPriority w:val="99"/>
    <w:unhideWhenUsed/>
    <w:rsid w:val="00C91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бухучета контроля и финансов</dc:creator>
  <cp:keywords/>
  <dc:description/>
  <cp:lastModifiedBy>Научный читальный зал</cp:lastModifiedBy>
  <cp:revision>8</cp:revision>
  <cp:lastPrinted>2015-01-24T08:45:00Z</cp:lastPrinted>
  <dcterms:created xsi:type="dcterms:W3CDTF">2015-01-22T10:05:00Z</dcterms:created>
  <dcterms:modified xsi:type="dcterms:W3CDTF">2015-02-16T14:17:00Z</dcterms:modified>
</cp:coreProperties>
</file>