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5" w:rsidRDefault="00EA423E" w:rsidP="007E12A5">
      <w:pPr>
        <w:ind w:left="1155" w:hanging="1155"/>
        <w:jc w:val="center"/>
        <w:rPr>
          <w:b/>
          <w:sz w:val="28"/>
          <w:szCs w:val="28"/>
        </w:rPr>
      </w:pPr>
      <w:bookmarkStart w:id="0" w:name="_GoBack"/>
      <w:bookmarkEnd w:id="0"/>
      <w:r w:rsidRPr="00C76390">
        <w:rPr>
          <w:b/>
          <w:sz w:val="28"/>
          <w:szCs w:val="28"/>
        </w:rPr>
        <w:t xml:space="preserve">Дополнения и изменения </w:t>
      </w:r>
    </w:p>
    <w:p w:rsidR="00CD2622" w:rsidRDefault="00EA423E" w:rsidP="007E12A5">
      <w:pPr>
        <w:ind w:left="1155" w:hanging="1155"/>
        <w:jc w:val="center"/>
        <w:rPr>
          <w:b/>
          <w:sz w:val="28"/>
          <w:szCs w:val="28"/>
        </w:rPr>
      </w:pPr>
      <w:r w:rsidRPr="00C76390">
        <w:rPr>
          <w:b/>
          <w:sz w:val="28"/>
          <w:szCs w:val="28"/>
        </w:rPr>
        <w:t xml:space="preserve">к учебной программе по изучаемой дисциплине </w:t>
      </w:r>
    </w:p>
    <w:p w:rsidR="00EA423E" w:rsidRPr="00C76390" w:rsidRDefault="00CD2622" w:rsidP="007E12A5">
      <w:pPr>
        <w:ind w:left="1155" w:hanging="11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510AD">
        <w:rPr>
          <w:b/>
          <w:sz w:val="28"/>
          <w:szCs w:val="28"/>
        </w:rPr>
        <w:t>Финансово кредитные системы зарубежных стран</w:t>
      </w:r>
      <w:r>
        <w:rPr>
          <w:b/>
          <w:sz w:val="28"/>
          <w:szCs w:val="28"/>
        </w:rPr>
        <w:t>»</w:t>
      </w:r>
    </w:p>
    <w:p w:rsidR="00EA423E" w:rsidRDefault="00EA423E" w:rsidP="007E12A5">
      <w:pPr>
        <w:jc w:val="center"/>
        <w:rPr>
          <w:sz w:val="28"/>
        </w:rPr>
      </w:pPr>
      <w:r>
        <w:rPr>
          <w:sz w:val="28"/>
        </w:rPr>
        <w:t>на    20</w:t>
      </w:r>
      <w:r w:rsidR="007E12A5">
        <w:rPr>
          <w:sz w:val="28"/>
        </w:rPr>
        <w:t>2</w:t>
      </w:r>
      <w:r w:rsidR="00841D9C">
        <w:rPr>
          <w:sz w:val="28"/>
        </w:rPr>
        <w:t>3</w:t>
      </w:r>
      <w:r>
        <w:rPr>
          <w:sz w:val="28"/>
        </w:rPr>
        <w:t xml:space="preserve"> – 202</w:t>
      </w:r>
      <w:r w:rsidR="00841D9C">
        <w:rPr>
          <w:sz w:val="28"/>
        </w:rPr>
        <w:t>4</w:t>
      </w:r>
      <w:r>
        <w:rPr>
          <w:sz w:val="28"/>
        </w:rPr>
        <w:t xml:space="preserve"> учебный год</w:t>
      </w:r>
    </w:p>
    <w:p w:rsidR="00EA423E" w:rsidRDefault="00EA423E" w:rsidP="00EA423E">
      <w:pPr>
        <w:jc w:val="both"/>
        <w:rPr>
          <w:sz w:val="28"/>
        </w:rPr>
      </w:pPr>
    </w:p>
    <w:p w:rsidR="00EA423E" w:rsidRDefault="00EA423E" w:rsidP="00EA423E">
      <w:pPr>
        <w:jc w:val="both"/>
        <w:rPr>
          <w:sz w:val="28"/>
        </w:rPr>
      </w:pPr>
      <w:r>
        <w:rPr>
          <w:sz w:val="28"/>
        </w:rPr>
        <w:t xml:space="preserve">В рабочую программу вносятся </w:t>
      </w:r>
      <w:r w:rsidR="007E12A5">
        <w:rPr>
          <w:sz w:val="28"/>
        </w:rPr>
        <w:t>следующие изменения</w:t>
      </w:r>
      <w:r>
        <w:rPr>
          <w:sz w:val="28"/>
        </w:rPr>
        <w:t>:</w:t>
      </w:r>
    </w:p>
    <w:p w:rsidR="00152E46" w:rsidRPr="007E12A5" w:rsidRDefault="00152E46" w:rsidP="007E12A5">
      <w:pPr>
        <w:jc w:val="both"/>
        <w:rPr>
          <w:sz w:val="28"/>
          <w:szCs w:val="28"/>
        </w:rPr>
      </w:pPr>
    </w:p>
    <w:p w:rsidR="007E12A5" w:rsidRDefault="007E12A5" w:rsidP="007E12A5"/>
    <w:p w:rsidR="007E12A5" w:rsidRPr="002221AB" w:rsidRDefault="007E12A5" w:rsidP="003E6F9B">
      <w:pPr>
        <w:pStyle w:val="a3"/>
        <w:numPr>
          <w:ilvl w:val="0"/>
          <w:numId w:val="28"/>
        </w:numPr>
        <w:rPr>
          <w:sz w:val="28"/>
          <w:szCs w:val="28"/>
        </w:rPr>
      </w:pPr>
      <w:r w:rsidRPr="002221AB">
        <w:rPr>
          <w:sz w:val="28"/>
          <w:szCs w:val="28"/>
        </w:rPr>
        <w:t xml:space="preserve">В информационно-методической части </w:t>
      </w:r>
      <w:r w:rsidR="00BE76D9">
        <w:rPr>
          <w:sz w:val="28"/>
          <w:szCs w:val="28"/>
        </w:rPr>
        <w:t xml:space="preserve">в </w:t>
      </w:r>
      <w:r w:rsidRPr="002221AB">
        <w:rPr>
          <w:sz w:val="28"/>
          <w:szCs w:val="28"/>
        </w:rPr>
        <w:t xml:space="preserve">список литературы </w:t>
      </w:r>
      <w:r w:rsidR="00BE76D9">
        <w:rPr>
          <w:sz w:val="28"/>
          <w:szCs w:val="28"/>
        </w:rPr>
        <w:t>добавить</w:t>
      </w:r>
      <w:r w:rsidRPr="002221AB">
        <w:rPr>
          <w:sz w:val="28"/>
          <w:szCs w:val="28"/>
        </w:rPr>
        <w:t>:</w:t>
      </w:r>
    </w:p>
    <w:p w:rsidR="00EA423E" w:rsidRDefault="00EA423E" w:rsidP="00EA423E">
      <w:pPr>
        <w:jc w:val="both"/>
        <w:rPr>
          <w:sz w:val="28"/>
        </w:rPr>
      </w:pPr>
    </w:p>
    <w:p w:rsidR="002221AB" w:rsidRDefault="002221AB" w:rsidP="007E12A5">
      <w:pPr>
        <w:jc w:val="center"/>
        <w:rPr>
          <w:b/>
          <w:sz w:val="28"/>
          <w:szCs w:val="28"/>
        </w:rPr>
      </w:pPr>
    </w:p>
    <w:p w:rsidR="007E12A5" w:rsidRPr="009D78B2" w:rsidRDefault="007E12A5" w:rsidP="007E12A5">
      <w:pPr>
        <w:jc w:val="center"/>
        <w:rPr>
          <w:b/>
          <w:sz w:val="28"/>
          <w:szCs w:val="28"/>
        </w:rPr>
      </w:pPr>
      <w:r w:rsidRPr="009D78B2">
        <w:rPr>
          <w:b/>
          <w:sz w:val="28"/>
          <w:szCs w:val="28"/>
        </w:rPr>
        <w:t xml:space="preserve">ИНФОРМАЦИОННО-МЕТОДИЧЕСКАЯ ЧАСТЬ </w:t>
      </w:r>
    </w:p>
    <w:p w:rsidR="007E12A5" w:rsidRDefault="007E12A5" w:rsidP="007E12A5">
      <w:pPr>
        <w:jc w:val="center"/>
        <w:rPr>
          <w:b/>
          <w:sz w:val="28"/>
          <w:szCs w:val="28"/>
        </w:rPr>
      </w:pPr>
    </w:p>
    <w:p w:rsidR="007E12A5" w:rsidRPr="00310578" w:rsidRDefault="007E12A5" w:rsidP="007E12A5">
      <w:pPr>
        <w:jc w:val="center"/>
        <w:rPr>
          <w:b/>
          <w:sz w:val="28"/>
          <w:szCs w:val="28"/>
        </w:rPr>
      </w:pPr>
      <w:r w:rsidRPr="00310578">
        <w:rPr>
          <w:b/>
          <w:sz w:val="28"/>
          <w:szCs w:val="28"/>
        </w:rPr>
        <w:t>ЛИТЕРАТУРА</w:t>
      </w:r>
    </w:p>
    <w:p w:rsidR="007E12A5" w:rsidRDefault="007E12A5" w:rsidP="007E12A5">
      <w:pPr>
        <w:jc w:val="center"/>
        <w:outlineLvl w:val="0"/>
        <w:rPr>
          <w:b/>
          <w:sz w:val="32"/>
          <w:szCs w:val="32"/>
        </w:rPr>
      </w:pPr>
    </w:p>
    <w:p w:rsidR="007E12A5" w:rsidRPr="00153E57" w:rsidRDefault="007E12A5" w:rsidP="007E12A5">
      <w:pPr>
        <w:jc w:val="center"/>
        <w:outlineLvl w:val="0"/>
        <w:rPr>
          <w:b/>
          <w:sz w:val="32"/>
          <w:szCs w:val="32"/>
        </w:rPr>
      </w:pPr>
      <w:r w:rsidRPr="00153E57">
        <w:rPr>
          <w:b/>
          <w:sz w:val="32"/>
          <w:szCs w:val="32"/>
        </w:rPr>
        <w:t xml:space="preserve"> Основная:</w:t>
      </w:r>
      <w:r>
        <w:rPr>
          <w:b/>
          <w:sz w:val="32"/>
          <w:szCs w:val="32"/>
        </w:rPr>
        <w:t xml:space="preserve"> </w:t>
      </w:r>
    </w:p>
    <w:p w:rsidR="00841D9C" w:rsidRDefault="00841D9C" w:rsidP="00841D9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C4459">
        <w:rPr>
          <w:sz w:val="28"/>
          <w:shd w:val="clear" w:color="auto" w:fill="FFFFFF"/>
        </w:rPr>
        <w:t xml:space="preserve">Налоговые системы зарубежных стран: учебник и практикум для </w:t>
      </w:r>
      <w:proofErr w:type="spellStart"/>
      <w:r w:rsidRPr="002C4459">
        <w:rPr>
          <w:sz w:val="28"/>
          <w:shd w:val="clear" w:color="auto" w:fill="FFFFFF"/>
        </w:rPr>
        <w:t>бакалавриата</w:t>
      </w:r>
      <w:proofErr w:type="spellEnd"/>
      <w:r w:rsidRPr="002C4459">
        <w:rPr>
          <w:sz w:val="28"/>
          <w:shd w:val="clear" w:color="auto" w:fill="FFFFFF"/>
        </w:rPr>
        <w:t xml:space="preserve"> и магистратуры: для студентов высших учебных заведений, обучающихся по экономическим направлениям и специальностям / Л. Н. Лыкова, И. С. Букина. - 2-е изд., </w:t>
      </w:r>
      <w:proofErr w:type="gramStart"/>
      <w:r w:rsidRPr="002C4459">
        <w:rPr>
          <w:sz w:val="28"/>
          <w:shd w:val="clear" w:color="auto" w:fill="FFFFFF"/>
        </w:rPr>
        <w:t>переработанное</w:t>
      </w:r>
      <w:proofErr w:type="gramEnd"/>
      <w:r w:rsidRPr="002C4459">
        <w:rPr>
          <w:sz w:val="28"/>
          <w:shd w:val="clear" w:color="auto" w:fill="FFFFFF"/>
        </w:rPr>
        <w:t xml:space="preserve"> и дополненное. - Москва</w:t>
      </w:r>
      <w:proofErr w:type="gramStart"/>
      <w:r w:rsidRPr="002C4459">
        <w:rPr>
          <w:sz w:val="28"/>
          <w:shd w:val="clear" w:color="auto" w:fill="FFFFFF"/>
        </w:rPr>
        <w:t xml:space="preserve"> :</w:t>
      </w:r>
      <w:proofErr w:type="gramEnd"/>
      <w:r w:rsidRPr="002C4459">
        <w:rPr>
          <w:sz w:val="28"/>
          <w:shd w:val="clear" w:color="auto" w:fill="FFFFFF"/>
        </w:rPr>
        <w:t xml:space="preserve"> </w:t>
      </w:r>
      <w:proofErr w:type="spellStart"/>
      <w:r w:rsidRPr="002C4459">
        <w:rPr>
          <w:sz w:val="28"/>
          <w:shd w:val="clear" w:color="auto" w:fill="FFFFFF"/>
        </w:rPr>
        <w:t>Юрайт</w:t>
      </w:r>
      <w:proofErr w:type="spellEnd"/>
      <w:r w:rsidRPr="002C4459">
        <w:rPr>
          <w:sz w:val="28"/>
          <w:shd w:val="clear" w:color="auto" w:fill="FFFFFF"/>
        </w:rPr>
        <w:t xml:space="preserve">, 2018. - 309 с. </w:t>
      </w:r>
    </w:p>
    <w:p w:rsidR="00841D9C" w:rsidRDefault="00841D9C" w:rsidP="00841D9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C4459">
        <w:rPr>
          <w:sz w:val="28"/>
          <w:shd w:val="clear" w:color="auto" w:fill="FFFFFF"/>
        </w:rPr>
        <w:t xml:space="preserve">Финансово-кредитная система зарубежных стран: курс лекций для студентов, обучающихся по специальности 1-25 01 04 Финансы и кредит / А. В. </w:t>
      </w:r>
      <w:proofErr w:type="spellStart"/>
      <w:r w:rsidRPr="002C4459">
        <w:rPr>
          <w:sz w:val="28"/>
          <w:shd w:val="clear" w:color="auto" w:fill="FFFFFF"/>
        </w:rPr>
        <w:t>Васюк</w:t>
      </w:r>
      <w:proofErr w:type="spellEnd"/>
      <w:r w:rsidRPr="002C4459">
        <w:rPr>
          <w:sz w:val="28"/>
          <w:shd w:val="clear" w:color="auto" w:fill="FFFFFF"/>
        </w:rPr>
        <w:t>. - Горки</w:t>
      </w:r>
      <w:proofErr w:type="gramStart"/>
      <w:r w:rsidRPr="002C4459">
        <w:rPr>
          <w:sz w:val="28"/>
          <w:shd w:val="clear" w:color="auto" w:fill="FFFFFF"/>
        </w:rPr>
        <w:t xml:space="preserve"> :</w:t>
      </w:r>
      <w:proofErr w:type="gramEnd"/>
      <w:r w:rsidRPr="002C4459">
        <w:rPr>
          <w:sz w:val="28"/>
          <w:shd w:val="clear" w:color="auto" w:fill="FFFFFF"/>
        </w:rPr>
        <w:t xml:space="preserve"> БГСХА, 2021. - 185 с.</w:t>
      </w:r>
    </w:p>
    <w:p w:rsidR="00841D9C" w:rsidRPr="002C4459" w:rsidRDefault="00841D9C" w:rsidP="00841D9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C4459">
        <w:rPr>
          <w:sz w:val="28"/>
          <w:shd w:val="clear" w:color="auto" w:fill="FFFFFF"/>
        </w:rPr>
        <w:t>Финансовые и кредитные системы: учебное пособие / А. В. Бондаренко. - Москва</w:t>
      </w:r>
      <w:proofErr w:type="gramStart"/>
      <w:r w:rsidRPr="002C4459">
        <w:rPr>
          <w:sz w:val="28"/>
          <w:shd w:val="clear" w:color="auto" w:fill="FFFFFF"/>
        </w:rPr>
        <w:t xml:space="preserve"> :</w:t>
      </w:r>
      <w:proofErr w:type="gramEnd"/>
      <w:r w:rsidRPr="002C4459">
        <w:rPr>
          <w:sz w:val="28"/>
          <w:shd w:val="clear" w:color="auto" w:fill="FFFFFF"/>
        </w:rPr>
        <w:t xml:space="preserve"> </w:t>
      </w:r>
      <w:proofErr w:type="spellStart"/>
      <w:r w:rsidRPr="002C4459">
        <w:rPr>
          <w:sz w:val="28"/>
          <w:shd w:val="clear" w:color="auto" w:fill="FFFFFF"/>
        </w:rPr>
        <w:t>RuScience</w:t>
      </w:r>
      <w:proofErr w:type="spellEnd"/>
      <w:r w:rsidRPr="002C4459">
        <w:rPr>
          <w:sz w:val="28"/>
          <w:shd w:val="clear" w:color="auto" w:fill="FFFFFF"/>
        </w:rPr>
        <w:t>, 2022. - 85 с.</w:t>
      </w:r>
    </w:p>
    <w:p w:rsidR="00FF1E54" w:rsidRDefault="00FF1E54"/>
    <w:sectPr w:rsidR="00FF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01B"/>
    <w:multiLevelType w:val="hybridMultilevel"/>
    <w:tmpl w:val="5B1C9548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255"/>
    <w:multiLevelType w:val="hybridMultilevel"/>
    <w:tmpl w:val="1326D618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19D1"/>
    <w:multiLevelType w:val="hybridMultilevel"/>
    <w:tmpl w:val="F73C7200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5F95"/>
    <w:multiLevelType w:val="hybridMultilevel"/>
    <w:tmpl w:val="A5D0CD06"/>
    <w:lvl w:ilvl="0" w:tplc="6108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3436"/>
    <w:multiLevelType w:val="hybridMultilevel"/>
    <w:tmpl w:val="601458C2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66B3C"/>
    <w:multiLevelType w:val="hybridMultilevel"/>
    <w:tmpl w:val="8578E976"/>
    <w:lvl w:ilvl="0" w:tplc="C144CE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C0111"/>
    <w:multiLevelType w:val="hybridMultilevel"/>
    <w:tmpl w:val="2FCE7B42"/>
    <w:lvl w:ilvl="0" w:tplc="26468E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3E39"/>
    <w:multiLevelType w:val="hybridMultilevel"/>
    <w:tmpl w:val="E8E2EA54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114E2"/>
    <w:multiLevelType w:val="hybridMultilevel"/>
    <w:tmpl w:val="E0DC0080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C20"/>
    <w:multiLevelType w:val="hybridMultilevel"/>
    <w:tmpl w:val="AB4E6770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C3203"/>
    <w:multiLevelType w:val="hybridMultilevel"/>
    <w:tmpl w:val="9D68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2746DB"/>
    <w:multiLevelType w:val="hybridMultilevel"/>
    <w:tmpl w:val="3774C0DA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E2ADF"/>
    <w:multiLevelType w:val="hybridMultilevel"/>
    <w:tmpl w:val="C512C150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B3212"/>
    <w:multiLevelType w:val="hybridMultilevel"/>
    <w:tmpl w:val="DC38103A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D0136"/>
    <w:multiLevelType w:val="hybridMultilevel"/>
    <w:tmpl w:val="A05EB682"/>
    <w:lvl w:ilvl="0" w:tplc="5914D8F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7A449B"/>
    <w:multiLevelType w:val="hybridMultilevel"/>
    <w:tmpl w:val="B4D610A8"/>
    <w:lvl w:ilvl="0" w:tplc="BC70C9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F506EE6"/>
    <w:multiLevelType w:val="hybridMultilevel"/>
    <w:tmpl w:val="9B5E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D4249"/>
    <w:multiLevelType w:val="hybridMultilevel"/>
    <w:tmpl w:val="DED07F7E"/>
    <w:lvl w:ilvl="0" w:tplc="A4E691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53A6F"/>
    <w:multiLevelType w:val="hybridMultilevel"/>
    <w:tmpl w:val="54B403D0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C0943"/>
    <w:multiLevelType w:val="hybridMultilevel"/>
    <w:tmpl w:val="4DD2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F364E"/>
    <w:multiLevelType w:val="hybridMultilevel"/>
    <w:tmpl w:val="35042138"/>
    <w:lvl w:ilvl="0" w:tplc="D91A5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915BB"/>
    <w:multiLevelType w:val="hybridMultilevel"/>
    <w:tmpl w:val="72B86B8C"/>
    <w:lvl w:ilvl="0" w:tplc="1D4C4DDC">
      <w:start w:val="1"/>
      <w:numFmt w:val="decimal"/>
      <w:pStyle w:val="1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72206"/>
    <w:multiLevelType w:val="hybridMultilevel"/>
    <w:tmpl w:val="8D3A8264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67017"/>
    <w:multiLevelType w:val="hybridMultilevel"/>
    <w:tmpl w:val="ECDC5DB0"/>
    <w:lvl w:ilvl="0" w:tplc="47C4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F4E6B"/>
    <w:multiLevelType w:val="hybridMultilevel"/>
    <w:tmpl w:val="AB569614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56FF2"/>
    <w:multiLevelType w:val="hybridMultilevel"/>
    <w:tmpl w:val="E072F1E6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71E64"/>
    <w:multiLevelType w:val="hybridMultilevel"/>
    <w:tmpl w:val="81D2D9F8"/>
    <w:lvl w:ilvl="0" w:tplc="9D8C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86133"/>
    <w:multiLevelType w:val="hybridMultilevel"/>
    <w:tmpl w:val="A57AAEB0"/>
    <w:lvl w:ilvl="0" w:tplc="C144C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6571B"/>
    <w:multiLevelType w:val="hybridMultilevel"/>
    <w:tmpl w:val="634A7C1C"/>
    <w:lvl w:ilvl="0" w:tplc="26468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021AE"/>
    <w:multiLevelType w:val="hybridMultilevel"/>
    <w:tmpl w:val="8DBE3670"/>
    <w:lvl w:ilvl="0" w:tplc="2BB4FD32">
      <w:start w:val="1"/>
      <w:numFmt w:val="decimal"/>
      <w:pStyle w:val="111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3"/>
  </w:num>
  <w:num w:numId="4">
    <w:abstractNumId w:val="5"/>
  </w:num>
  <w:num w:numId="5">
    <w:abstractNumId w:val="14"/>
  </w:num>
  <w:num w:numId="6">
    <w:abstractNumId w:val="17"/>
  </w:num>
  <w:num w:numId="7">
    <w:abstractNumId w:val="16"/>
  </w:num>
  <w:num w:numId="8">
    <w:abstractNumId w:val="19"/>
  </w:num>
  <w:num w:numId="9">
    <w:abstractNumId w:val="27"/>
  </w:num>
  <w:num w:numId="10">
    <w:abstractNumId w:val="23"/>
  </w:num>
  <w:num w:numId="11">
    <w:abstractNumId w:val="9"/>
  </w:num>
  <w:num w:numId="12">
    <w:abstractNumId w:val="25"/>
  </w:num>
  <w:num w:numId="13">
    <w:abstractNumId w:val="0"/>
  </w:num>
  <w:num w:numId="14">
    <w:abstractNumId w:val="13"/>
  </w:num>
  <w:num w:numId="15">
    <w:abstractNumId w:val="8"/>
  </w:num>
  <w:num w:numId="16">
    <w:abstractNumId w:val="26"/>
  </w:num>
  <w:num w:numId="17">
    <w:abstractNumId w:val="15"/>
  </w:num>
  <w:num w:numId="18">
    <w:abstractNumId w:val="11"/>
  </w:num>
  <w:num w:numId="19">
    <w:abstractNumId w:val="24"/>
  </w:num>
  <w:num w:numId="20">
    <w:abstractNumId w:val="22"/>
  </w:num>
  <w:num w:numId="21">
    <w:abstractNumId w:val="12"/>
  </w:num>
  <w:num w:numId="22">
    <w:abstractNumId w:val="2"/>
  </w:num>
  <w:num w:numId="23">
    <w:abstractNumId w:val="20"/>
  </w:num>
  <w:num w:numId="24">
    <w:abstractNumId w:val="4"/>
  </w:num>
  <w:num w:numId="25">
    <w:abstractNumId w:val="1"/>
  </w:num>
  <w:num w:numId="26">
    <w:abstractNumId w:val="18"/>
  </w:num>
  <w:num w:numId="27">
    <w:abstractNumId w:val="7"/>
  </w:num>
  <w:num w:numId="28">
    <w:abstractNumId w:val="6"/>
  </w:num>
  <w:num w:numId="29">
    <w:abstractNumId w:val="28"/>
  </w:num>
  <w:num w:numId="30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3E"/>
    <w:rsid w:val="00041C2D"/>
    <w:rsid w:val="000B00EB"/>
    <w:rsid w:val="00152E46"/>
    <w:rsid w:val="002221AB"/>
    <w:rsid w:val="0027405E"/>
    <w:rsid w:val="00291EC2"/>
    <w:rsid w:val="00340E7B"/>
    <w:rsid w:val="003E6F9B"/>
    <w:rsid w:val="003F6129"/>
    <w:rsid w:val="00425AF9"/>
    <w:rsid w:val="004510AD"/>
    <w:rsid w:val="00471667"/>
    <w:rsid w:val="00635D18"/>
    <w:rsid w:val="006C39FC"/>
    <w:rsid w:val="0079500B"/>
    <w:rsid w:val="007E12A5"/>
    <w:rsid w:val="00841D9C"/>
    <w:rsid w:val="008B6A35"/>
    <w:rsid w:val="0097240C"/>
    <w:rsid w:val="00BC7FF5"/>
    <w:rsid w:val="00BE76D9"/>
    <w:rsid w:val="00C239E0"/>
    <w:rsid w:val="00C958B5"/>
    <w:rsid w:val="00CD2622"/>
    <w:rsid w:val="00D0536B"/>
    <w:rsid w:val="00EA423E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">
    <w:name w:val="1.1.1.1. Подзаголовок"/>
    <w:basedOn w:val="a"/>
    <w:link w:val="11110"/>
    <w:qFormat/>
    <w:rsid w:val="006C39FC"/>
    <w:pPr>
      <w:keepNext/>
      <w:keepLines/>
      <w:spacing w:before="40"/>
      <w:outlineLvl w:val="1"/>
    </w:pPr>
    <w:rPr>
      <w:rFonts w:eastAsiaTheme="majorEastAsia" w:cstheme="majorBidi"/>
      <w:i/>
      <w:color w:val="2E74B5" w:themeColor="accent1" w:themeShade="BF"/>
      <w:sz w:val="28"/>
      <w:szCs w:val="26"/>
    </w:rPr>
  </w:style>
  <w:style w:type="character" w:customStyle="1" w:styleId="11110">
    <w:name w:val="1.1.1.1. Подзаголовок Знак"/>
    <w:basedOn w:val="a0"/>
    <w:link w:val="1111"/>
    <w:rsid w:val="006C39FC"/>
    <w:rPr>
      <w:rFonts w:ascii="Times New Roman" w:eastAsiaTheme="majorEastAsia" w:hAnsi="Times New Roman" w:cstheme="majorBidi"/>
      <w:i/>
      <w:color w:val="2E74B5" w:themeColor="accent1" w:themeShade="BF"/>
      <w:sz w:val="28"/>
      <w:szCs w:val="26"/>
    </w:rPr>
  </w:style>
  <w:style w:type="paragraph" w:customStyle="1" w:styleId="111">
    <w:name w:val="1.1.1. Заголовок"/>
    <w:basedOn w:val="a"/>
    <w:link w:val="1110"/>
    <w:qFormat/>
    <w:rsid w:val="006C39FC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customStyle="1" w:styleId="1110">
    <w:name w:val="1.1.1. Заголовок Знак"/>
    <w:basedOn w:val="a0"/>
    <w:link w:val="111"/>
    <w:rsid w:val="006C39FC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  <w:lang w:eastAsia="ru-RU"/>
    </w:rPr>
  </w:style>
  <w:style w:type="paragraph" w:customStyle="1" w:styleId="1">
    <w:name w:val="Стиль1"/>
    <w:basedOn w:val="a"/>
    <w:link w:val="10"/>
    <w:qFormat/>
    <w:rsid w:val="006C39FC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caps/>
      <w:color w:val="2E74B5" w:themeColor="accent1" w:themeShade="BF"/>
      <w:sz w:val="28"/>
      <w:szCs w:val="32"/>
    </w:rPr>
  </w:style>
  <w:style w:type="character" w:customStyle="1" w:styleId="10">
    <w:name w:val="Стиль1 Знак"/>
    <w:basedOn w:val="a0"/>
    <w:link w:val="1"/>
    <w:rsid w:val="006C39FC"/>
    <w:rPr>
      <w:rFonts w:ascii="Times New Roman" w:eastAsiaTheme="majorEastAsia" w:hAnsi="Times New Roman" w:cstheme="majorBidi"/>
      <w:caps/>
      <w:color w:val="2E74B5" w:themeColor="accent1" w:themeShade="BF"/>
      <w:sz w:val="28"/>
      <w:szCs w:val="32"/>
      <w:lang w:eastAsia="ru-RU"/>
    </w:rPr>
  </w:style>
  <w:style w:type="paragraph" w:styleId="a3">
    <w:name w:val="List Paragraph"/>
    <w:basedOn w:val="a"/>
    <w:uiPriority w:val="99"/>
    <w:qFormat/>
    <w:rsid w:val="007E12A5"/>
    <w:pPr>
      <w:ind w:left="720"/>
      <w:contextualSpacing/>
    </w:pPr>
  </w:style>
  <w:style w:type="character" w:styleId="a4">
    <w:name w:val="Hyperlink"/>
    <w:semiHidden/>
    <w:rsid w:val="007E12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0E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E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">
    <w:name w:val="1.1.1.1. Подзаголовок"/>
    <w:basedOn w:val="a"/>
    <w:link w:val="11110"/>
    <w:qFormat/>
    <w:rsid w:val="006C39FC"/>
    <w:pPr>
      <w:keepNext/>
      <w:keepLines/>
      <w:spacing w:before="40"/>
      <w:outlineLvl w:val="1"/>
    </w:pPr>
    <w:rPr>
      <w:rFonts w:eastAsiaTheme="majorEastAsia" w:cstheme="majorBidi"/>
      <w:i/>
      <w:color w:val="2E74B5" w:themeColor="accent1" w:themeShade="BF"/>
      <w:sz w:val="28"/>
      <w:szCs w:val="26"/>
    </w:rPr>
  </w:style>
  <w:style w:type="character" w:customStyle="1" w:styleId="11110">
    <w:name w:val="1.1.1.1. Подзаголовок Знак"/>
    <w:basedOn w:val="a0"/>
    <w:link w:val="1111"/>
    <w:rsid w:val="006C39FC"/>
    <w:rPr>
      <w:rFonts w:ascii="Times New Roman" w:eastAsiaTheme="majorEastAsia" w:hAnsi="Times New Roman" w:cstheme="majorBidi"/>
      <w:i/>
      <w:color w:val="2E74B5" w:themeColor="accent1" w:themeShade="BF"/>
      <w:sz w:val="28"/>
      <w:szCs w:val="26"/>
    </w:rPr>
  </w:style>
  <w:style w:type="paragraph" w:customStyle="1" w:styleId="111">
    <w:name w:val="1.1.1. Заголовок"/>
    <w:basedOn w:val="a"/>
    <w:link w:val="1110"/>
    <w:qFormat/>
    <w:rsid w:val="006C39FC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customStyle="1" w:styleId="1110">
    <w:name w:val="1.1.1. Заголовок Знак"/>
    <w:basedOn w:val="a0"/>
    <w:link w:val="111"/>
    <w:rsid w:val="006C39FC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  <w:lang w:eastAsia="ru-RU"/>
    </w:rPr>
  </w:style>
  <w:style w:type="paragraph" w:customStyle="1" w:styleId="1">
    <w:name w:val="Стиль1"/>
    <w:basedOn w:val="a"/>
    <w:link w:val="10"/>
    <w:qFormat/>
    <w:rsid w:val="006C39FC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caps/>
      <w:color w:val="2E74B5" w:themeColor="accent1" w:themeShade="BF"/>
      <w:sz w:val="28"/>
      <w:szCs w:val="32"/>
    </w:rPr>
  </w:style>
  <w:style w:type="character" w:customStyle="1" w:styleId="10">
    <w:name w:val="Стиль1 Знак"/>
    <w:basedOn w:val="a0"/>
    <w:link w:val="1"/>
    <w:rsid w:val="006C39FC"/>
    <w:rPr>
      <w:rFonts w:ascii="Times New Roman" w:eastAsiaTheme="majorEastAsia" w:hAnsi="Times New Roman" w:cstheme="majorBidi"/>
      <w:caps/>
      <w:color w:val="2E74B5" w:themeColor="accent1" w:themeShade="BF"/>
      <w:sz w:val="28"/>
      <w:szCs w:val="32"/>
      <w:lang w:eastAsia="ru-RU"/>
    </w:rPr>
  </w:style>
  <w:style w:type="paragraph" w:styleId="a3">
    <w:name w:val="List Paragraph"/>
    <w:basedOn w:val="a"/>
    <w:uiPriority w:val="99"/>
    <w:qFormat/>
    <w:rsid w:val="007E12A5"/>
    <w:pPr>
      <w:ind w:left="720"/>
      <w:contextualSpacing/>
    </w:pPr>
  </w:style>
  <w:style w:type="character" w:styleId="a4">
    <w:name w:val="Hyperlink"/>
    <w:semiHidden/>
    <w:rsid w:val="007E12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0E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E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электронных информационных ресурсов</cp:lastModifiedBy>
  <cp:revision>2</cp:revision>
  <dcterms:created xsi:type="dcterms:W3CDTF">2023-11-15T11:49:00Z</dcterms:created>
  <dcterms:modified xsi:type="dcterms:W3CDTF">2023-11-15T11:49:00Z</dcterms:modified>
</cp:coreProperties>
</file>