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</w:t>
      </w:r>
      <w:r w:rsidR="00A937F0">
        <w:rPr>
          <w:color w:val="000000"/>
          <w:sz w:val="28"/>
          <w:szCs w:val="28"/>
        </w:rPr>
        <w:t>еский комплекс по учебной дисциплине «Ма</w:t>
      </w:r>
      <w:r>
        <w:rPr>
          <w:color w:val="000000"/>
          <w:sz w:val="28"/>
          <w:szCs w:val="28"/>
        </w:rPr>
        <w:t xml:space="preserve">кроэкономика (продвинутый уровень)» предназначен для </w:t>
      </w:r>
      <w:r w:rsidRPr="00BF5B14">
        <w:rPr>
          <w:sz w:val="28"/>
          <w:szCs w:val="28"/>
        </w:rPr>
        <w:t>второй ступени высшего образования (магистратуры)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специальностям практико-ориентированной магистратуры:</w:t>
      </w:r>
      <w:r w:rsidRPr="00364D43">
        <w:rPr>
          <w:rFonts w:eastAsia="Times New Roman"/>
          <w:color w:val="000000"/>
          <w:sz w:val="28"/>
          <w:szCs w:val="28"/>
        </w:rPr>
        <w:t xml:space="preserve"> </w:t>
      </w:r>
      <w:r w:rsidRPr="00BF5B14">
        <w:rPr>
          <w:rFonts w:eastAsia="Times New Roman"/>
          <w:color w:val="000000"/>
          <w:sz w:val="28"/>
          <w:szCs w:val="28"/>
        </w:rPr>
        <w:t>1-25 81 02 Экономика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03 Мировая экономика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04 Финансы и кредит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05 Статистика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06 Бухгалтерский учет, анализ и аудит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07 Экономика и управление на предприятии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sz w:val="28"/>
          <w:szCs w:val="28"/>
        </w:rPr>
        <w:t>1-25 81 08 Товароведение и экспертиза товаров</w:t>
      </w:r>
      <w:r>
        <w:rPr>
          <w:rFonts w:eastAsia="Times New Roman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09 Коммерческая деятельность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11 Экономика и управление туристской индустрией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1-26 81 05 Маркетинг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1-26 81 06 Логистика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565CF0">
        <w:rPr>
          <w:sz w:val="28"/>
          <w:szCs w:val="28"/>
        </w:rPr>
        <w:t>систематизация учебных, учебно-методических, организационно-методических, контрольных и вспомогательных матери</w:t>
      </w:r>
      <w:r w:rsidR="00A937F0">
        <w:rPr>
          <w:sz w:val="28"/>
          <w:szCs w:val="28"/>
        </w:rPr>
        <w:t>алов для изучения учебной дисциплины «Ма</w:t>
      </w:r>
      <w:r w:rsidR="00565CF0">
        <w:rPr>
          <w:sz w:val="28"/>
          <w:szCs w:val="28"/>
        </w:rPr>
        <w:t>кроэкономика (продвинутый уровень).</w:t>
      </w:r>
    </w:p>
    <w:p w:rsidR="00A937F0" w:rsidRPr="007E4F17" w:rsidRDefault="00A937F0" w:rsidP="00A937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F17">
        <w:rPr>
          <w:rFonts w:ascii="Times New Roman" w:hAnsi="Times New Roman"/>
          <w:b/>
          <w:sz w:val="28"/>
          <w:szCs w:val="28"/>
        </w:rPr>
        <w:t>Цель изучения курса:</w:t>
      </w:r>
      <w:r w:rsidRPr="007E4F17">
        <w:rPr>
          <w:rFonts w:ascii="Times New Roman" w:hAnsi="Times New Roman"/>
          <w:sz w:val="28"/>
          <w:szCs w:val="28"/>
        </w:rPr>
        <w:t xml:space="preserve"> обеспечить овладение современной базой знаний в области макроэкономики и ее прикладных направлений, а также современными аналитическими подходами и инс</w:t>
      </w:r>
      <w:r w:rsidRPr="007E4F17">
        <w:rPr>
          <w:rFonts w:ascii="Times New Roman" w:hAnsi="Times New Roman"/>
          <w:sz w:val="28"/>
          <w:szCs w:val="28"/>
        </w:rPr>
        <w:t>т</w:t>
      </w:r>
      <w:r w:rsidRPr="007E4F17">
        <w:rPr>
          <w:rFonts w:ascii="Times New Roman" w:hAnsi="Times New Roman"/>
          <w:sz w:val="28"/>
          <w:szCs w:val="28"/>
        </w:rPr>
        <w:t>рументарием.</w:t>
      </w: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документация» представлен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представлены: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="002C0787">
        <w:rPr>
          <w:sz w:val="28"/>
          <w:szCs w:val="28"/>
        </w:rPr>
        <w:t>; т</w:t>
      </w:r>
      <w:r w:rsidRPr="00164900">
        <w:rPr>
          <w:sz w:val="28"/>
          <w:szCs w:val="28"/>
        </w:rPr>
        <w:t>ематика и планы семинарских занятий</w:t>
      </w:r>
      <w:r w:rsidR="002C0787">
        <w:rPr>
          <w:sz w:val="28"/>
          <w:szCs w:val="28"/>
        </w:rPr>
        <w:t>;</w:t>
      </w:r>
      <w:r w:rsidRPr="00164900">
        <w:rPr>
          <w:sz w:val="28"/>
          <w:szCs w:val="28"/>
        </w:rPr>
        <w:t xml:space="preserve"> </w:t>
      </w:r>
      <w:r w:rsidR="002C0787">
        <w:rPr>
          <w:sz w:val="28"/>
          <w:szCs w:val="28"/>
        </w:rPr>
        <w:t>т</w:t>
      </w:r>
      <w:r w:rsidRPr="00164900">
        <w:rPr>
          <w:sz w:val="28"/>
          <w:szCs w:val="28"/>
        </w:rPr>
        <w:t xml:space="preserve">ематика рефератов.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>» представлены</w:t>
      </w:r>
      <w:r w:rsidR="00164900" w:rsidRPr="00164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64900" w:rsidRPr="00164900">
        <w:rPr>
          <w:sz w:val="28"/>
          <w:szCs w:val="28"/>
        </w:rPr>
        <w:t>опросы к экзамен</w:t>
      </w:r>
      <w:r>
        <w:rPr>
          <w:sz w:val="28"/>
          <w:szCs w:val="28"/>
        </w:rPr>
        <w:t>у</w:t>
      </w:r>
      <w:r w:rsidR="00A937F0">
        <w:rPr>
          <w:sz w:val="28"/>
          <w:szCs w:val="28"/>
        </w:rPr>
        <w:t xml:space="preserve"> и зачету.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изучению дисциплины и отдельных ее тем, самостоятельной работе студентов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>писок рекомендованной литературы</w:t>
      </w:r>
      <w:r>
        <w:rPr>
          <w:sz w:val="28"/>
          <w:szCs w:val="28"/>
        </w:rPr>
        <w:t>; д</w:t>
      </w:r>
      <w:r w:rsidR="00164900" w:rsidRPr="00164900">
        <w:rPr>
          <w:sz w:val="28"/>
          <w:szCs w:val="28"/>
        </w:rPr>
        <w:t xml:space="preserve">ругие справочные и информационные материалы. </w:t>
      </w:r>
    </w:p>
    <w:p w:rsidR="00A37435" w:rsidRDefault="00A37435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семестра преподаватель знакомит студентов с целями, задачами, структурой и содержанием курса. Студенты получают доступ к электронному УМК по дисциплине на сайте электронной библиотеки университета.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</w:t>
      </w:r>
      <w:r w:rsidR="00935270">
        <w:rPr>
          <w:sz w:val="28"/>
          <w:szCs w:val="28"/>
        </w:rPr>
        <w:t>енные темы, заслушивает доклады</w:t>
      </w:r>
      <w:r>
        <w:rPr>
          <w:sz w:val="28"/>
          <w:szCs w:val="28"/>
        </w:rPr>
        <w:t>. В конце семестра проводится экзамен</w:t>
      </w:r>
      <w:r w:rsidR="00935270">
        <w:rPr>
          <w:sz w:val="28"/>
          <w:szCs w:val="28"/>
        </w:rPr>
        <w:t xml:space="preserve"> (принимается зачет)</w:t>
      </w:r>
      <w:r>
        <w:rPr>
          <w:sz w:val="28"/>
          <w:szCs w:val="28"/>
        </w:rPr>
        <w:t xml:space="preserve"> по дисциплине. </w:t>
      </w:r>
    </w:p>
    <w:p w:rsidR="00A37435" w:rsidRPr="00164900" w:rsidRDefault="00A37435" w:rsidP="002C0787">
      <w:pPr>
        <w:pStyle w:val="Default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A37435" w:rsidRPr="00164900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35270"/>
    <w:rsid w:val="009476E5"/>
    <w:rsid w:val="00950901"/>
    <w:rsid w:val="009F5E53"/>
    <w:rsid w:val="00A37435"/>
    <w:rsid w:val="00A86479"/>
    <w:rsid w:val="00A937F0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9A03-DD30-44A1-80C5-6F15345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A937F0"/>
    <w:pPr>
      <w:spacing w:after="200" w:line="276" w:lineRule="auto"/>
      <w:ind w:left="720" w:firstLine="709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GorIV</cp:lastModifiedBy>
  <cp:revision>12</cp:revision>
  <dcterms:created xsi:type="dcterms:W3CDTF">2016-04-01T10:08:00Z</dcterms:created>
  <dcterms:modified xsi:type="dcterms:W3CDTF">2016-06-09T20:22:00Z</dcterms:modified>
</cp:coreProperties>
</file>