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06" w:rsidRDefault="00895DA5" w:rsidP="00895DA5">
      <w:pPr>
        <w:jc w:val="center"/>
        <w:rPr>
          <w:lang w:val="ru-RU"/>
        </w:rPr>
      </w:pPr>
      <w:r>
        <w:rPr>
          <w:lang w:val="ru-RU"/>
        </w:rPr>
        <w:t>Методическое обеспечение самостоятельной работы студентов</w:t>
      </w:r>
    </w:p>
    <w:p w:rsidR="00895DA5" w:rsidRDefault="00895DA5" w:rsidP="00895DA5">
      <w:pPr>
        <w:jc w:val="center"/>
        <w:rPr>
          <w:lang w:val="ru-RU"/>
        </w:rPr>
      </w:pPr>
      <w:r>
        <w:rPr>
          <w:lang w:val="ru-RU"/>
        </w:rPr>
        <w:t>по дисциплине «Макроэкономика (продвинутый уровень)»</w:t>
      </w:r>
    </w:p>
    <w:p w:rsidR="004F10A8" w:rsidRPr="00A2399D" w:rsidRDefault="004F10A8" w:rsidP="004F10A8">
      <w:pPr>
        <w:keepNext/>
        <w:shd w:val="clear" w:color="auto" w:fill="FFFFFF"/>
        <w:suppressAutoHyphens/>
        <w:spacing w:before="360" w:after="120"/>
        <w:jc w:val="center"/>
        <w:rPr>
          <w:b/>
        </w:rPr>
      </w:pPr>
      <w:r w:rsidRPr="00A2399D">
        <w:rPr>
          <w:b/>
        </w:rPr>
        <w:t>Тема 1. МАКРОЭКОНОМИКА: ОБЩИЙ ОБЗОР</w:t>
      </w:r>
    </w:p>
    <w:p w:rsidR="0005465C" w:rsidRPr="004F10A8" w:rsidRDefault="004F10A8" w:rsidP="004F10A8">
      <w:pPr>
        <w:ind w:firstLine="708"/>
        <w:jc w:val="both"/>
        <w:rPr>
          <w:lang w:val="ru-RU"/>
        </w:rPr>
      </w:pPr>
      <w:r>
        <w:rPr>
          <w:lang w:val="ru-RU"/>
        </w:rPr>
        <w:t xml:space="preserve">1. </w:t>
      </w:r>
      <w:r w:rsidR="0005465C" w:rsidRPr="0005465C">
        <w:rPr>
          <w:lang w:val="ru-RU"/>
        </w:rPr>
        <w:t>Для составления представления о развитии макроэкономики в учебниках начиная с 1940-х гг. прочитайте статью Пола</w:t>
      </w:r>
      <w:r w:rsidR="0005465C" w:rsidRPr="00AD7613">
        <w:rPr>
          <w:lang w:val="en-US"/>
        </w:rPr>
        <w:t xml:space="preserve"> </w:t>
      </w:r>
      <w:proofErr w:type="spellStart"/>
      <w:r w:rsidR="0005465C" w:rsidRPr="0005465C">
        <w:rPr>
          <w:lang w:val="ru-RU"/>
        </w:rPr>
        <w:t>Самуэльсона</w:t>
      </w:r>
      <w:proofErr w:type="spellEnd"/>
      <w:r w:rsidR="0005465C" w:rsidRPr="00AD7613">
        <w:rPr>
          <w:lang w:val="en-US"/>
        </w:rPr>
        <w:t xml:space="preserve"> (Samuelson P. Credo of a Lucky Textbook Author// Journal of Economic Perspectives, 1997. </w:t>
      </w:r>
      <w:proofErr w:type="spellStart"/>
      <w:r w:rsidR="0005465C" w:rsidRPr="004F10A8">
        <w:rPr>
          <w:lang w:val="ru-RU"/>
        </w:rPr>
        <w:t>Spring</w:t>
      </w:r>
      <w:proofErr w:type="spellEnd"/>
      <w:r w:rsidR="0005465C" w:rsidRPr="004F10A8">
        <w:rPr>
          <w:lang w:val="ru-RU"/>
        </w:rPr>
        <w:t xml:space="preserve">. P. 153-160). </w:t>
      </w:r>
    </w:p>
    <w:p w:rsidR="001F5216" w:rsidRPr="001F5216" w:rsidRDefault="001F5216" w:rsidP="004F10A8">
      <w:pPr>
        <w:ind w:firstLine="708"/>
        <w:jc w:val="both"/>
        <w:rPr>
          <w:sz w:val="24"/>
          <w:szCs w:val="24"/>
          <w:lang w:val="ru-RU"/>
        </w:rPr>
      </w:pPr>
    </w:p>
    <w:p w:rsidR="0005465C" w:rsidRPr="0005465C" w:rsidRDefault="004F10A8" w:rsidP="004F10A8">
      <w:pPr>
        <w:ind w:firstLine="708"/>
        <w:jc w:val="both"/>
        <w:rPr>
          <w:lang w:val="ru-RU"/>
        </w:rPr>
      </w:pPr>
      <w:r>
        <w:rPr>
          <w:lang w:val="ru-RU"/>
        </w:rPr>
        <w:t xml:space="preserve">2. </w:t>
      </w:r>
      <w:r w:rsidR="0005465C" w:rsidRPr="0005465C">
        <w:rPr>
          <w:lang w:val="ru-RU"/>
        </w:rPr>
        <w:t>Работой, в которой обосновывается теория реального бизнес-цикла, является статья Эдварда Прескотта (</w:t>
      </w:r>
      <w:proofErr w:type="spellStart"/>
      <w:r w:rsidR="0005465C" w:rsidRPr="004F10A8">
        <w:rPr>
          <w:lang w:val="ru-RU"/>
        </w:rPr>
        <w:t>PrescottE</w:t>
      </w:r>
      <w:proofErr w:type="spellEnd"/>
      <w:r w:rsidR="0005465C" w:rsidRPr="0005465C">
        <w:rPr>
          <w:lang w:val="ru-RU"/>
        </w:rPr>
        <w:t xml:space="preserve">. </w:t>
      </w:r>
      <w:r w:rsidR="0005465C" w:rsidRPr="00AD7613">
        <w:rPr>
          <w:lang w:val="en-US"/>
        </w:rPr>
        <w:t xml:space="preserve">Theory Ahead of Business Cycle Measurement // Federal Reserve Bank of Minneapolis Review. </w:t>
      </w:r>
      <w:r w:rsidR="0005465C" w:rsidRPr="0005465C">
        <w:rPr>
          <w:lang w:val="ru-RU"/>
        </w:rPr>
        <w:t xml:space="preserve">1986. </w:t>
      </w:r>
      <w:proofErr w:type="spellStart"/>
      <w:r w:rsidR="0005465C" w:rsidRPr="0005465C">
        <w:rPr>
          <w:lang w:val="ru-RU"/>
        </w:rPr>
        <w:t>Fall</w:t>
      </w:r>
      <w:proofErr w:type="spellEnd"/>
      <w:r w:rsidR="0005465C" w:rsidRPr="0005465C">
        <w:rPr>
          <w:lang w:val="ru-RU"/>
        </w:rPr>
        <w:t xml:space="preserve">. P. 9—22). </w:t>
      </w:r>
    </w:p>
    <w:p w:rsidR="001F5216" w:rsidRPr="001F5216" w:rsidRDefault="001F5216" w:rsidP="004F10A8">
      <w:pPr>
        <w:ind w:firstLine="708"/>
        <w:jc w:val="both"/>
        <w:rPr>
          <w:sz w:val="24"/>
          <w:szCs w:val="24"/>
          <w:lang w:val="ru-RU"/>
        </w:rPr>
      </w:pPr>
    </w:p>
    <w:p w:rsidR="0005465C" w:rsidRPr="004F10A8" w:rsidRDefault="004F10A8" w:rsidP="004F10A8">
      <w:pPr>
        <w:ind w:firstLine="708"/>
        <w:jc w:val="both"/>
        <w:rPr>
          <w:lang w:val="ru-RU"/>
        </w:rPr>
      </w:pPr>
      <w:r>
        <w:rPr>
          <w:lang w:val="ru-RU"/>
        </w:rPr>
        <w:t xml:space="preserve">3. </w:t>
      </w:r>
      <w:r w:rsidR="0005465C" w:rsidRPr="0005465C">
        <w:rPr>
          <w:lang w:val="ru-RU"/>
        </w:rPr>
        <w:t xml:space="preserve">Чтобы узнать больше о </w:t>
      </w:r>
      <w:proofErr w:type="spellStart"/>
      <w:r w:rsidR="0005465C" w:rsidRPr="0005465C">
        <w:rPr>
          <w:lang w:val="ru-RU"/>
        </w:rPr>
        <w:t>неокейнсианской</w:t>
      </w:r>
      <w:proofErr w:type="spellEnd"/>
      <w:r w:rsidR="0005465C" w:rsidRPr="0005465C">
        <w:rPr>
          <w:lang w:val="ru-RU"/>
        </w:rPr>
        <w:t xml:space="preserve"> экономической теории, прочитайте статью Дэвида</w:t>
      </w:r>
      <w:r w:rsidR="0005465C" w:rsidRPr="00AD7613">
        <w:rPr>
          <w:lang w:val="en-US"/>
        </w:rPr>
        <w:t xml:space="preserve"> </w:t>
      </w:r>
      <w:proofErr w:type="spellStart"/>
      <w:r w:rsidR="0005465C" w:rsidRPr="0005465C">
        <w:rPr>
          <w:lang w:val="ru-RU"/>
        </w:rPr>
        <w:t>Ромера</w:t>
      </w:r>
      <w:proofErr w:type="spellEnd"/>
      <w:r w:rsidR="0005465C" w:rsidRPr="00AD7613">
        <w:rPr>
          <w:lang w:val="en-US"/>
        </w:rPr>
        <w:t xml:space="preserve"> (</w:t>
      </w:r>
      <w:proofErr w:type="spellStart"/>
      <w:r w:rsidR="0005465C" w:rsidRPr="00AD7613">
        <w:rPr>
          <w:lang w:val="en-US"/>
        </w:rPr>
        <w:t>RomerD</w:t>
      </w:r>
      <w:proofErr w:type="spellEnd"/>
      <w:r w:rsidR="0005465C" w:rsidRPr="00AD7613">
        <w:rPr>
          <w:lang w:val="en-US"/>
        </w:rPr>
        <w:t xml:space="preserve">. New Keynesian Synthesis // Journal of Economic Perspectives. 1993. </w:t>
      </w:r>
      <w:proofErr w:type="spellStart"/>
      <w:r w:rsidR="0005465C" w:rsidRPr="004F10A8">
        <w:rPr>
          <w:lang w:val="ru-RU"/>
        </w:rPr>
        <w:t>Winter</w:t>
      </w:r>
      <w:proofErr w:type="spellEnd"/>
      <w:r w:rsidR="0005465C" w:rsidRPr="004F10A8">
        <w:rPr>
          <w:lang w:val="ru-RU"/>
        </w:rPr>
        <w:t>. P. 5—22).</w:t>
      </w:r>
    </w:p>
    <w:p w:rsidR="001F5216" w:rsidRPr="001F5216" w:rsidRDefault="001F5216" w:rsidP="0005465C">
      <w:pPr>
        <w:ind w:firstLine="708"/>
        <w:jc w:val="both"/>
        <w:rPr>
          <w:sz w:val="24"/>
          <w:szCs w:val="24"/>
          <w:lang w:val="ru-RU"/>
        </w:rPr>
      </w:pPr>
    </w:p>
    <w:p w:rsidR="0005465C" w:rsidRPr="0005465C" w:rsidRDefault="004F10A8" w:rsidP="0005465C">
      <w:pPr>
        <w:ind w:firstLine="708"/>
        <w:jc w:val="both"/>
        <w:rPr>
          <w:lang w:val="ru-RU"/>
        </w:rPr>
      </w:pPr>
      <w:r>
        <w:rPr>
          <w:lang w:val="ru-RU"/>
        </w:rPr>
        <w:t xml:space="preserve">4. </w:t>
      </w:r>
      <w:r w:rsidR="0005465C" w:rsidRPr="0005465C">
        <w:rPr>
          <w:lang w:val="ru-RU"/>
        </w:rPr>
        <w:t>Чтобы узнать больше о новой теории экономиче</w:t>
      </w:r>
      <w:r w:rsidR="0005465C" w:rsidRPr="0005465C">
        <w:rPr>
          <w:lang w:val="ru-RU"/>
        </w:rPr>
        <w:softHyphen/>
        <w:t>ского роста, прочитайте статью Пола</w:t>
      </w:r>
      <w:r w:rsidR="0005465C" w:rsidRPr="0005465C">
        <w:rPr>
          <w:lang w:val="en-US"/>
        </w:rPr>
        <w:t xml:space="preserve"> </w:t>
      </w:r>
      <w:proofErr w:type="spellStart"/>
      <w:r w:rsidR="0005465C" w:rsidRPr="0005465C">
        <w:rPr>
          <w:lang w:val="ru-RU"/>
        </w:rPr>
        <w:t>Ромера</w:t>
      </w:r>
      <w:proofErr w:type="spellEnd"/>
      <w:r w:rsidR="0005465C" w:rsidRPr="0005465C">
        <w:rPr>
          <w:lang w:val="en-US"/>
        </w:rPr>
        <w:t xml:space="preserve"> (</w:t>
      </w:r>
      <w:proofErr w:type="spellStart"/>
      <w:r w:rsidR="0005465C" w:rsidRPr="0005465C">
        <w:rPr>
          <w:lang w:val="en-US"/>
        </w:rPr>
        <w:t>Romer</w:t>
      </w:r>
      <w:proofErr w:type="spellEnd"/>
      <w:r w:rsidR="0005465C" w:rsidRPr="0005465C">
        <w:rPr>
          <w:lang w:val="en-US"/>
        </w:rPr>
        <w:t xml:space="preserve"> </w:t>
      </w:r>
      <w:r w:rsidR="0005465C" w:rsidRPr="0005465C">
        <w:rPr>
          <w:lang w:val="ru-RU"/>
        </w:rPr>
        <w:t>Р</w:t>
      </w:r>
      <w:r w:rsidR="0005465C" w:rsidRPr="0005465C">
        <w:rPr>
          <w:lang w:val="en-US"/>
        </w:rPr>
        <w:t xml:space="preserve">. The Origins of Endogenous Growth // Journal of Economic Perspectives. </w:t>
      </w:r>
      <w:r w:rsidR="0005465C" w:rsidRPr="00AD7613">
        <w:rPr>
          <w:lang w:val="en-US"/>
        </w:rPr>
        <w:t xml:space="preserve">1994. Winter. P 3—22). </w:t>
      </w:r>
      <w:r w:rsidR="0005465C" w:rsidRPr="0005465C">
        <w:rPr>
          <w:lang w:val="ru-RU"/>
        </w:rPr>
        <w:t>Более</w:t>
      </w:r>
      <w:r w:rsidR="0005465C" w:rsidRPr="00AD7613">
        <w:rPr>
          <w:lang w:val="en-US"/>
        </w:rPr>
        <w:t xml:space="preserve"> </w:t>
      </w:r>
      <w:r w:rsidR="0005465C" w:rsidRPr="0005465C">
        <w:rPr>
          <w:lang w:val="ru-RU"/>
        </w:rPr>
        <w:t>полное</w:t>
      </w:r>
      <w:r w:rsidR="0005465C" w:rsidRPr="00AD7613">
        <w:rPr>
          <w:lang w:val="en-US"/>
        </w:rPr>
        <w:t xml:space="preserve"> </w:t>
      </w:r>
      <w:r w:rsidR="0005465C" w:rsidRPr="0005465C">
        <w:rPr>
          <w:lang w:val="ru-RU"/>
        </w:rPr>
        <w:t>рас</w:t>
      </w:r>
      <w:r w:rsidR="0005465C" w:rsidRPr="00AD7613">
        <w:rPr>
          <w:lang w:val="en-US"/>
        </w:rPr>
        <w:softHyphen/>
      </w:r>
      <w:r w:rsidR="0005465C" w:rsidRPr="0005465C">
        <w:rPr>
          <w:lang w:val="ru-RU"/>
        </w:rPr>
        <w:t>смотрение</w:t>
      </w:r>
      <w:r w:rsidR="0005465C" w:rsidRPr="00AD7613">
        <w:rPr>
          <w:lang w:val="en-US"/>
        </w:rPr>
        <w:t xml:space="preserve"> </w:t>
      </w:r>
      <w:r w:rsidR="0005465C" w:rsidRPr="0005465C">
        <w:rPr>
          <w:lang w:val="ru-RU"/>
        </w:rPr>
        <w:t>приведено</w:t>
      </w:r>
      <w:r w:rsidR="0005465C" w:rsidRPr="00AD7613">
        <w:rPr>
          <w:lang w:val="en-US"/>
        </w:rPr>
        <w:t xml:space="preserve"> </w:t>
      </w:r>
      <w:r w:rsidR="0005465C" w:rsidRPr="0005465C">
        <w:rPr>
          <w:lang w:val="ru-RU"/>
        </w:rPr>
        <w:t>в</w:t>
      </w:r>
      <w:r w:rsidR="0005465C" w:rsidRPr="00AD7613">
        <w:rPr>
          <w:lang w:val="en-US"/>
        </w:rPr>
        <w:t xml:space="preserve"> </w:t>
      </w:r>
      <w:r w:rsidR="0005465C" w:rsidRPr="0005465C">
        <w:rPr>
          <w:lang w:val="ru-RU"/>
        </w:rPr>
        <w:t>книге</w:t>
      </w:r>
      <w:r w:rsidR="0005465C" w:rsidRPr="00AD7613">
        <w:rPr>
          <w:lang w:val="en-US"/>
        </w:rPr>
        <w:t xml:space="preserve">: Jones </w:t>
      </w:r>
      <w:r w:rsidR="0005465C" w:rsidRPr="0005465C">
        <w:rPr>
          <w:lang w:val="ru-RU"/>
        </w:rPr>
        <w:t>С</w:t>
      </w:r>
      <w:r w:rsidR="0005465C" w:rsidRPr="00AD7613">
        <w:rPr>
          <w:lang w:val="en-US"/>
        </w:rPr>
        <w:t xml:space="preserve">. An Introduction to Economic Growth. </w:t>
      </w:r>
      <w:r w:rsidR="0005465C" w:rsidRPr="0005465C">
        <w:rPr>
          <w:lang w:val="ru-RU"/>
        </w:rPr>
        <w:t>N.Y.: W.W. Norton, 2002.</w:t>
      </w:r>
    </w:p>
    <w:p w:rsidR="001F5216" w:rsidRPr="001F5216" w:rsidRDefault="001F5216" w:rsidP="0005465C">
      <w:pPr>
        <w:ind w:firstLine="708"/>
        <w:jc w:val="both"/>
        <w:rPr>
          <w:sz w:val="24"/>
          <w:szCs w:val="24"/>
          <w:lang w:val="ru-RU"/>
        </w:rPr>
      </w:pPr>
    </w:p>
    <w:p w:rsidR="0005465C" w:rsidRPr="0005465C" w:rsidRDefault="004F10A8" w:rsidP="0005465C">
      <w:pPr>
        <w:ind w:firstLine="708"/>
        <w:jc w:val="both"/>
        <w:rPr>
          <w:lang w:val="ru-RU"/>
        </w:rPr>
      </w:pPr>
      <w:r>
        <w:rPr>
          <w:lang w:val="ru-RU"/>
        </w:rPr>
        <w:t xml:space="preserve">5. </w:t>
      </w:r>
      <w:r w:rsidR="0005465C" w:rsidRPr="0005465C">
        <w:rPr>
          <w:lang w:val="ru-RU"/>
        </w:rPr>
        <w:t>Большинство экономических журналов перепол</w:t>
      </w:r>
      <w:r w:rsidR="0005465C" w:rsidRPr="0005465C">
        <w:rPr>
          <w:lang w:val="ru-RU"/>
        </w:rPr>
        <w:softHyphen/>
        <w:t>нены математикой, и их трудно читать. Но в некоторых из них предпринимается попытка быть более доступны</w:t>
      </w:r>
      <w:r w:rsidR="0005465C" w:rsidRPr="0005465C">
        <w:rPr>
          <w:lang w:val="ru-RU"/>
        </w:rPr>
        <w:softHyphen/>
        <w:t>ми. В частности, Journal of Economic Perspectives содер</w:t>
      </w:r>
      <w:r w:rsidR="0005465C" w:rsidRPr="0005465C">
        <w:rPr>
          <w:lang w:val="ru-RU"/>
        </w:rPr>
        <w:softHyphen/>
        <w:t>жит нетехнические статьи, посвященные современным экономическим исследованиям и проблемам. Журнал Brookings Papers on Economic Activity, публикуемый дважды в год, анализирует современные макроэкономические проблемы, и это же делает журнал Economic Policy, пуб</w:t>
      </w:r>
      <w:r w:rsidR="0005465C" w:rsidRPr="0005465C">
        <w:rPr>
          <w:lang w:val="ru-RU"/>
        </w:rPr>
        <w:softHyphen/>
        <w:t>ликуемый в Европе, который концентрирует внимание в большей степени на европейских проблемах.</w:t>
      </w:r>
    </w:p>
    <w:p w:rsidR="001F5216" w:rsidRPr="001F5216" w:rsidRDefault="001F5216" w:rsidP="0005465C">
      <w:pPr>
        <w:ind w:firstLine="708"/>
        <w:jc w:val="both"/>
        <w:rPr>
          <w:sz w:val="24"/>
          <w:szCs w:val="24"/>
          <w:lang w:val="ru-RU"/>
        </w:rPr>
      </w:pPr>
    </w:p>
    <w:p w:rsidR="0005465C" w:rsidRPr="0005465C" w:rsidRDefault="004F10A8" w:rsidP="0005465C">
      <w:pPr>
        <w:ind w:firstLine="708"/>
        <w:jc w:val="both"/>
        <w:rPr>
          <w:lang w:val="ru-RU"/>
        </w:rPr>
      </w:pPr>
      <w:r>
        <w:rPr>
          <w:lang w:val="ru-RU"/>
        </w:rPr>
        <w:t xml:space="preserve">6. </w:t>
      </w:r>
      <w:r w:rsidR="0005465C" w:rsidRPr="0005465C">
        <w:rPr>
          <w:lang w:val="ru-RU"/>
        </w:rPr>
        <w:t>Большинство региональных федеральных резерв</w:t>
      </w:r>
      <w:r w:rsidR="0005465C" w:rsidRPr="0005465C">
        <w:rPr>
          <w:lang w:val="ru-RU"/>
        </w:rPr>
        <w:softHyphen/>
        <w:t>ных банков также публикуют обзоры с легко читаемыми статьями: эти обзоры доступны и бесплатны. Среди них Economic Review, публикуемый федеральным резерв</w:t>
      </w:r>
      <w:r w:rsidR="0005465C" w:rsidRPr="0005465C">
        <w:rPr>
          <w:lang w:val="ru-RU"/>
        </w:rPr>
        <w:softHyphen/>
        <w:t xml:space="preserve">ным банком Кливленда, Economic Review, публикуемый федеральным резервным банком города Канзаса, </w:t>
      </w:r>
      <w:proofErr w:type="spellStart"/>
      <w:r w:rsidR="0005465C" w:rsidRPr="0005465C">
        <w:rPr>
          <w:lang w:val="ru-RU"/>
        </w:rPr>
        <w:t>New</w:t>
      </w:r>
      <w:proofErr w:type="spellEnd"/>
      <w:r w:rsidR="0005465C" w:rsidRPr="0005465C">
        <w:rPr>
          <w:lang w:val="ru-RU"/>
        </w:rPr>
        <w:t xml:space="preserve"> </w:t>
      </w:r>
      <w:proofErr w:type="spellStart"/>
      <w:r w:rsidR="0005465C" w:rsidRPr="0005465C">
        <w:rPr>
          <w:lang w:val="ru-RU"/>
        </w:rPr>
        <w:t>England</w:t>
      </w:r>
      <w:proofErr w:type="spellEnd"/>
      <w:r w:rsidR="0005465C" w:rsidRPr="0005465C">
        <w:rPr>
          <w:lang w:val="ru-RU"/>
        </w:rPr>
        <w:t xml:space="preserve"> </w:t>
      </w:r>
      <w:proofErr w:type="spellStart"/>
      <w:r w:rsidR="0005465C" w:rsidRPr="0005465C">
        <w:rPr>
          <w:lang w:val="ru-RU"/>
        </w:rPr>
        <w:t>Economic</w:t>
      </w:r>
      <w:proofErr w:type="spellEnd"/>
      <w:r w:rsidR="0005465C" w:rsidRPr="0005465C">
        <w:rPr>
          <w:lang w:val="ru-RU"/>
        </w:rPr>
        <w:t xml:space="preserve"> </w:t>
      </w:r>
      <w:proofErr w:type="spellStart"/>
      <w:r w:rsidR="0005465C" w:rsidRPr="0005465C">
        <w:rPr>
          <w:lang w:val="ru-RU"/>
        </w:rPr>
        <w:t>Review</w:t>
      </w:r>
      <w:proofErr w:type="spellEnd"/>
      <w:r w:rsidR="0005465C" w:rsidRPr="0005465C">
        <w:rPr>
          <w:lang w:val="ru-RU"/>
        </w:rPr>
        <w:t xml:space="preserve">, публикуемый федеральным резервным банком Бостона, и </w:t>
      </w:r>
      <w:proofErr w:type="spellStart"/>
      <w:r w:rsidR="0005465C" w:rsidRPr="0005465C">
        <w:rPr>
          <w:lang w:val="ru-RU"/>
        </w:rPr>
        <w:t>Review</w:t>
      </w:r>
      <w:proofErr w:type="spellEnd"/>
      <w:r w:rsidR="0005465C" w:rsidRPr="0005465C">
        <w:rPr>
          <w:lang w:val="ru-RU"/>
        </w:rPr>
        <w:t xml:space="preserve">, публикуемый федеральным резервным банком Миннеаполиса. </w:t>
      </w:r>
    </w:p>
    <w:p w:rsidR="001F5216" w:rsidRPr="001F5216" w:rsidRDefault="001F5216" w:rsidP="0005465C">
      <w:pPr>
        <w:ind w:firstLine="708"/>
        <w:jc w:val="both"/>
        <w:rPr>
          <w:sz w:val="24"/>
          <w:szCs w:val="24"/>
          <w:lang w:val="ru-RU"/>
        </w:rPr>
      </w:pPr>
    </w:p>
    <w:p w:rsidR="0005465C" w:rsidRDefault="004F10A8" w:rsidP="0005465C">
      <w:pPr>
        <w:ind w:firstLine="708"/>
        <w:jc w:val="both"/>
        <w:rPr>
          <w:lang w:val="ru-RU"/>
        </w:rPr>
      </w:pPr>
      <w:r>
        <w:rPr>
          <w:lang w:val="ru-RU"/>
        </w:rPr>
        <w:t xml:space="preserve">7. </w:t>
      </w:r>
      <w:r w:rsidR="0005465C" w:rsidRPr="0005465C">
        <w:rPr>
          <w:lang w:val="ru-RU"/>
        </w:rPr>
        <w:t xml:space="preserve">Более продвинутое рассмотрение современной макроэкономической теории содержится в книге Дэвида </w:t>
      </w:r>
      <w:proofErr w:type="spellStart"/>
      <w:r w:rsidR="0005465C" w:rsidRPr="0005465C">
        <w:rPr>
          <w:lang w:val="ru-RU"/>
        </w:rPr>
        <w:t>Ромера</w:t>
      </w:r>
      <w:proofErr w:type="spellEnd"/>
      <w:r w:rsidR="0005465C" w:rsidRPr="0005465C">
        <w:rPr>
          <w:lang w:val="ru-RU"/>
        </w:rPr>
        <w:t xml:space="preserve"> «Макроэкономика: продвинутый уровень» (</w:t>
      </w:r>
      <w:proofErr w:type="spellStart"/>
      <w:r w:rsidR="0005465C" w:rsidRPr="0005465C">
        <w:rPr>
          <w:lang w:val="ru-RU"/>
        </w:rPr>
        <w:t>Romer</w:t>
      </w:r>
      <w:proofErr w:type="spellEnd"/>
      <w:r w:rsidR="0005465C" w:rsidRPr="0005465C">
        <w:rPr>
          <w:lang w:val="ru-RU"/>
        </w:rPr>
        <w:t xml:space="preserve"> D. Advanced Macroeconomics. 2nd </w:t>
      </w:r>
      <w:proofErr w:type="spellStart"/>
      <w:r w:rsidR="0005465C" w:rsidRPr="0005465C">
        <w:rPr>
          <w:lang w:val="ru-RU"/>
        </w:rPr>
        <w:t>ed</w:t>
      </w:r>
      <w:proofErr w:type="spellEnd"/>
      <w:r w:rsidR="0005465C" w:rsidRPr="0005465C">
        <w:rPr>
          <w:lang w:val="ru-RU"/>
        </w:rPr>
        <w:t xml:space="preserve">. N.Y.: </w:t>
      </w:r>
      <w:proofErr w:type="spellStart"/>
      <w:r w:rsidR="0005465C" w:rsidRPr="0005465C">
        <w:rPr>
          <w:lang w:val="ru-RU"/>
        </w:rPr>
        <w:t>McGraw-Hill</w:t>
      </w:r>
      <w:proofErr w:type="spellEnd"/>
      <w:r w:rsidR="0005465C" w:rsidRPr="0005465C">
        <w:rPr>
          <w:lang w:val="ru-RU"/>
        </w:rPr>
        <w:t xml:space="preserve">, 2001) и в книге Оливье </w:t>
      </w:r>
      <w:proofErr w:type="spellStart"/>
      <w:r w:rsidR="0005465C" w:rsidRPr="0005465C">
        <w:rPr>
          <w:lang w:val="ru-RU"/>
        </w:rPr>
        <w:t>Бланшара</w:t>
      </w:r>
      <w:proofErr w:type="spellEnd"/>
      <w:r w:rsidR="0005465C" w:rsidRPr="0005465C">
        <w:rPr>
          <w:lang w:val="ru-RU"/>
        </w:rPr>
        <w:t xml:space="preserve"> и Стенли Фишера «Лекции по макроэкономике» (Blanchard О., Fischer S. Lectures on Macroeconomics. </w:t>
      </w:r>
      <w:proofErr w:type="spellStart"/>
      <w:r w:rsidR="0005465C" w:rsidRPr="0005465C">
        <w:rPr>
          <w:lang w:val="ru-RU"/>
        </w:rPr>
        <w:t>Cambridge</w:t>
      </w:r>
      <w:proofErr w:type="spellEnd"/>
      <w:r w:rsidR="0005465C" w:rsidRPr="0005465C">
        <w:rPr>
          <w:lang w:val="ru-RU"/>
        </w:rPr>
        <w:t xml:space="preserve">, MA: MIT </w:t>
      </w:r>
      <w:proofErr w:type="spellStart"/>
      <w:r w:rsidR="0005465C" w:rsidRPr="0005465C">
        <w:rPr>
          <w:lang w:val="ru-RU"/>
        </w:rPr>
        <w:t>Press</w:t>
      </w:r>
      <w:proofErr w:type="spellEnd"/>
      <w:r w:rsidR="0005465C" w:rsidRPr="0005465C">
        <w:rPr>
          <w:lang w:val="ru-RU"/>
        </w:rPr>
        <w:t>, 1989).</w:t>
      </w:r>
    </w:p>
    <w:p w:rsidR="00BA45E4" w:rsidRPr="00A77B6A" w:rsidRDefault="00BA45E4" w:rsidP="00BA45E4">
      <w:pPr>
        <w:keepNext/>
        <w:shd w:val="clear" w:color="auto" w:fill="FFFFFF"/>
        <w:suppressAutoHyphens/>
        <w:spacing w:before="360" w:after="120"/>
        <w:jc w:val="center"/>
        <w:rPr>
          <w:b/>
        </w:rPr>
      </w:pPr>
      <w:r w:rsidRPr="00A77B6A">
        <w:rPr>
          <w:b/>
        </w:rPr>
        <w:lastRenderedPageBreak/>
        <w:t xml:space="preserve">Тема 2. ЭКОНОМИЧЕСКИЙ РОСТ </w:t>
      </w:r>
    </w:p>
    <w:p w:rsidR="00BA45E4" w:rsidRPr="00BA45E4" w:rsidRDefault="00BA45E4" w:rsidP="00BA45E4">
      <w:pPr>
        <w:jc w:val="both"/>
        <w:rPr>
          <w:lang w:val="ru-RU"/>
        </w:rPr>
      </w:pPr>
      <w:r>
        <w:rPr>
          <w:lang w:val="ru-RU"/>
        </w:rPr>
        <w:t>1. У</w:t>
      </w:r>
      <w:r w:rsidRPr="00BA45E4">
        <w:rPr>
          <w:lang w:val="ru-RU"/>
        </w:rPr>
        <w:t xml:space="preserve">ровни ВВП на душу населения в Великобритании, Германии, Франции, Японии и Соединенных Штатах были намного ближе друг другу в 2000 г., чем в 1950 г. </w:t>
      </w:r>
      <w:r>
        <w:rPr>
          <w:lang w:val="ru-RU"/>
        </w:rPr>
        <w:t>Про</w:t>
      </w:r>
      <w:r w:rsidRPr="00BA45E4">
        <w:rPr>
          <w:lang w:val="ru-RU"/>
        </w:rPr>
        <w:t>анализир</w:t>
      </w:r>
      <w:r>
        <w:rPr>
          <w:lang w:val="ru-RU"/>
        </w:rPr>
        <w:t>уем</w:t>
      </w:r>
      <w:r w:rsidRPr="00BA45E4">
        <w:rPr>
          <w:lang w:val="ru-RU"/>
        </w:rPr>
        <w:t xml:space="preserve"> конвергенцию для другой группы стран. </w:t>
      </w:r>
    </w:p>
    <w:p w:rsidR="00BA45E4" w:rsidRPr="00BA45E4" w:rsidRDefault="00BA45E4" w:rsidP="00BA45E4">
      <w:pPr>
        <w:ind w:firstLine="708"/>
        <w:jc w:val="both"/>
        <w:rPr>
          <w:lang w:val="ru-RU"/>
        </w:rPr>
      </w:pPr>
      <w:r w:rsidRPr="00BA45E4">
        <w:rPr>
          <w:lang w:val="ru-RU"/>
        </w:rPr>
        <w:t xml:space="preserve">Перейдем к веб-сайту, содержащему </w:t>
      </w:r>
      <w:proofErr w:type="spellStart"/>
      <w:r w:rsidRPr="00BA45E4">
        <w:rPr>
          <w:lang w:val="ru-RU"/>
        </w:rPr>
        <w:t>Репп</w:t>
      </w:r>
      <w:proofErr w:type="spellEnd"/>
      <w:r w:rsidRPr="00BA45E4">
        <w:rPr>
          <w:lang w:val="ru-RU"/>
        </w:rPr>
        <w:t xml:space="preserve"> </w:t>
      </w:r>
      <w:proofErr w:type="spellStart"/>
      <w:r w:rsidRPr="00BA45E4">
        <w:rPr>
          <w:lang w:val="ru-RU"/>
        </w:rPr>
        <w:t>World</w:t>
      </w:r>
      <w:proofErr w:type="spellEnd"/>
      <w:r w:rsidRPr="00BA45E4">
        <w:rPr>
          <w:lang w:val="ru-RU"/>
        </w:rPr>
        <w:t xml:space="preserve"> </w:t>
      </w:r>
      <w:r w:rsidRPr="00BA45E4">
        <w:rPr>
          <w:lang w:val="en-US"/>
        </w:rPr>
        <w:t>Tables</w:t>
      </w:r>
      <w:r w:rsidRPr="00BA45E4">
        <w:rPr>
          <w:lang w:val="ru-RU"/>
        </w:rPr>
        <w:t xml:space="preserve"> (</w:t>
      </w:r>
      <w:proofErr w:type="spellStart"/>
      <w:r w:rsidRPr="00BA45E4">
        <w:rPr>
          <w:lang w:val="en-US"/>
        </w:rPr>
        <w:t>pwt</w:t>
      </w:r>
      <w:proofErr w:type="spellEnd"/>
      <w:r w:rsidRPr="00BA45E4">
        <w:rPr>
          <w:lang w:val="ru-RU"/>
        </w:rPr>
        <w:t>.</w:t>
      </w:r>
      <w:r w:rsidRPr="00BA45E4">
        <w:rPr>
          <w:lang w:val="en-US"/>
        </w:rPr>
        <w:t>econ</w:t>
      </w:r>
      <w:r w:rsidRPr="00BA45E4">
        <w:rPr>
          <w:lang w:val="ru-RU"/>
        </w:rPr>
        <w:t>.</w:t>
      </w:r>
      <w:proofErr w:type="spellStart"/>
      <w:r w:rsidRPr="00BA45E4">
        <w:rPr>
          <w:lang w:val="en-US"/>
        </w:rPr>
        <w:t>upenn</w:t>
      </w:r>
      <w:proofErr w:type="spellEnd"/>
      <w:r w:rsidRPr="00BA45E4">
        <w:rPr>
          <w:lang w:val="ru-RU"/>
        </w:rPr>
        <w:t>.</w:t>
      </w:r>
      <w:proofErr w:type="spellStart"/>
      <w:r w:rsidRPr="00BA45E4">
        <w:rPr>
          <w:lang w:val="en-US"/>
        </w:rPr>
        <w:t>edu</w:t>
      </w:r>
      <w:proofErr w:type="spellEnd"/>
      <w:r w:rsidRPr="00BA45E4">
        <w:rPr>
          <w:lang w:val="ru-RU"/>
        </w:rPr>
        <w:t xml:space="preserve">/). </w:t>
      </w:r>
    </w:p>
    <w:p w:rsidR="00BA45E4" w:rsidRPr="00BA45E4" w:rsidRDefault="00BA45E4" w:rsidP="00BA45E4">
      <w:pPr>
        <w:ind w:left="284" w:hanging="284"/>
        <w:jc w:val="both"/>
        <w:rPr>
          <w:rFonts w:eastAsia="Times New Roman"/>
          <w:lang w:val="ru-RU" w:eastAsia="ru-RU"/>
        </w:rPr>
      </w:pPr>
      <w:r w:rsidRPr="00BA45E4">
        <w:rPr>
          <w:rFonts w:eastAsia="Times New Roman"/>
          <w:lang w:val="ru-RU" w:eastAsia="ru-RU"/>
        </w:rPr>
        <w:t xml:space="preserve">a. Найдите ВВП на душу населения для Франции, Бельгии, Италии и Соединенных Штатов за период с 1950 по 1992 г. </w:t>
      </w:r>
    </w:p>
    <w:p w:rsidR="00895DA5" w:rsidRPr="00BA45E4" w:rsidRDefault="00BA45E4" w:rsidP="00BA45E4">
      <w:pPr>
        <w:ind w:left="284" w:hanging="284"/>
        <w:jc w:val="both"/>
        <w:rPr>
          <w:rFonts w:eastAsia="Times New Roman"/>
          <w:lang w:val="ru-RU" w:eastAsia="ru-RU"/>
        </w:rPr>
      </w:pPr>
      <w:r w:rsidRPr="00BA45E4">
        <w:rPr>
          <w:rFonts w:eastAsia="Times New Roman"/>
          <w:lang w:val="ru-RU" w:eastAsia="ru-RU"/>
        </w:rPr>
        <w:t>b. Определите для каждой страны за каждый год отношение ее реального ВВП к реальному ВВП США (для США это отношение принимается равным единице для каждого года).</w:t>
      </w:r>
    </w:p>
    <w:p w:rsidR="00895DA5" w:rsidRPr="00BA45E4" w:rsidRDefault="00BA45E4" w:rsidP="00BA45E4">
      <w:pPr>
        <w:ind w:left="284" w:hanging="284"/>
        <w:jc w:val="both"/>
        <w:rPr>
          <w:rFonts w:eastAsia="Times New Roman"/>
          <w:lang w:val="ru-RU" w:eastAsia="ru-RU"/>
        </w:rPr>
      </w:pPr>
      <w:r w:rsidRPr="00BA45E4">
        <w:rPr>
          <w:rFonts w:eastAsia="Times New Roman"/>
          <w:lang w:val="ru-RU" w:eastAsia="ru-RU"/>
        </w:rPr>
        <w:t>с. Постройте на графике эти соотношения для Франции, Бельгии и Италии за период 1950— 1992 гг. (все на одном рисунке). Подтверждает ли график предположение о конвергенции для четырех стран, перечисленных в пункте (а)?</w:t>
      </w:r>
    </w:p>
    <w:p w:rsidR="00BA45E4" w:rsidRPr="00BA45E4" w:rsidRDefault="00BA45E4" w:rsidP="00BA45E4">
      <w:pPr>
        <w:ind w:left="284" w:hanging="284"/>
        <w:jc w:val="both"/>
        <w:rPr>
          <w:rFonts w:eastAsia="Times New Roman"/>
          <w:lang w:val="ru-RU" w:eastAsia="ru-RU"/>
        </w:rPr>
      </w:pPr>
      <w:r w:rsidRPr="00BA45E4">
        <w:rPr>
          <w:rFonts w:eastAsia="Times New Roman"/>
          <w:lang w:val="ru-RU" w:eastAsia="ru-RU"/>
        </w:rPr>
        <w:t>d. Повторите то же самое задание для Аргентины, Венесуэлы, Чада, Мадагаскара и Соединенных Штатов. Подтверждает ли этот новый график предположение о конвергенции для этой группы стран?</w:t>
      </w:r>
    </w:p>
    <w:p w:rsidR="00BA45E4" w:rsidRDefault="00BA45E4">
      <w:pPr>
        <w:rPr>
          <w:lang w:val="ru-RU"/>
        </w:rPr>
      </w:pPr>
    </w:p>
    <w:p w:rsidR="00BA45E4" w:rsidRDefault="001210F1" w:rsidP="001210F1">
      <w:pPr>
        <w:jc w:val="both"/>
        <w:rPr>
          <w:lang w:val="ru-RU"/>
        </w:rPr>
      </w:pPr>
      <w:r>
        <w:rPr>
          <w:lang w:val="ru-RU"/>
        </w:rPr>
        <w:t xml:space="preserve">2. </w:t>
      </w:r>
      <w:r w:rsidRPr="001210F1">
        <w:rPr>
          <w:lang w:val="ru-RU"/>
        </w:rPr>
        <w:t xml:space="preserve">Факты экономического роста широко представлены в работе </w:t>
      </w:r>
      <w:proofErr w:type="spellStart"/>
      <w:r w:rsidRPr="001210F1">
        <w:rPr>
          <w:lang w:val="ru-RU"/>
        </w:rPr>
        <w:t>Ангуса</w:t>
      </w:r>
      <w:proofErr w:type="spellEnd"/>
      <w:r w:rsidRPr="001210F1">
        <w:rPr>
          <w:lang w:val="ru-RU"/>
        </w:rPr>
        <w:t xml:space="preserve"> </w:t>
      </w:r>
      <w:proofErr w:type="spellStart"/>
      <w:r w:rsidRPr="001210F1">
        <w:rPr>
          <w:lang w:val="ru-RU"/>
        </w:rPr>
        <w:t>Мэдцисона</w:t>
      </w:r>
      <w:proofErr w:type="spellEnd"/>
      <w:r w:rsidRPr="001210F1">
        <w:rPr>
          <w:lang w:val="ru-RU"/>
        </w:rPr>
        <w:t xml:space="preserve"> «</w:t>
      </w:r>
      <w:proofErr w:type="spellStart"/>
      <w:r w:rsidRPr="001210F1">
        <w:rPr>
          <w:lang w:val="ru-RU"/>
        </w:rPr>
        <w:t>The</w:t>
      </w:r>
      <w:proofErr w:type="spellEnd"/>
      <w:r w:rsidRPr="001210F1">
        <w:rPr>
          <w:lang w:val="ru-RU"/>
        </w:rPr>
        <w:t xml:space="preserve"> </w:t>
      </w:r>
      <w:proofErr w:type="spellStart"/>
      <w:r w:rsidRPr="001210F1">
        <w:rPr>
          <w:lang w:val="ru-RU"/>
        </w:rPr>
        <w:t>World</w:t>
      </w:r>
      <w:proofErr w:type="spellEnd"/>
      <w:r w:rsidRPr="001210F1">
        <w:rPr>
          <w:lang w:val="ru-RU"/>
        </w:rPr>
        <w:t xml:space="preserve"> </w:t>
      </w:r>
      <w:proofErr w:type="spellStart"/>
      <w:r w:rsidRPr="001210F1">
        <w:rPr>
          <w:lang w:val="ru-RU"/>
        </w:rPr>
        <w:t>Economy</w:t>
      </w:r>
      <w:proofErr w:type="spellEnd"/>
      <w:r w:rsidRPr="001210F1">
        <w:rPr>
          <w:lang w:val="ru-RU"/>
        </w:rPr>
        <w:t>.</w:t>
      </w:r>
      <w:r>
        <w:rPr>
          <w:lang w:val="ru-RU"/>
        </w:rPr>
        <w:t xml:space="preserve"> </w:t>
      </w:r>
      <w:r w:rsidRPr="001210F1">
        <w:rPr>
          <w:lang w:val="en-US"/>
        </w:rPr>
        <w:t>A</w:t>
      </w:r>
      <w:r w:rsidRPr="001210F1">
        <w:rPr>
          <w:lang w:val="ru-RU"/>
        </w:rPr>
        <w:t xml:space="preserve"> </w:t>
      </w:r>
      <w:proofErr w:type="spellStart"/>
      <w:r w:rsidRPr="001210F1">
        <w:rPr>
          <w:lang w:val="en-US"/>
        </w:rPr>
        <w:t>Millenium</w:t>
      </w:r>
      <w:proofErr w:type="spellEnd"/>
      <w:r w:rsidRPr="001210F1">
        <w:rPr>
          <w:lang w:val="ru-RU"/>
        </w:rPr>
        <w:t xml:space="preserve"> </w:t>
      </w:r>
      <w:r w:rsidRPr="001210F1">
        <w:rPr>
          <w:lang w:val="en-US"/>
        </w:rPr>
        <w:t>Perspective</w:t>
      </w:r>
      <w:r w:rsidRPr="001210F1">
        <w:rPr>
          <w:lang w:val="ru-RU"/>
        </w:rPr>
        <w:t>» (</w:t>
      </w:r>
      <w:r w:rsidRPr="001210F1">
        <w:rPr>
          <w:lang w:val="en-US"/>
        </w:rPr>
        <w:t>Paris</w:t>
      </w:r>
      <w:r w:rsidRPr="001210F1">
        <w:rPr>
          <w:lang w:val="ru-RU"/>
        </w:rPr>
        <w:t xml:space="preserve">: </w:t>
      </w:r>
      <w:r w:rsidRPr="001210F1">
        <w:rPr>
          <w:lang w:val="en-US"/>
        </w:rPr>
        <w:t>OECD</w:t>
      </w:r>
      <w:r w:rsidRPr="001210F1">
        <w:rPr>
          <w:lang w:val="ru-RU"/>
        </w:rPr>
        <w:t>, 2001) («Мировая экономика: тысячелетняя перспектива»). Совместный сайт www.theworldeconomy.org содержит большое количество фактов и данных по экономическому росту за последние два тысячелетия.</w:t>
      </w:r>
    </w:p>
    <w:p w:rsidR="00722DC8" w:rsidRPr="00722DC8" w:rsidRDefault="00AD7613" w:rsidP="00722DC8">
      <w:pPr>
        <w:keepNext/>
        <w:shd w:val="clear" w:color="auto" w:fill="FFFFFF"/>
        <w:suppressAutoHyphens/>
        <w:spacing w:before="360" w:after="120"/>
        <w:jc w:val="center"/>
        <w:rPr>
          <w:b/>
        </w:rPr>
      </w:pPr>
      <w:r>
        <w:rPr>
          <w:b/>
        </w:rPr>
        <w:t>Тема 3</w:t>
      </w:r>
      <w:r w:rsidR="00722DC8" w:rsidRPr="00722DC8">
        <w:rPr>
          <w:b/>
        </w:rPr>
        <w:t xml:space="preserve">. ДЕЛОВЫЕ ЦИКЛЫ </w:t>
      </w:r>
    </w:p>
    <w:p w:rsidR="006D1FE8" w:rsidRPr="006D1FE8" w:rsidRDefault="006D1FE8" w:rsidP="009E497A">
      <w:pPr>
        <w:jc w:val="both"/>
        <w:rPr>
          <w:lang w:val="ru-RU"/>
        </w:rPr>
      </w:pPr>
      <w:r>
        <w:rPr>
          <w:lang w:val="ru-RU"/>
        </w:rPr>
        <w:t>1</w:t>
      </w:r>
      <w:r w:rsidRPr="006D1FE8">
        <w:rPr>
          <w:lang w:val="ru-RU"/>
        </w:rPr>
        <w:t xml:space="preserve">. Рассмотрите экономику в состоянии рецессии и при номинальной ставке процента, близкой к нулю. (Обратите внимание на Японию в 2001 г.) Предположите, что имеются лишь два релевантных периода для принятия экономического решения, соответствующих текущему и будущему периодам. </w:t>
      </w:r>
    </w:p>
    <w:p w:rsidR="006D1FE8" w:rsidRPr="006D1FE8" w:rsidRDefault="006D1FE8" w:rsidP="006D1FE8">
      <w:pPr>
        <w:ind w:left="284" w:hanging="284"/>
        <w:jc w:val="both"/>
        <w:rPr>
          <w:rFonts w:eastAsia="Times New Roman"/>
          <w:lang w:val="ru-RU" w:eastAsia="ru-RU"/>
        </w:rPr>
      </w:pPr>
      <w:r w:rsidRPr="006D1FE8">
        <w:rPr>
          <w:rFonts w:eastAsia="Times New Roman"/>
          <w:lang w:val="ru-RU" w:eastAsia="ru-RU"/>
        </w:rPr>
        <w:t xml:space="preserve">a. Нарисуйте кривую IS-LM для текущего периода так, чтобы равновесная ставка процента была очень близка к нулю. </w:t>
      </w:r>
    </w:p>
    <w:p w:rsidR="006D1FE8" w:rsidRPr="006D1FE8" w:rsidRDefault="006D1FE8" w:rsidP="006D1FE8">
      <w:pPr>
        <w:ind w:left="284" w:hanging="284"/>
        <w:jc w:val="both"/>
        <w:rPr>
          <w:rFonts w:eastAsia="Times New Roman"/>
          <w:lang w:val="ru-RU" w:eastAsia="ru-RU"/>
        </w:rPr>
      </w:pPr>
      <w:r w:rsidRPr="006D1FE8">
        <w:rPr>
          <w:rFonts w:eastAsia="Times New Roman"/>
          <w:lang w:val="ru-RU" w:eastAsia="ru-RU"/>
        </w:rPr>
        <w:t xml:space="preserve">b. Может ли текущая монетарная политика увеличить текущий ВВП? (Подсказка: может ли кривая LM пересечь ось абсцисс?) </w:t>
      </w:r>
    </w:p>
    <w:p w:rsidR="006D1FE8" w:rsidRPr="006D1FE8" w:rsidRDefault="006D1FE8" w:rsidP="006D1FE8">
      <w:pPr>
        <w:ind w:left="284" w:hanging="284"/>
        <w:jc w:val="both"/>
        <w:rPr>
          <w:rFonts w:eastAsia="Times New Roman"/>
          <w:lang w:val="ru-RU" w:eastAsia="ru-RU"/>
        </w:rPr>
      </w:pPr>
      <w:r w:rsidRPr="006D1FE8">
        <w:rPr>
          <w:rFonts w:eastAsia="Times New Roman"/>
          <w:lang w:val="ru-RU" w:eastAsia="ru-RU"/>
        </w:rPr>
        <w:t xml:space="preserve">c. Может ли ожидаемая будущая монетарная политика увеличить текущий ВВП? Как? При каких условиях? </w:t>
      </w:r>
    </w:p>
    <w:p w:rsidR="006D1FE8" w:rsidRPr="006D1FE8" w:rsidRDefault="006D1FE8" w:rsidP="006D1FE8">
      <w:pPr>
        <w:ind w:left="284" w:hanging="284"/>
        <w:jc w:val="both"/>
        <w:rPr>
          <w:rFonts w:eastAsia="Times New Roman"/>
          <w:lang w:val="ru-RU" w:eastAsia="ru-RU"/>
        </w:rPr>
      </w:pPr>
      <w:r w:rsidRPr="006D1FE8">
        <w:rPr>
          <w:rFonts w:eastAsia="Times New Roman"/>
          <w:lang w:val="ru-RU" w:eastAsia="ru-RU"/>
        </w:rPr>
        <w:t xml:space="preserve">d. Если бы вы возглавляли центральный банк, то как бы вы убедили население, фирмы и финансовых инвесторов, что будете осуществлять в дальнейшем эту монетарную политику? </w:t>
      </w:r>
    </w:p>
    <w:p w:rsidR="00F82577" w:rsidRPr="006D1FE8" w:rsidRDefault="006D1FE8" w:rsidP="006D1FE8">
      <w:pPr>
        <w:ind w:left="284" w:hanging="284"/>
        <w:jc w:val="both"/>
        <w:rPr>
          <w:rFonts w:eastAsia="Times New Roman"/>
          <w:lang w:val="ru-RU" w:eastAsia="ru-RU"/>
        </w:rPr>
      </w:pPr>
      <w:r w:rsidRPr="006D1FE8">
        <w:rPr>
          <w:rFonts w:eastAsia="Times New Roman"/>
          <w:lang w:val="ru-RU" w:eastAsia="ru-RU"/>
        </w:rPr>
        <w:t>e. Можете ли вы сделать вывод, насколько успешным является центральный банк в убеждении населения в том, что он будет проводить эту монетарную политику в дальнейшем, анализируя сегодня временную структуру ставок процента?</w:t>
      </w:r>
    </w:p>
    <w:p w:rsidR="006565D7" w:rsidRDefault="006565D7">
      <w:pPr>
        <w:rPr>
          <w:lang w:val="ru-RU"/>
        </w:rPr>
      </w:pPr>
    </w:p>
    <w:p w:rsidR="006565D7" w:rsidRDefault="009E497A" w:rsidP="009E497A">
      <w:pPr>
        <w:jc w:val="both"/>
        <w:rPr>
          <w:lang w:val="ru-RU"/>
        </w:rPr>
      </w:pPr>
      <w:r>
        <w:rPr>
          <w:lang w:val="ru-RU"/>
        </w:rPr>
        <w:t xml:space="preserve">2. </w:t>
      </w:r>
      <w:r w:rsidRPr="009E497A">
        <w:rPr>
          <w:lang w:val="ru-RU"/>
        </w:rPr>
        <w:t xml:space="preserve">Обсуждение текущих экономических проблем в Японии см. на японской веб-страничке П. </w:t>
      </w:r>
      <w:proofErr w:type="spellStart"/>
      <w:r w:rsidRPr="009E497A">
        <w:rPr>
          <w:lang w:val="ru-RU"/>
        </w:rPr>
        <w:t>Кругмана</w:t>
      </w:r>
      <w:proofErr w:type="spellEnd"/>
      <w:r w:rsidRPr="009E497A">
        <w:rPr>
          <w:lang w:val="ru-RU"/>
        </w:rPr>
        <w:t>: www.wws.princetone.edu/</w:t>
      </w:r>
      <w:proofErr w:type="spellStart"/>
      <w:r w:rsidRPr="009E497A">
        <w:rPr>
          <w:lang w:val="ru-RU"/>
        </w:rPr>
        <w:t>pkrugman</w:t>
      </w:r>
      <w:proofErr w:type="spellEnd"/>
      <w:r w:rsidRPr="009E497A">
        <w:rPr>
          <w:lang w:val="ru-RU"/>
        </w:rPr>
        <w:t>.</w:t>
      </w:r>
    </w:p>
    <w:p w:rsidR="006565D7" w:rsidRDefault="006565D7">
      <w:pPr>
        <w:rPr>
          <w:lang w:val="ru-RU"/>
        </w:rPr>
      </w:pPr>
    </w:p>
    <w:p w:rsidR="00AD7613" w:rsidRPr="00633ED0" w:rsidRDefault="00AD7613" w:rsidP="00AD7613">
      <w:pPr>
        <w:keepNext/>
        <w:shd w:val="clear" w:color="auto" w:fill="FFFFFF"/>
        <w:suppressAutoHyphens/>
        <w:spacing w:before="360" w:after="120"/>
        <w:jc w:val="center"/>
        <w:rPr>
          <w:b/>
        </w:rPr>
      </w:pPr>
      <w:r>
        <w:rPr>
          <w:b/>
        </w:rPr>
        <w:t>Тема 4</w:t>
      </w:r>
      <w:r w:rsidRPr="00633ED0">
        <w:rPr>
          <w:b/>
        </w:rPr>
        <w:t>. ФИСКАЛЬНАЯ ПОЛИТИКА И ГОСУДАРСТВЕННЫЙ ДОЛГ</w:t>
      </w:r>
    </w:p>
    <w:p w:rsidR="00AD7613" w:rsidRPr="00061804" w:rsidRDefault="00AD7613" w:rsidP="00AD7613">
      <w:pPr>
        <w:ind w:firstLine="708"/>
        <w:jc w:val="both"/>
        <w:rPr>
          <w:lang w:val="ru-RU"/>
        </w:rPr>
      </w:pPr>
      <w:r>
        <w:rPr>
          <w:lang w:val="ru-RU"/>
        </w:rPr>
        <w:t>1</w:t>
      </w:r>
      <w:r w:rsidRPr="00061804">
        <w:rPr>
          <w:lang w:val="ru-RU"/>
        </w:rPr>
        <w:t xml:space="preserve">. «Это могло иметь смысл в 1930-е гг. — заставить людей сберегать, чтобы гарантировать, что у них будет достаточно средств, чтобы прожить в старости. Но теперь люди серьезно сознают необходимость сбережений на жизнь пенсионера. Не имеет смысла для правительства продолжать действовать как большой брат. Таким образом, решение проблемы социального страхования фактически простое. Позвольте молодым людям, скажем, каждому с возраста 25лет сегодня сберегать, что они хотят и как они хотят. Другими словами, пусть они выйдут из системы социального страхования. Тогда то, что с ними случится, — это их проблема. И больше нет проблемы финансирования социального страхования». Обсудите. </w:t>
      </w:r>
    </w:p>
    <w:p w:rsidR="00AD7613" w:rsidRDefault="00AD7613" w:rsidP="00AD7613">
      <w:pPr>
        <w:ind w:firstLine="708"/>
        <w:jc w:val="both"/>
        <w:rPr>
          <w:lang w:val="ru-RU"/>
        </w:rPr>
      </w:pPr>
    </w:p>
    <w:p w:rsidR="00AD7613" w:rsidRPr="00061804" w:rsidRDefault="00AD7613" w:rsidP="00AD7613">
      <w:pPr>
        <w:ind w:firstLine="708"/>
        <w:jc w:val="both"/>
        <w:rPr>
          <w:lang w:val="ru-RU"/>
        </w:rPr>
      </w:pPr>
      <w:r>
        <w:rPr>
          <w:lang w:val="ru-RU"/>
        </w:rPr>
        <w:t>2</w:t>
      </w:r>
      <w:r w:rsidRPr="00061804">
        <w:rPr>
          <w:lang w:val="ru-RU"/>
        </w:rPr>
        <w:t xml:space="preserve">. Принцип эквивалентности </w:t>
      </w:r>
      <w:proofErr w:type="spellStart"/>
      <w:r w:rsidRPr="00061804">
        <w:rPr>
          <w:lang w:val="ru-RU"/>
        </w:rPr>
        <w:t>Рикардо</w:t>
      </w:r>
      <w:proofErr w:type="spellEnd"/>
      <w:r w:rsidRPr="00061804">
        <w:rPr>
          <w:lang w:val="ru-RU"/>
        </w:rPr>
        <w:t xml:space="preserve">. Допустим, что единственным налогом, который правительство может использовать, является налог на дивиденды от облигаций. Предположим, что потребление является функцией от величины рынка акций. Будет ли в этой экономике соблюдаться принцип эквивалентности </w:t>
      </w:r>
      <w:proofErr w:type="spellStart"/>
      <w:proofErr w:type="gramStart"/>
      <w:r w:rsidRPr="00061804">
        <w:rPr>
          <w:lang w:val="ru-RU"/>
        </w:rPr>
        <w:t>Рикардо</w:t>
      </w:r>
      <w:proofErr w:type="spellEnd"/>
      <w:r w:rsidRPr="00061804">
        <w:rPr>
          <w:lang w:val="ru-RU"/>
        </w:rPr>
        <w:t>?(</w:t>
      </w:r>
      <w:proofErr w:type="gramEnd"/>
      <w:r w:rsidRPr="00061804">
        <w:rPr>
          <w:lang w:val="ru-RU"/>
        </w:rPr>
        <w:t>Подсказка: подумайте о повышении правительством налога в этом году и снижении в будущем, чтобы удовлетворить своему ограничению государственного бюджета.) Что случится с ценами акций сегодня? Что произойдет с потреблением?</w:t>
      </w:r>
    </w:p>
    <w:p w:rsidR="00AD7613" w:rsidRDefault="00AD7613" w:rsidP="00AD7613">
      <w:pPr>
        <w:rPr>
          <w:lang w:val="ru-RU"/>
        </w:rPr>
      </w:pPr>
    </w:p>
    <w:p w:rsidR="00AD7613" w:rsidRPr="00AD7613" w:rsidRDefault="00AD7613" w:rsidP="00AD7613">
      <w:pPr>
        <w:ind w:firstLine="708"/>
        <w:jc w:val="both"/>
        <w:rPr>
          <w:lang w:val="en-US"/>
        </w:rPr>
      </w:pPr>
      <w:r w:rsidRPr="00A01039">
        <w:rPr>
          <w:lang w:val="en-US"/>
        </w:rPr>
        <w:t xml:space="preserve">3. </w:t>
      </w:r>
      <w:r w:rsidRPr="00A01039">
        <w:rPr>
          <w:lang w:val="ru-RU"/>
        </w:rPr>
        <w:t>Современную</w:t>
      </w:r>
      <w:r w:rsidRPr="00A01039">
        <w:rPr>
          <w:lang w:val="en-US"/>
        </w:rPr>
        <w:t xml:space="preserve"> </w:t>
      </w:r>
      <w:r w:rsidRPr="00A01039">
        <w:rPr>
          <w:lang w:val="ru-RU"/>
        </w:rPr>
        <w:t>трактовку</w:t>
      </w:r>
      <w:r w:rsidRPr="00A01039">
        <w:rPr>
          <w:lang w:val="en-US"/>
        </w:rPr>
        <w:t xml:space="preserve"> </w:t>
      </w:r>
      <w:r w:rsidRPr="00A01039">
        <w:rPr>
          <w:lang w:val="ru-RU"/>
        </w:rPr>
        <w:t>принципа</w:t>
      </w:r>
      <w:r w:rsidRPr="00A01039">
        <w:rPr>
          <w:lang w:val="en-US"/>
        </w:rPr>
        <w:t xml:space="preserve"> </w:t>
      </w:r>
      <w:r w:rsidRPr="00A01039">
        <w:rPr>
          <w:lang w:val="ru-RU"/>
        </w:rPr>
        <w:t>эквивалентности</w:t>
      </w:r>
      <w:r w:rsidRPr="00A01039">
        <w:rPr>
          <w:lang w:val="en-US"/>
        </w:rPr>
        <w:t xml:space="preserve"> </w:t>
      </w:r>
      <w:proofErr w:type="spellStart"/>
      <w:r w:rsidRPr="00A01039">
        <w:rPr>
          <w:lang w:val="ru-RU"/>
        </w:rPr>
        <w:t>Рикардо</w:t>
      </w:r>
      <w:proofErr w:type="spellEnd"/>
      <w:r w:rsidRPr="00A01039">
        <w:rPr>
          <w:lang w:val="en-US"/>
        </w:rPr>
        <w:t xml:space="preserve"> </w:t>
      </w:r>
      <w:proofErr w:type="gramStart"/>
      <w:r w:rsidRPr="00A01039">
        <w:rPr>
          <w:lang w:val="ru-RU"/>
        </w:rPr>
        <w:t>см</w:t>
      </w:r>
      <w:r w:rsidRPr="00A01039">
        <w:rPr>
          <w:lang w:val="en-US"/>
        </w:rPr>
        <w:t>.:</w:t>
      </w:r>
      <w:proofErr w:type="gramEnd"/>
      <w:r w:rsidRPr="00A01039">
        <w:rPr>
          <w:lang w:val="en-US"/>
        </w:rPr>
        <w:t xml:space="preserve"> </w:t>
      </w:r>
      <w:proofErr w:type="spellStart"/>
      <w:r w:rsidRPr="00A01039">
        <w:rPr>
          <w:lang w:val="en-US"/>
        </w:rPr>
        <w:t>Barro</w:t>
      </w:r>
      <w:proofErr w:type="spellEnd"/>
      <w:r w:rsidRPr="00A01039">
        <w:rPr>
          <w:lang w:val="en-US"/>
        </w:rPr>
        <w:t xml:space="preserve"> R. Are Government Bonds Net Wealth? // Journal of Political Economy. </w:t>
      </w:r>
      <w:r w:rsidRPr="00AD7613">
        <w:rPr>
          <w:lang w:val="en-US"/>
        </w:rPr>
        <w:t xml:space="preserve">1974. December. P. 1095-1117. </w:t>
      </w:r>
    </w:p>
    <w:p w:rsidR="00AD7613" w:rsidRPr="00AD7613" w:rsidRDefault="00AD7613" w:rsidP="00AD7613">
      <w:pPr>
        <w:ind w:firstLine="708"/>
        <w:jc w:val="both"/>
        <w:rPr>
          <w:lang w:val="en-US"/>
        </w:rPr>
      </w:pPr>
    </w:p>
    <w:p w:rsidR="00AD7613" w:rsidRPr="00AD7613" w:rsidRDefault="00AD7613" w:rsidP="00AD7613">
      <w:pPr>
        <w:ind w:firstLine="708"/>
        <w:jc w:val="both"/>
        <w:rPr>
          <w:lang w:val="en-US"/>
        </w:rPr>
      </w:pPr>
      <w:r w:rsidRPr="00AD7613">
        <w:rPr>
          <w:lang w:val="en-US"/>
        </w:rPr>
        <w:t xml:space="preserve">4. </w:t>
      </w:r>
      <w:r w:rsidRPr="00A01039">
        <w:rPr>
          <w:lang w:val="ru-RU"/>
        </w:rPr>
        <w:t>Одно</w:t>
      </w:r>
      <w:r w:rsidRPr="00AD7613">
        <w:rPr>
          <w:lang w:val="en-US"/>
        </w:rPr>
        <w:t xml:space="preserve"> </w:t>
      </w:r>
      <w:r w:rsidRPr="00A01039">
        <w:rPr>
          <w:lang w:val="ru-RU"/>
        </w:rPr>
        <w:t>из</w:t>
      </w:r>
      <w:r w:rsidRPr="00AD7613">
        <w:rPr>
          <w:lang w:val="en-US"/>
        </w:rPr>
        <w:t xml:space="preserve"> </w:t>
      </w:r>
      <w:r w:rsidRPr="00A01039">
        <w:rPr>
          <w:lang w:val="ru-RU"/>
        </w:rPr>
        <w:t>самых</w:t>
      </w:r>
      <w:r w:rsidRPr="00AD7613">
        <w:rPr>
          <w:lang w:val="en-US"/>
        </w:rPr>
        <w:t xml:space="preserve"> </w:t>
      </w:r>
      <w:r w:rsidRPr="00A01039">
        <w:rPr>
          <w:lang w:val="ru-RU"/>
        </w:rPr>
        <w:t>содержательных</w:t>
      </w:r>
      <w:r w:rsidRPr="00AD7613">
        <w:rPr>
          <w:lang w:val="en-US"/>
        </w:rPr>
        <w:t xml:space="preserve"> </w:t>
      </w:r>
      <w:r w:rsidRPr="00A01039">
        <w:rPr>
          <w:lang w:val="ru-RU"/>
        </w:rPr>
        <w:t>описаний</w:t>
      </w:r>
      <w:r w:rsidRPr="00AD7613">
        <w:rPr>
          <w:lang w:val="en-US"/>
        </w:rPr>
        <w:t xml:space="preserve"> </w:t>
      </w:r>
      <w:r w:rsidRPr="00A01039">
        <w:rPr>
          <w:lang w:val="ru-RU"/>
        </w:rPr>
        <w:t>бюджета</w:t>
      </w:r>
      <w:r w:rsidRPr="00AD7613">
        <w:rPr>
          <w:lang w:val="en-US"/>
        </w:rPr>
        <w:t xml:space="preserve"> </w:t>
      </w:r>
      <w:r w:rsidRPr="00A01039">
        <w:rPr>
          <w:lang w:val="ru-RU"/>
        </w:rPr>
        <w:t>и</w:t>
      </w:r>
      <w:r w:rsidRPr="00AD7613">
        <w:rPr>
          <w:lang w:val="en-US"/>
        </w:rPr>
        <w:t xml:space="preserve"> </w:t>
      </w:r>
      <w:r w:rsidRPr="00A01039">
        <w:rPr>
          <w:lang w:val="ru-RU"/>
        </w:rPr>
        <w:t>его</w:t>
      </w:r>
      <w:r w:rsidRPr="00AD7613">
        <w:rPr>
          <w:lang w:val="en-US"/>
        </w:rPr>
        <w:t xml:space="preserve"> </w:t>
      </w:r>
      <w:r w:rsidRPr="00A01039">
        <w:rPr>
          <w:lang w:val="ru-RU"/>
        </w:rPr>
        <w:t>показателей</w:t>
      </w:r>
      <w:r w:rsidRPr="00AD7613">
        <w:rPr>
          <w:lang w:val="en-US"/>
        </w:rPr>
        <w:t xml:space="preserve"> — </w:t>
      </w:r>
      <w:proofErr w:type="spellStart"/>
      <w:r w:rsidRPr="00AD7613">
        <w:rPr>
          <w:lang w:val="en-US"/>
        </w:rPr>
        <w:t>Collender</w:t>
      </w:r>
      <w:proofErr w:type="spellEnd"/>
      <w:r w:rsidRPr="00AD7613">
        <w:rPr>
          <w:lang w:val="en-US"/>
        </w:rPr>
        <w:t xml:space="preserve"> S. Guide to the Federal Budget (</w:t>
      </w:r>
      <w:r w:rsidRPr="00A01039">
        <w:rPr>
          <w:lang w:val="ru-RU"/>
        </w:rPr>
        <w:t>ежегодно</w:t>
      </w:r>
      <w:r w:rsidRPr="00AD7613">
        <w:rPr>
          <w:lang w:val="en-US"/>
        </w:rPr>
        <w:t xml:space="preserve"> </w:t>
      </w:r>
      <w:r w:rsidRPr="00A01039">
        <w:rPr>
          <w:lang w:val="ru-RU"/>
        </w:rPr>
        <w:t>публикуемый</w:t>
      </w:r>
      <w:r w:rsidRPr="00AD7613">
        <w:rPr>
          <w:lang w:val="en-US"/>
        </w:rPr>
        <w:t xml:space="preserve"> Brookings Institution Press </w:t>
      </w:r>
      <w:r w:rsidRPr="00A01039">
        <w:rPr>
          <w:lang w:val="ru-RU"/>
        </w:rPr>
        <w:t>в</w:t>
      </w:r>
      <w:r w:rsidRPr="00AD7613">
        <w:rPr>
          <w:lang w:val="en-US"/>
        </w:rPr>
        <w:t xml:space="preserve"> </w:t>
      </w:r>
      <w:r w:rsidRPr="00A01039">
        <w:rPr>
          <w:lang w:val="ru-RU"/>
        </w:rPr>
        <w:t>Вашингтоне</w:t>
      </w:r>
      <w:r w:rsidRPr="00AD7613">
        <w:rPr>
          <w:lang w:val="en-US"/>
        </w:rPr>
        <w:t xml:space="preserve">). </w:t>
      </w:r>
    </w:p>
    <w:p w:rsidR="00AD7613" w:rsidRPr="00AD7613" w:rsidRDefault="00AD7613" w:rsidP="00AD7613">
      <w:pPr>
        <w:ind w:firstLine="708"/>
        <w:jc w:val="both"/>
        <w:rPr>
          <w:lang w:val="en-US"/>
        </w:rPr>
      </w:pPr>
    </w:p>
    <w:p w:rsidR="00AD7613" w:rsidRPr="00A01039" w:rsidRDefault="00AD7613" w:rsidP="00AD7613">
      <w:pPr>
        <w:ind w:firstLine="708"/>
        <w:jc w:val="both"/>
        <w:rPr>
          <w:lang w:val="ru-RU"/>
        </w:rPr>
      </w:pPr>
      <w:r>
        <w:rPr>
          <w:lang w:val="ru-RU"/>
        </w:rPr>
        <w:t xml:space="preserve">5. </w:t>
      </w:r>
      <w:r w:rsidRPr="00A01039">
        <w:rPr>
          <w:lang w:val="ru-RU"/>
        </w:rPr>
        <w:t xml:space="preserve">Каждый год Бюджетное управление конгресса США публикует обзор </w:t>
      </w:r>
      <w:proofErr w:type="spellStart"/>
      <w:r w:rsidRPr="00A01039">
        <w:rPr>
          <w:lang w:val="ru-RU"/>
        </w:rPr>
        <w:t>The</w:t>
      </w:r>
      <w:proofErr w:type="spellEnd"/>
      <w:r w:rsidRPr="00A01039">
        <w:rPr>
          <w:lang w:val="ru-RU"/>
        </w:rPr>
        <w:t xml:space="preserve"> </w:t>
      </w:r>
      <w:proofErr w:type="spellStart"/>
      <w:r w:rsidRPr="00A01039">
        <w:rPr>
          <w:lang w:val="ru-RU"/>
        </w:rPr>
        <w:t>Economic</w:t>
      </w:r>
      <w:proofErr w:type="spellEnd"/>
      <w:r w:rsidRPr="00A01039">
        <w:rPr>
          <w:lang w:val="ru-RU"/>
        </w:rPr>
        <w:t xml:space="preserve"> </w:t>
      </w:r>
      <w:proofErr w:type="spellStart"/>
      <w:r w:rsidRPr="00A01039">
        <w:rPr>
          <w:lang w:val="ru-RU"/>
        </w:rPr>
        <w:t>and</w:t>
      </w:r>
      <w:proofErr w:type="spellEnd"/>
      <w:r w:rsidRPr="00A01039">
        <w:rPr>
          <w:lang w:val="ru-RU"/>
        </w:rPr>
        <w:t xml:space="preserve"> </w:t>
      </w:r>
      <w:proofErr w:type="spellStart"/>
      <w:r w:rsidRPr="00A01039">
        <w:rPr>
          <w:lang w:val="ru-RU"/>
        </w:rPr>
        <w:t>Budget</w:t>
      </w:r>
      <w:proofErr w:type="spellEnd"/>
      <w:r w:rsidRPr="00A01039">
        <w:rPr>
          <w:lang w:val="ru-RU"/>
        </w:rPr>
        <w:t xml:space="preserve"> </w:t>
      </w:r>
      <w:proofErr w:type="spellStart"/>
      <w:r w:rsidRPr="00A01039">
        <w:rPr>
          <w:lang w:val="ru-RU"/>
        </w:rPr>
        <w:t>Outlook</w:t>
      </w:r>
      <w:proofErr w:type="spellEnd"/>
      <w:r w:rsidRPr="00A01039">
        <w:rPr>
          <w:lang w:val="ru-RU"/>
        </w:rPr>
        <w:t xml:space="preserve"> по текущим и предстоящим фискальным годам (в январе 2002 г. издание представило обзор фискальных лет с 2002 по 2012 г.). Документ содержит четкое и беспристрастное представление о текущем бюджете, изданиях о нем и бюджетных трендах (www.cbo.gov/). </w:t>
      </w:r>
    </w:p>
    <w:p w:rsidR="00AD7613" w:rsidRDefault="00AD7613" w:rsidP="00AD7613">
      <w:pPr>
        <w:ind w:firstLine="708"/>
        <w:jc w:val="both"/>
        <w:rPr>
          <w:lang w:val="ru-RU"/>
        </w:rPr>
      </w:pPr>
    </w:p>
    <w:p w:rsidR="00AD7613" w:rsidRDefault="00AD7613" w:rsidP="00AD7613">
      <w:pPr>
        <w:ind w:firstLine="708"/>
        <w:jc w:val="both"/>
        <w:rPr>
          <w:lang w:val="ru-RU"/>
        </w:rPr>
      </w:pPr>
      <w:r>
        <w:rPr>
          <w:lang w:val="ru-RU"/>
        </w:rPr>
        <w:t xml:space="preserve">6. </w:t>
      </w:r>
      <w:r w:rsidRPr="00A01039">
        <w:rPr>
          <w:lang w:val="ru-RU"/>
        </w:rPr>
        <w:t xml:space="preserve">Хорошее введение в публикации о реформах социального страхования см.: </w:t>
      </w:r>
      <w:proofErr w:type="spellStart"/>
      <w:r w:rsidRPr="00A01039">
        <w:rPr>
          <w:lang w:val="ru-RU"/>
        </w:rPr>
        <w:t>Social</w:t>
      </w:r>
      <w:proofErr w:type="spellEnd"/>
      <w:r w:rsidRPr="00A01039">
        <w:rPr>
          <w:lang w:val="ru-RU"/>
        </w:rPr>
        <w:t xml:space="preserve"> </w:t>
      </w:r>
      <w:proofErr w:type="spellStart"/>
      <w:r w:rsidRPr="00A01039">
        <w:rPr>
          <w:lang w:val="ru-RU"/>
        </w:rPr>
        <w:t>Security</w:t>
      </w:r>
      <w:proofErr w:type="spellEnd"/>
      <w:r w:rsidRPr="00A01039">
        <w:rPr>
          <w:lang w:val="ru-RU"/>
        </w:rPr>
        <w:t xml:space="preserve">: A </w:t>
      </w:r>
      <w:proofErr w:type="spellStart"/>
      <w:r w:rsidRPr="00A01039">
        <w:rPr>
          <w:lang w:val="ru-RU"/>
        </w:rPr>
        <w:t>Primer</w:t>
      </w:r>
      <w:proofErr w:type="spellEnd"/>
      <w:r w:rsidRPr="00A01039">
        <w:rPr>
          <w:lang w:val="ru-RU"/>
        </w:rPr>
        <w:t xml:space="preserve">, </w:t>
      </w:r>
      <w:proofErr w:type="spellStart"/>
      <w:r w:rsidRPr="00A01039">
        <w:rPr>
          <w:lang w:val="ru-RU"/>
        </w:rPr>
        <w:t>Congressional</w:t>
      </w:r>
      <w:proofErr w:type="spellEnd"/>
      <w:r w:rsidRPr="00A01039">
        <w:rPr>
          <w:lang w:val="ru-RU"/>
        </w:rPr>
        <w:t xml:space="preserve"> </w:t>
      </w:r>
      <w:proofErr w:type="spellStart"/>
      <w:r w:rsidRPr="00A01039">
        <w:rPr>
          <w:lang w:val="ru-RU"/>
        </w:rPr>
        <w:t>Budget</w:t>
      </w:r>
      <w:proofErr w:type="spellEnd"/>
      <w:r w:rsidRPr="00A01039">
        <w:rPr>
          <w:lang w:val="ru-RU"/>
        </w:rPr>
        <w:t xml:space="preserve"> </w:t>
      </w:r>
      <w:proofErr w:type="spellStart"/>
      <w:r w:rsidRPr="00A01039">
        <w:rPr>
          <w:lang w:val="ru-RU"/>
        </w:rPr>
        <w:t>Office</w:t>
      </w:r>
      <w:proofErr w:type="spellEnd"/>
      <w:r w:rsidRPr="00A01039">
        <w:rPr>
          <w:lang w:val="ru-RU"/>
        </w:rPr>
        <w:t xml:space="preserve">. 2001. </w:t>
      </w:r>
      <w:proofErr w:type="spellStart"/>
      <w:r w:rsidRPr="00A01039">
        <w:rPr>
          <w:lang w:val="ru-RU"/>
        </w:rPr>
        <w:t>September</w:t>
      </w:r>
      <w:proofErr w:type="spellEnd"/>
      <w:r w:rsidRPr="00A01039">
        <w:rPr>
          <w:lang w:val="ru-RU"/>
        </w:rPr>
        <w:t xml:space="preserve">. Посетите сайт www.cbo.gov/, затем найдите на нем </w:t>
      </w:r>
      <w:proofErr w:type="spellStart"/>
      <w:r w:rsidRPr="00A01039">
        <w:rPr>
          <w:lang w:val="ru-RU"/>
        </w:rPr>
        <w:t>Publications</w:t>
      </w:r>
      <w:proofErr w:type="spellEnd"/>
      <w:r w:rsidRPr="00A01039">
        <w:rPr>
          <w:lang w:val="ru-RU"/>
        </w:rPr>
        <w:t xml:space="preserve"> и </w:t>
      </w:r>
      <w:proofErr w:type="spellStart"/>
      <w:r w:rsidRPr="00A01039">
        <w:rPr>
          <w:lang w:val="ru-RU"/>
        </w:rPr>
        <w:t>Social</w:t>
      </w:r>
      <w:proofErr w:type="spellEnd"/>
      <w:r w:rsidRPr="00A01039">
        <w:rPr>
          <w:lang w:val="ru-RU"/>
        </w:rPr>
        <w:t xml:space="preserve"> </w:t>
      </w:r>
      <w:proofErr w:type="spellStart"/>
      <w:r w:rsidRPr="00A01039">
        <w:rPr>
          <w:lang w:val="ru-RU"/>
        </w:rPr>
        <w:t>Security</w:t>
      </w:r>
      <w:proofErr w:type="spellEnd"/>
      <w:r w:rsidRPr="00A01039">
        <w:rPr>
          <w:lang w:val="ru-RU"/>
        </w:rPr>
        <w:t>.</w:t>
      </w:r>
    </w:p>
    <w:p w:rsidR="00AD7613" w:rsidRDefault="00AD7613" w:rsidP="00AD7613">
      <w:pPr>
        <w:ind w:firstLine="708"/>
        <w:jc w:val="both"/>
        <w:rPr>
          <w:lang w:val="ru-RU"/>
        </w:rPr>
      </w:pPr>
    </w:p>
    <w:p w:rsidR="00AD7613" w:rsidRDefault="00AD7613" w:rsidP="00AD7613">
      <w:pPr>
        <w:ind w:firstLine="708"/>
        <w:jc w:val="both"/>
        <w:rPr>
          <w:lang w:val="ru-RU"/>
        </w:rPr>
      </w:pPr>
      <w:bookmarkStart w:id="0" w:name="_GoBack"/>
      <w:bookmarkEnd w:id="0"/>
    </w:p>
    <w:p w:rsidR="00933B11" w:rsidRPr="001B59E5" w:rsidRDefault="00933B11" w:rsidP="00933B11">
      <w:pPr>
        <w:keepNext/>
        <w:shd w:val="clear" w:color="auto" w:fill="FFFFFF"/>
        <w:suppressAutoHyphens/>
        <w:spacing w:before="360" w:after="120"/>
        <w:jc w:val="center"/>
        <w:rPr>
          <w:b/>
        </w:rPr>
      </w:pPr>
      <w:r w:rsidRPr="001B59E5">
        <w:rPr>
          <w:b/>
        </w:rPr>
        <w:lastRenderedPageBreak/>
        <w:t xml:space="preserve">Тема 5. </w:t>
      </w:r>
      <w:r w:rsidR="00AD7613" w:rsidRPr="001B59E5">
        <w:rPr>
          <w:b/>
        </w:rPr>
        <w:t>МОНЕТАРНАЯ ПОЛИТИКА</w:t>
      </w:r>
      <w:r w:rsidR="00AD7613">
        <w:rPr>
          <w:b/>
          <w:lang w:val="ru-RU"/>
        </w:rPr>
        <w:t xml:space="preserve"> И</w:t>
      </w:r>
      <w:r w:rsidR="00AD7613" w:rsidRPr="001B59E5">
        <w:rPr>
          <w:b/>
        </w:rPr>
        <w:t xml:space="preserve"> </w:t>
      </w:r>
      <w:r w:rsidR="00AD7613">
        <w:rPr>
          <w:b/>
        </w:rPr>
        <w:t>ИНФЛЯЦИЯ</w:t>
      </w:r>
    </w:p>
    <w:p w:rsidR="00B95408" w:rsidRPr="00B95408" w:rsidRDefault="00594CA9" w:rsidP="00B95408">
      <w:pPr>
        <w:ind w:firstLine="708"/>
        <w:jc w:val="both"/>
        <w:rPr>
          <w:lang w:val="en-US"/>
        </w:rPr>
      </w:pPr>
      <w:r w:rsidRPr="00594CA9">
        <w:rPr>
          <w:lang w:val="en-US"/>
        </w:rPr>
        <w:t xml:space="preserve">1. </w:t>
      </w:r>
      <w:r w:rsidR="00B95408" w:rsidRPr="00B95408">
        <w:rPr>
          <w:lang w:val="ru-RU"/>
        </w:rPr>
        <w:t>Подробнее</w:t>
      </w:r>
      <w:r w:rsidR="00B95408" w:rsidRPr="00B95408">
        <w:rPr>
          <w:lang w:val="en-US"/>
        </w:rPr>
        <w:t xml:space="preserve"> </w:t>
      </w:r>
      <w:r w:rsidR="00B95408" w:rsidRPr="00B95408">
        <w:rPr>
          <w:lang w:val="ru-RU"/>
        </w:rPr>
        <w:t>о</w:t>
      </w:r>
      <w:r w:rsidR="00B95408" w:rsidRPr="00B95408">
        <w:rPr>
          <w:lang w:val="en-US"/>
        </w:rPr>
        <w:t xml:space="preserve"> </w:t>
      </w:r>
      <w:r w:rsidR="00B95408" w:rsidRPr="00B95408">
        <w:rPr>
          <w:lang w:val="ru-RU"/>
        </w:rPr>
        <w:t>гиперинфляции</w:t>
      </w:r>
      <w:r w:rsidR="00B95408" w:rsidRPr="00B95408">
        <w:rPr>
          <w:lang w:val="en-US"/>
        </w:rPr>
        <w:t xml:space="preserve"> </w:t>
      </w:r>
      <w:r w:rsidR="00B95408" w:rsidRPr="00B95408">
        <w:rPr>
          <w:lang w:val="ru-RU"/>
        </w:rPr>
        <w:t>в</w:t>
      </w:r>
      <w:r w:rsidR="00B95408" w:rsidRPr="00B95408">
        <w:rPr>
          <w:lang w:val="en-US"/>
        </w:rPr>
        <w:t xml:space="preserve"> </w:t>
      </w:r>
      <w:r w:rsidR="00B95408" w:rsidRPr="00B95408">
        <w:rPr>
          <w:lang w:val="ru-RU"/>
        </w:rPr>
        <w:t>Германии</w:t>
      </w:r>
      <w:r w:rsidR="00B95408" w:rsidRPr="00B95408">
        <w:rPr>
          <w:lang w:val="en-US"/>
        </w:rPr>
        <w:t xml:space="preserve"> </w:t>
      </w:r>
      <w:proofErr w:type="gramStart"/>
      <w:r w:rsidR="00B95408" w:rsidRPr="00B95408">
        <w:rPr>
          <w:lang w:val="ru-RU"/>
        </w:rPr>
        <w:t>см</w:t>
      </w:r>
      <w:r w:rsidR="00B95408" w:rsidRPr="00B95408">
        <w:rPr>
          <w:lang w:val="en-US"/>
        </w:rPr>
        <w:t>.:</w:t>
      </w:r>
      <w:proofErr w:type="gramEnd"/>
      <w:r w:rsidR="00B95408" w:rsidRPr="00B95408">
        <w:rPr>
          <w:lang w:val="en-US"/>
        </w:rPr>
        <w:t xml:space="preserve"> Webb S. Hyperinflation and Stabilization in the Weimar Republic. N.Y.: Oxford University Press, 1989. </w:t>
      </w:r>
    </w:p>
    <w:p w:rsidR="00594CA9" w:rsidRDefault="00594CA9" w:rsidP="00B95408">
      <w:pPr>
        <w:ind w:firstLine="708"/>
        <w:jc w:val="both"/>
        <w:rPr>
          <w:lang w:val="ru-RU"/>
        </w:rPr>
      </w:pPr>
    </w:p>
    <w:p w:rsidR="00B95408" w:rsidRPr="00B95408" w:rsidRDefault="00594CA9" w:rsidP="00B95408">
      <w:pPr>
        <w:ind w:firstLine="708"/>
        <w:jc w:val="both"/>
        <w:rPr>
          <w:lang w:val="ru-RU"/>
        </w:rPr>
      </w:pPr>
      <w:r>
        <w:rPr>
          <w:lang w:val="ru-RU"/>
        </w:rPr>
        <w:t xml:space="preserve">2. </w:t>
      </w:r>
      <w:r w:rsidR="00B95408" w:rsidRPr="00B95408">
        <w:rPr>
          <w:lang w:val="ru-RU"/>
        </w:rPr>
        <w:t>Два</w:t>
      </w:r>
      <w:r w:rsidR="00B95408" w:rsidRPr="00594CA9">
        <w:rPr>
          <w:lang w:val="ru-RU"/>
        </w:rPr>
        <w:t xml:space="preserve"> </w:t>
      </w:r>
      <w:r w:rsidR="00B95408" w:rsidRPr="00B95408">
        <w:rPr>
          <w:lang w:val="ru-RU"/>
        </w:rPr>
        <w:t>хороших</w:t>
      </w:r>
      <w:r w:rsidR="00B95408" w:rsidRPr="00594CA9">
        <w:rPr>
          <w:lang w:val="ru-RU"/>
        </w:rPr>
        <w:t xml:space="preserve"> </w:t>
      </w:r>
      <w:r w:rsidR="00B95408" w:rsidRPr="00B95408">
        <w:rPr>
          <w:lang w:val="ru-RU"/>
        </w:rPr>
        <w:t>обзора</w:t>
      </w:r>
      <w:r w:rsidR="00B95408" w:rsidRPr="00594CA9">
        <w:rPr>
          <w:lang w:val="ru-RU"/>
        </w:rPr>
        <w:t xml:space="preserve"> </w:t>
      </w:r>
      <w:r w:rsidR="00B95408" w:rsidRPr="00B95408">
        <w:rPr>
          <w:lang w:val="ru-RU"/>
        </w:rPr>
        <w:t>о</w:t>
      </w:r>
      <w:r w:rsidR="00B95408" w:rsidRPr="00594CA9">
        <w:rPr>
          <w:lang w:val="ru-RU"/>
        </w:rPr>
        <w:t xml:space="preserve"> </w:t>
      </w:r>
      <w:r w:rsidR="00B95408" w:rsidRPr="00B95408">
        <w:rPr>
          <w:lang w:val="ru-RU"/>
        </w:rPr>
        <w:t>том</w:t>
      </w:r>
      <w:r w:rsidR="00B95408" w:rsidRPr="00594CA9">
        <w:rPr>
          <w:lang w:val="ru-RU"/>
        </w:rPr>
        <w:t xml:space="preserve">, </w:t>
      </w:r>
      <w:r w:rsidR="00B95408" w:rsidRPr="00B95408">
        <w:rPr>
          <w:lang w:val="ru-RU"/>
        </w:rPr>
        <w:t>что</w:t>
      </w:r>
      <w:r w:rsidR="00B95408" w:rsidRPr="00594CA9">
        <w:rPr>
          <w:lang w:val="ru-RU"/>
        </w:rPr>
        <w:t xml:space="preserve"> </w:t>
      </w:r>
      <w:r w:rsidR="00B95408" w:rsidRPr="00B95408">
        <w:rPr>
          <w:lang w:val="ru-RU"/>
        </w:rPr>
        <w:t>экономисты</w:t>
      </w:r>
      <w:r w:rsidR="00B95408" w:rsidRPr="00594CA9">
        <w:rPr>
          <w:lang w:val="ru-RU"/>
        </w:rPr>
        <w:t xml:space="preserve"> </w:t>
      </w:r>
      <w:r w:rsidR="00B95408" w:rsidRPr="00B95408">
        <w:rPr>
          <w:lang w:val="ru-RU"/>
        </w:rPr>
        <w:t>знают</w:t>
      </w:r>
      <w:r w:rsidR="00B95408" w:rsidRPr="00594CA9">
        <w:rPr>
          <w:lang w:val="ru-RU"/>
        </w:rPr>
        <w:t xml:space="preserve"> </w:t>
      </w:r>
      <w:r w:rsidR="00B95408" w:rsidRPr="00B95408">
        <w:rPr>
          <w:lang w:val="ru-RU"/>
        </w:rPr>
        <w:t>и</w:t>
      </w:r>
      <w:r w:rsidR="00B95408" w:rsidRPr="00594CA9">
        <w:rPr>
          <w:lang w:val="ru-RU"/>
        </w:rPr>
        <w:t xml:space="preserve"> </w:t>
      </w:r>
      <w:r w:rsidR="00B95408" w:rsidRPr="00B95408">
        <w:rPr>
          <w:lang w:val="ru-RU"/>
        </w:rPr>
        <w:t>не</w:t>
      </w:r>
      <w:r w:rsidR="00B95408" w:rsidRPr="00594CA9">
        <w:rPr>
          <w:lang w:val="ru-RU"/>
        </w:rPr>
        <w:t xml:space="preserve"> </w:t>
      </w:r>
      <w:r w:rsidR="00B95408" w:rsidRPr="00B95408">
        <w:rPr>
          <w:lang w:val="ru-RU"/>
        </w:rPr>
        <w:t>знают</w:t>
      </w:r>
      <w:r w:rsidR="00B95408" w:rsidRPr="00594CA9">
        <w:rPr>
          <w:lang w:val="ru-RU"/>
        </w:rPr>
        <w:t xml:space="preserve"> </w:t>
      </w:r>
      <w:r w:rsidR="00B95408" w:rsidRPr="00B95408">
        <w:rPr>
          <w:lang w:val="ru-RU"/>
        </w:rPr>
        <w:t>о</w:t>
      </w:r>
      <w:r w:rsidR="00B95408" w:rsidRPr="00594CA9">
        <w:rPr>
          <w:lang w:val="ru-RU"/>
        </w:rPr>
        <w:t xml:space="preserve"> </w:t>
      </w:r>
      <w:r w:rsidR="00B95408" w:rsidRPr="00B95408">
        <w:rPr>
          <w:lang w:val="ru-RU"/>
        </w:rPr>
        <w:t>гиперинфляции</w:t>
      </w:r>
      <w:r w:rsidR="00B95408" w:rsidRPr="00594CA9">
        <w:rPr>
          <w:lang w:val="ru-RU"/>
        </w:rPr>
        <w:t xml:space="preserve">, — </w:t>
      </w:r>
      <w:r w:rsidR="00B95408" w:rsidRPr="00B95408">
        <w:rPr>
          <w:lang w:val="ru-RU"/>
        </w:rPr>
        <w:t>это</w:t>
      </w:r>
      <w:r w:rsidR="00B95408" w:rsidRPr="00594CA9">
        <w:rPr>
          <w:lang w:val="ru-RU"/>
        </w:rPr>
        <w:t xml:space="preserve">: </w:t>
      </w:r>
      <w:proofErr w:type="spellStart"/>
      <w:r w:rsidR="00B95408" w:rsidRPr="00594CA9">
        <w:rPr>
          <w:lang w:val="en-US"/>
        </w:rPr>
        <w:t>Dornbusch</w:t>
      </w:r>
      <w:proofErr w:type="spellEnd"/>
      <w:r w:rsidR="00B95408" w:rsidRPr="00594CA9">
        <w:rPr>
          <w:lang w:val="ru-RU"/>
        </w:rPr>
        <w:t xml:space="preserve"> </w:t>
      </w:r>
      <w:r w:rsidR="00B95408" w:rsidRPr="00594CA9">
        <w:rPr>
          <w:lang w:val="en-US"/>
        </w:rPr>
        <w:t>R</w:t>
      </w:r>
      <w:r w:rsidR="00B95408" w:rsidRPr="00594CA9">
        <w:rPr>
          <w:lang w:val="ru-RU"/>
        </w:rPr>
        <w:t xml:space="preserve">., </w:t>
      </w:r>
      <w:proofErr w:type="spellStart"/>
      <w:r w:rsidR="00B95408" w:rsidRPr="00594CA9">
        <w:rPr>
          <w:lang w:val="en-US"/>
        </w:rPr>
        <w:t>Sturzenegger</w:t>
      </w:r>
      <w:proofErr w:type="spellEnd"/>
      <w:r w:rsidR="00B95408" w:rsidRPr="00594CA9">
        <w:rPr>
          <w:lang w:val="ru-RU"/>
        </w:rPr>
        <w:t xml:space="preserve"> </w:t>
      </w:r>
      <w:r w:rsidR="00B95408" w:rsidRPr="00594CA9">
        <w:rPr>
          <w:lang w:val="en-US"/>
        </w:rPr>
        <w:t>F</w:t>
      </w:r>
      <w:r w:rsidR="00B95408" w:rsidRPr="00594CA9">
        <w:rPr>
          <w:lang w:val="ru-RU"/>
        </w:rPr>
        <w:t xml:space="preserve">, </w:t>
      </w:r>
      <w:r w:rsidR="00B95408" w:rsidRPr="00594CA9">
        <w:rPr>
          <w:lang w:val="en-US"/>
        </w:rPr>
        <w:t>Wolf</w:t>
      </w:r>
      <w:r w:rsidR="00B95408" w:rsidRPr="00594CA9">
        <w:rPr>
          <w:lang w:val="ru-RU"/>
        </w:rPr>
        <w:t xml:space="preserve"> </w:t>
      </w:r>
      <w:r w:rsidR="00B95408" w:rsidRPr="00B95408">
        <w:rPr>
          <w:lang w:val="ru-RU"/>
        </w:rPr>
        <w:t>И</w:t>
      </w:r>
      <w:r w:rsidR="00B95408" w:rsidRPr="00594CA9">
        <w:rPr>
          <w:lang w:val="ru-RU"/>
        </w:rPr>
        <w:t xml:space="preserve">. </w:t>
      </w:r>
      <w:r w:rsidR="00B95408" w:rsidRPr="00594CA9">
        <w:rPr>
          <w:lang w:val="en-US"/>
        </w:rPr>
        <w:t>Extreme</w:t>
      </w:r>
      <w:r w:rsidR="00B95408" w:rsidRPr="00594CA9">
        <w:rPr>
          <w:lang w:val="ru-RU"/>
        </w:rPr>
        <w:t xml:space="preserve"> </w:t>
      </w:r>
      <w:r w:rsidR="00B95408" w:rsidRPr="00594CA9">
        <w:rPr>
          <w:lang w:val="en-US"/>
        </w:rPr>
        <w:t>Inflation</w:t>
      </w:r>
      <w:r w:rsidR="00B95408" w:rsidRPr="00594CA9">
        <w:rPr>
          <w:lang w:val="ru-RU"/>
        </w:rPr>
        <w:t xml:space="preserve">: </w:t>
      </w:r>
      <w:r w:rsidR="00B95408" w:rsidRPr="00594CA9">
        <w:rPr>
          <w:lang w:val="en-US"/>
        </w:rPr>
        <w:t>Dynamics</w:t>
      </w:r>
      <w:r w:rsidR="00B95408" w:rsidRPr="00594CA9">
        <w:rPr>
          <w:lang w:val="ru-RU"/>
        </w:rPr>
        <w:t xml:space="preserve"> </w:t>
      </w:r>
      <w:r w:rsidR="00B95408" w:rsidRPr="00594CA9">
        <w:rPr>
          <w:lang w:val="en-US"/>
        </w:rPr>
        <w:t>and</w:t>
      </w:r>
      <w:r w:rsidR="00B95408" w:rsidRPr="00594CA9">
        <w:rPr>
          <w:lang w:val="ru-RU"/>
        </w:rPr>
        <w:t xml:space="preserve"> </w:t>
      </w:r>
      <w:r w:rsidR="00B95408" w:rsidRPr="00594CA9">
        <w:rPr>
          <w:lang w:val="en-US"/>
        </w:rPr>
        <w:t>Stabilization</w:t>
      </w:r>
      <w:r w:rsidR="00B95408" w:rsidRPr="00594CA9">
        <w:rPr>
          <w:lang w:val="ru-RU"/>
        </w:rPr>
        <w:t xml:space="preserve"> // </w:t>
      </w:r>
      <w:r w:rsidR="00B95408" w:rsidRPr="00594CA9">
        <w:rPr>
          <w:lang w:val="en-US"/>
        </w:rPr>
        <w:t>Brookings</w:t>
      </w:r>
      <w:r w:rsidR="00B95408" w:rsidRPr="00594CA9">
        <w:rPr>
          <w:lang w:val="ru-RU"/>
        </w:rPr>
        <w:t xml:space="preserve"> </w:t>
      </w:r>
      <w:r w:rsidR="00B95408" w:rsidRPr="00594CA9">
        <w:rPr>
          <w:lang w:val="en-US"/>
        </w:rPr>
        <w:t>Papers</w:t>
      </w:r>
      <w:r w:rsidR="00B95408" w:rsidRPr="00594CA9">
        <w:rPr>
          <w:lang w:val="ru-RU"/>
        </w:rPr>
        <w:t xml:space="preserve"> </w:t>
      </w:r>
      <w:r w:rsidR="00B95408" w:rsidRPr="00594CA9">
        <w:rPr>
          <w:lang w:val="en-US"/>
        </w:rPr>
        <w:t>on</w:t>
      </w:r>
      <w:r w:rsidR="00B95408" w:rsidRPr="00594CA9">
        <w:rPr>
          <w:lang w:val="ru-RU"/>
        </w:rPr>
        <w:t xml:space="preserve"> </w:t>
      </w:r>
      <w:r w:rsidR="00B95408" w:rsidRPr="00594CA9">
        <w:rPr>
          <w:lang w:val="en-US"/>
        </w:rPr>
        <w:t>Economic</w:t>
      </w:r>
      <w:r w:rsidR="00B95408" w:rsidRPr="00594CA9">
        <w:rPr>
          <w:lang w:val="ru-RU"/>
        </w:rPr>
        <w:t xml:space="preserve"> </w:t>
      </w:r>
      <w:r w:rsidR="00B95408" w:rsidRPr="00594CA9">
        <w:rPr>
          <w:lang w:val="en-US"/>
        </w:rPr>
        <w:t>Activity</w:t>
      </w:r>
      <w:r w:rsidR="00B95408" w:rsidRPr="00594CA9">
        <w:rPr>
          <w:lang w:val="ru-RU"/>
        </w:rPr>
        <w:t xml:space="preserve">. </w:t>
      </w:r>
      <w:r w:rsidR="00B95408" w:rsidRPr="00AD7613">
        <w:rPr>
          <w:lang w:val="en-US"/>
        </w:rPr>
        <w:t xml:space="preserve">1990-2. P. 1—84; </w:t>
      </w:r>
      <w:proofErr w:type="spellStart"/>
      <w:r w:rsidR="00B95408" w:rsidRPr="00AD7613">
        <w:rPr>
          <w:lang w:val="en-US"/>
        </w:rPr>
        <w:t>Agenor</w:t>
      </w:r>
      <w:proofErr w:type="spellEnd"/>
      <w:r w:rsidR="00B95408" w:rsidRPr="00AD7613">
        <w:rPr>
          <w:lang w:val="en-US"/>
        </w:rPr>
        <w:t xml:space="preserve"> P.R., </w:t>
      </w:r>
      <w:proofErr w:type="spellStart"/>
      <w:r w:rsidR="00B95408" w:rsidRPr="00AD7613">
        <w:rPr>
          <w:lang w:val="en-US"/>
        </w:rPr>
        <w:t>Montiel</w:t>
      </w:r>
      <w:proofErr w:type="spellEnd"/>
      <w:r w:rsidR="00B95408" w:rsidRPr="00AD7613">
        <w:rPr>
          <w:lang w:val="en-US"/>
        </w:rPr>
        <w:t xml:space="preserve"> P. Development Macroeconomics. </w:t>
      </w:r>
      <w:proofErr w:type="spellStart"/>
      <w:r w:rsidR="00B95408" w:rsidRPr="00AD7613">
        <w:rPr>
          <w:lang w:val="en-US"/>
        </w:rPr>
        <w:t>Princetone</w:t>
      </w:r>
      <w:proofErr w:type="spellEnd"/>
      <w:r w:rsidR="00B95408" w:rsidRPr="00AD7613">
        <w:rPr>
          <w:lang w:val="en-US"/>
        </w:rPr>
        <w:t xml:space="preserve">, NJ: </w:t>
      </w:r>
      <w:proofErr w:type="spellStart"/>
      <w:r w:rsidR="00B95408" w:rsidRPr="00AD7613">
        <w:rPr>
          <w:lang w:val="en-US"/>
        </w:rPr>
        <w:t>Princetone</w:t>
      </w:r>
      <w:proofErr w:type="spellEnd"/>
      <w:r w:rsidR="00B95408" w:rsidRPr="00AD7613">
        <w:rPr>
          <w:lang w:val="en-US"/>
        </w:rPr>
        <w:t xml:space="preserve"> University Press, 1995. </w:t>
      </w:r>
      <w:proofErr w:type="spellStart"/>
      <w:r w:rsidR="00B95408" w:rsidRPr="00B95408">
        <w:rPr>
          <w:lang w:val="ru-RU"/>
        </w:rPr>
        <w:t>Ch</w:t>
      </w:r>
      <w:proofErr w:type="spellEnd"/>
      <w:r w:rsidR="00B95408" w:rsidRPr="00B95408">
        <w:rPr>
          <w:lang w:val="ru-RU"/>
        </w:rPr>
        <w:t xml:space="preserve">. 8—11. Глава 8 представляет собой облегченный вариант, другие главы более сложные. </w:t>
      </w:r>
    </w:p>
    <w:p w:rsidR="00594CA9" w:rsidRDefault="00594CA9" w:rsidP="00B95408">
      <w:pPr>
        <w:ind w:firstLine="708"/>
        <w:jc w:val="both"/>
        <w:rPr>
          <w:lang w:val="ru-RU"/>
        </w:rPr>
      </w:pPr>
    </w:p>
    <w:p w:rsidR="00B95408" w:rsidRPr="00B95408" w:rsidRDefault="00594CA9" w:rsidP="00B95408">
      <w:pPr>
        <w:ind w:firstLine="708"/>
        <w:jc w:val="both"/>
        <w:rPr>
          <w:lang w:val="ru-RU"/>
        </w:rPr>
      </w:pPr>
      <w:r>
        <w:rPr>
          <w:lang w:val="ru-RU"/>
        </w:rPr>
        <w:t xml:space="preserve">3. </w:t>
      </w:r>
      <w:r w:rsidR="00B95408" w:rsidRPr="00B95408">
        <w:rPr>
          <w:lang w:val="ru-RU"/>
        </w:rPr>
        <w:t xml:space="preserve">Опыт Израиля, который пережил высокую инфляцию и стабилизацию в 1980-х гг., описан в: </w:t>
      </w:r>
      <w:proofErr w:type="spellStart"/>
      <w:r w:rsidR="00B95408" w:rsidRPr="00B95408">
        <w:rPr>
          <w:lang w:val="ru-RU"/>
        </w:rPr>
        <w:t>Bruno</w:t>
      </w:r>
      <w:proofErr w:type="spellEnd"/>
      <w:r w:rsidR="00B95408" w:rsidRPr="00B95408">
        <w:rPr>
          <w:lang w:val="ru-RU"/>
        </w:rPr>
        <w:t xml:space="preserve"> M. Crisis, Stabilization and Economic Reform. N.Y.: </w:t>
      </w:r>
      <w:proofErr w:type="spellStart"/>
      <w:r w:rsidR="00B95408" w:rsidRPr="00B95408">
        <w:rPr>
          <w:lang w:val="ru-RU"/>
        </w:rPr>
        <w:t>Oxford</w:t>
      </w:r>
      <w:proofErr w:type="spellEnd"/>
      <w:r w:rsidR="00B95408">
        <w:rPr>
          <w:lang w:val="ru-RU"/>
        </w:rPr>
        <w:t xml:space="preserve"> </w:t>
      </w:r>
      <w:proofErr w:type="spellStart"/>
      <w:r w:rsidR="00B95408" w:rsidRPr="00B95408">
        <w:rPr>
          <w:lang w:val="ru-RU"/>
        </w:rPr>
        <w:t>University</w:t>
      </w:r>
      <w:proofErr w:type="spellEnd"/>
      <w:r w:rsidR="00B95408" w:rsidRPr="00B95408">
        <w:rPr>
          <w:lang w:val="ru-RU"/>
        </w:rPr>
        <w:t xml:space="preserve"> </w:t>
      </w:r>
      <w:proofErr w:type="spellStart"/>
      <w:r w:rsidR="00B95408" w:rsidRPr="00B95408">
        <w:rPr>
          <w:lang w:val="ru-RU"/>
        </w:rPr>
        <w:t>Press</w:t>
      </w:r>
      <w:proofErr w:type="spellEnd"/>
      <w:r w:rsidR="00B95408" w:rsidRPr="00B95408">
        <w:rPr>
          <w:lang w:val="ru-RU"/>
        </w:rPr>
        <w:t xml:space="preserve">, 1993 (особенно в главах 2—5). М. Бруно возглавлял Банк Израиля в этот период. </w:t>
      </w:r>
    </w:p>
    <w:p w:rsidR="00594CA9" w:rsidRDefault="00594CA9" w:rsidP="00B95408">
      <w:pPr>
        <w:ind w:firstLine="708"/>
        <w:jc w:val="both"/>
        <w:rPr>
          <w:lang w:val="ru-RU"/>
        </w:rPr>
      </w:pPr>
    </w:p>
    <w:p w:rsidR="00B95408" w:rsidRPr="00B95408" w:rsidRDefault="00594CA9" w:rsidP="00B95408">
      <w:pPr>
        <w:ind w:firstLine="708"/>
        <w:jc w:val="both"/>
        <w:rPr>
          <w:lang w:val="ru-RU"/>
        </w:rPr>
      </w:pPr>
      <w:r w:rsidRPr="00594CA9">
        <w:rPr>
          <w:lang w:val="en-US"/>
        </w:rPr>
        <w:t xml:space="preserve">4. </w:t>
      </w:r>
      <w:r w:rsidR="00B95408">
        <w:rPr>
          <w:lang w:val="ru-RU"/>
        </w:rPr>
        <w:t>О</w:t>
      </w:r>
      <w:r w:rsidR="00B95408" w:rsidRPr="00B95408">
        <w:rPr>
          <w:lang w:val="ru-RU"/>
        </w:rPr>
        <w:t>дна</w:t>
      </w:r>
      <w:r w:rsidR="00B95408" w:rsidRPr="00594CA9">
        <w:rPr>
          <w:lang w:val="en-US"/>
        </w:rPr>
        <w:t xml:space="preserve"> </w:t>
      </w:r>
      <w:r w:rsidR="00B95408" w:rsidRPr="00B95408">
        <w:rPr>
          <w:lang w:val="ru-RU"/>
        </w:rPr>
        <w:t>из</w:t>
      </w:r>
      <w:r w:rsidR="00B95408" w:rsidRPr="00594CA9">
        <w:rPr>
          <w:lang w:val="en-US"/>
        </w:rPr>
        <w:t xml:space="preserve"> </w:t>
      </w:r>
      <w:r w:rsidR="00B95408" w:rsidRPr="00B95408">
        <w:rPr>
          <w:lang w:val="ru-RU"/>
        </w:rPr>
        <w:t>классических</w:t>
      </w:r>
      <w:r w:rsidR="00B95408" w:rsidRPr="00594CA9">
        <w:rPr>
          <w:lang w:val="en-US"/>
        </w:rPr>
        <w:t xml:space="preserve"> </w:t>
      </w:r>
      <w:r w:rsidR="00B95408" w:rsidRPr="00B95408">
        <w:rPr>
          <w:lang w:val="ru-RU"/>
        </w:rPr>
        <w:t>статей</w:t>
      </w:r>
      <w:r w:rsidR="00B95408" w:rsidRPr="00594CA9">
        <w:rPr>
          <w:lang w:val="en-US"/>
        </w:rPr>
        <w:t xml:space="preserve"> — Sargent T. The Ends of Four Big Inflations // Inflation: Causes and Effects. </w:t>
      </w:r>
      <w:proofErr w:type="spellStart"/>
      <w:r w:rsidR="00B95408" w:rsidRPr="00B95408">
        <w:rPr>
          <w:lang w:val="ru-RU"/>
        </w:rPr>
        <w:t>Chicago</w:t>
      </w:r>
      <w:proofErr w:type="spellEnd"/>
      <w:r w:rsidR="00B95408" w:rsidRPr="00B95408">
        <w:rPr>
          <w:lang w:val="ru-RU"/>
        </w:rPr>
        <w:t xml:space="preserve">: NBER </w:t>
      </w:r>
      <w:proofErr w:type="spellStart"/>
      <w:r w:rsidR="00B95408" w:rsidRPr="00B95408">
        <w:rPr>
          <w:lang w:val="ru-RU"/>
        </w:rPr>
        <w:t>and</w:t>
      </w:r>
      <w:proofErr w:type="spellEnd"/>
      <w:r w:rsidR="00B95408" w:rsidRPr="00B95408">
        <w:rPr>
          <w:lang w:val="ru-RU"/>
        </w:rPr>
        <w:t xml:space="preserve"> </w:t>
      </w:r>
      <w:proofErr w:type="spellStart"/>
      <w:r w:rsidR="00B95408" w:rsidRPr="00B95408">
        <w:rPr>
          <w:lang w:val="ru-RU"/>
        </w:rPr>
        <w:t>the</w:t>
      </w:r>
      <w:proofErr w:type="spellEnd"/>
      <w:r w:rsidR="00B95408" w:rsidRPr="00B95408">
        <w:rPr>
          <w:lang w:val="ru-RU"/>
        </w:rPr>
        <w:t xml:space="preserve"> University of Chicago, 1982. P. 41- 97. В этой статье Сарджент доказывает, что кредитная программа приведет к стабилизации при незначительных </w:t>
      </w:r>
      <w:r w:rsidR="00B95408">
        <w:rPr>
          <w:lang w:val="ru-RU"/>
        </w:rPr>
        <w:t>затратах в терминах активности.</w:t>
      </w:r>
    </w:p>
    <w:p w:rsidR="00594CA9" w:rsidRDefault="00594CA9" w:rsidP="00B95408">
      <w:pPr>
        <w:ind w:firstLine="708"/>
        <w:jc w:val="both"/>
        <w:rPr>
          <w:lang w:val="ru-RU"/>
        </w:rPr>
      </w:pPr>
    </w:p>
    <w:p w:rsidR="006565D7" w:rsidRDefault="00594CA9" w:rsidP="00B95408">
      <w:pPr>
        <w:ind w:firstLine="708"/>
        <w:jc w:val="both"/>
        <w:rPr>
          <w:lang w:val="ru-RU"/>
        </w:rPr>
      </w:pPr>
      <w:r w:rsidRPr="00594CA9">
        <w:rPr>
          <w:lang w:val="en-US"/>
        </w:rPr>
        <w:t xml:space="preserve">5. </w:t>
      </w:r>
      <w:proofErr w:type="spellStart"/>
      <w:r w:rsidR="00B95408" w:rsidRPr="00594CA9">
        <w:rPr>
          <w:lang w:val="en-US"/>
        </w:rPr>
        <w:t>Dornbusch</w:t>
      </w:r>
      <w:proofErr w:type="spellEnd"/>
      <w:r w:rsidR="00B95408" w:rsidRPr="00594CA9">
        <w:rPr>
          <w:lang w:val="en-US"/>
        </w:rPr>
        <w:t xml:space="preserve"> R., Fisher S. Stopping Hyperinflations, Past and Present // ^</w:t>
      </w:r>
      <w:proofErr w:type="spellStart"/>
      <w:r w:rsidR="00B95408" w:rsidRPr="00594CA9">
        <w:rPr>
          <w:lang w:val="en-US"/>
        </w:rPr>
        <w:t>Weltwirtscaftlichers</w:t>
      </w:r>
      <w:proofErr w:type="spellEnd"/>
      <w:r w:rsidR="00B95408" w:rsidRPr="00594CA9">
        <w:rPr>
          <w:lang w:val="en-US"/>
        </w:rPr>
        <w:t xml:space="preserve"> </w:t>
      </w:r>
      <w:proofErr w:type="spellStart"/>
      <w:r w:rsidR="00B95408" w:rsidRPr="00594CA9">
        <w:rPr>
          <w:lang w:val="en-US"/>
        </w:rPr>
        <w:t>Archiv</w:t>
      </w:r>
      <w:proofErr w:type="spellEnd"/>
      <w:r w:rsidR="00B95408" w:rsidRPr="00594CA9">
        <w:rPr>
          <w:lang w:val="en-US"/>
        </w:rPr>
        <w:t xml:space="preserve">. </w:t>
      </w:r>
      <w:r w:rsidR="00B95408" w:rsidRPr="00B95408">
        <w:rPr>
          <w:lang w:val="ru-RU"/>
        </w:rPr>
        <w:t>1986-1. P. 1—47. В работе описывается завершение гиперинфляции в Германии, Австрии и Польше в 1920-х гг., в Италии — в 1947 г., в Израиле — в 1985 г. и в Аргентине — в 1985 г.</w:t>
      </w:r>
    </w:p>
    <w:p w:rsidR="00B95408" w:rsidRDefault="00B95408">
      <w:pPr>
        <w:rPr>
          <w:lang w:val="ru-RU"/>
        </w:rPr>
      </w:pPr>
    </w:p>
    <w:p w:rsidR="00616A81" w:rsidRPr="00B37440" w:rsidRDefault="00616A81" w:rsidP="00616A81">
      <w:pPr>
        <w:keepNext/>
        <w:shd w:val="clear" w:color="auto" w:fill="FFFFFF"/>
        <w:suppressAutoHyphens/>
        <w:spacing w:before="360" w:after="120"/>
        <w:jc w:val="center"/>
        <w:rPr>
          <w:b/>
        </w:rPr>
      </w:pPr>
      <w:r w:rsidRPr="00B37440">
        <w:rPr>
          <w:b/>
        </w:rPr>
        <w:t xml:space="preserve">Тема 7. </w:t>
      </w:r>
      <w:r w:rsidR="00AD7613">
        <w:rPr>
          <w:b/>
          <w:lang w:val="ru-RU"/>
        </w:rPr>
        <w:t>ВАЛЮТНЫЙ КУРС И ВАЛЮТНАЯ ПОЛИТИКА</w:t>
      </w:r>
    </w:p>
    <w:p w:rsidR="00616A81" w:rsidRPr="00616A81" w:rsidRDefault="006D0CA4" w:rsidP="006D0CA4">
      <w:pPr>
        <w:jc w:val="both"/>
        <w:rPr>
          <w:lang w:val="ru-RU"/>
        </w:rPr>
      </w:pPr>
      <w:r>
        <w:rPr>
          <w:lang w:val="ru-RU"/>
        </w:rPr>
        <w:t>1</w:t>
      </w:r>
      <w:r w:rsidR="00616A81" w:rsidRPr="00616A81">
        <w:rPr>
          <w:lang w:val="ru-RU"/>
        </w:rPr>
        <w:t xml:space="preserve">. Макроэкономические последствия тарифных войн. Рассмотрим две открытых экономики, используя модель IS-LM. </w:t>
      </w:r>
    </w:p>
    <w:p w:rsidR="00A01039" w:rsidRPr="006D0CA4" w:rsidRDefault="00616A81" w:rsidP="006D0CA4">
      <w:pPr>
        <w:ind w:left="284" w:hanging="284"/>
        <w:jc w:val="both"/>
        <w:rPr>
          <w:rFonts w:eastAsia="Times New Roman"/>
          <w:lang w:val="ru-RU" w:eastAsia="ru-RU"/>
        </w:rPr>
      </w:pPr>
      <w:r w:rsidRPr="006D0CA4">
        <w:rPr>
          <w:rFonts w:eastAsia="Times New Roman"/>
          <w:lang w:val="ru-RU" w:eastAsia="ru-RU"/>
        </w:rPr>
        <w:t>а. Предположим, что на иностранные товары установлен налог, ставка которого равна т (такой налог на иностранные товары называется тарифом). Как это повлияет на импорт? На экспорт?</w:t>
      </w:r>
    </w:p>
    <w:p w:rsidR="00616A81" w:rsidRPr="006D0CA4" w:rsidRDefault="00616A81" w:rsidP="006D0CA4">
      <w:pPr>
        <w:ind w:left="284" w:hanging="284"/>
        <w:jc w:val="both"/>
        <w:rPr>
          <w:rFonts w:eastAsia="Times New Roman"/>
          <w:lang w:val="ru-RU" w:eastAsia="ru-RU"/>
        </w:rPr>
      </w:pPr>
      <w:r w:rsidRPr="006D0CA4">
        <w:rPr>
          <w:rFonts w:eastAsia="Times New Roman"/>
          <w:lang w:val="ru-RU" w:eastAsia="ru-RU"/>
        </w:rPr>
        <w:t xml:space="preserve">b. Каковы последствия введения налога на равновесный ВВП и чистый экспорт данной страны? </w:t>
      </w:r>
    </w:p>
    <w:p w:rsidR="00616A81" w:rsidRPr="006D0CA4" w:rsidRDefault="00616A81" w:rsidP="006D0CA4">
      <w:pPr>
        <w:ind w:left="284" w:hanging="284"/>
        <w:jc w:val="both"/>
        <w:rPr>
          <w:rFonts w:eastAsia="Times New Roman"/>
          <w:lang w:val="ru-RU" w:eastAsia="ru-RU"/>
        </w:rPr>
      </w:pPr>
      <w:r w:rsidRPr="006D0CA4">
        <w:rPr>
          <w:rFonts w:eastAsia="Times New Roman"/>
          <w:lang w:val="ru-RU" w:eastAsia="ru-RU"/>
        </w:rPr>
        <w:t xml:space="preserve">c. Каковы последствия введения этого налога на равновесный ВВП и чистый экспорт иностранного государства? </w:t>
      </w:r>
    </w:p>
    <w:p w:rsidR="00A01039" w:rsidRPr="006D0CA4" w:rsidRDefault="00616A81" w:rsidP="006D0CA4">
      <w:pPr>
        <w:ind w:left="284" w:hanging="284"/>
        <w:jc w:val="both"/>
        <w:rPr>
          <w:rFonts w:eastAsia="Times New Roman"/>
          <w:lang w:val="ru-RU" w:eastAsia="ru-RU"/>
        </w:rPr>
      </w:pPr>
      <w:r w:rsidRPr="006D0CA4">
        <w:rPr>
          <w:rFonts w:eastAsia="Times New Roman"/>
          <w:lang w:val="ru-RU" w:eastAsia="ru-RU"/>
        </w:rPr>
        <w:t>d. Предположим, что в ответ на введение тарифа иностранное государство вводит подобный налог на свой импорт. Каково дополнительное воздействие этой ответной меры иностранного государства на равновесный ВВП в данной стране и на объем торговли? (Допустим, что экономики идентичны и что налог, который вводит иностранное государство, равен налогу, введенному в данной стране.)</w:t>
      </w:r>
    </w:p>
    <w:p w:rsidR="00A01039" w:rsidRDefault="00A01039">
      <w:pPr>
        <w:rPr>
          <w:lang w:val="ru-RU"/>
        </w:rPr>
      </w:pPr>
    </w:p>
    <w:p w:rsidR="00A01039" w:rsidRDefault="006D0CA4" w:rsidP="006D0CA4">
      <w:pPr>
        <w:jc w:val="both"/>
        <w:rPr>
          <w:lang w:val="ru-RU"/>
        </w:rPr>
      </w:pPr>
      <w:r>
        <w:rPr>
          <w:lang w:val="ru-RU"/>
        </w:rPr>
        <w:lastRenderedPageBreak/>
        <w:t>2</w:t>
      </w:r>
      <w:r w:rsidR="00616A81" w:rsidRPr="00616A81">
        <w:rPr>
          <w:lang w:val="ru-RU"/>
        </w:rPr>
        <w:t xml:space="preserve">. </w:t>
      </w:r>
      <w:r>
        <w:rPr>
          <w:lang w:val="ru-RU"/>
        </w:rPr>
        <w:t>Изучите</w:t>
      </w:r>
      <w:r w:rsidR="00616A81" w:rsidRPr="00616A81">
        <w:rPr>
          <w:lang w:val="ru-RU"/>
        </w:rPr>
        <w:t xml:space="preserve"> последний выпуск Международной финансовой статистики (</w:t>
      </w:r>
      <w:proofErr w:type="spellStart"/>
      <w:r w:rsidR="00616A81" w:rsidRPr="00616A81">
        <w:rPr>
          <w:lang w:val="ru-RU"/>
        </w:rPr>
        <w:t>International</w:t>
      </w:r>
      <w:proofErr w:type="spellEnd"/>
      <w:r w:rsidR="00616A81" w:rsidRPr="00616A81">
        <w:rPr>
          <w:lang w:val="ru-RU"/>
        </w:rPr>
        <w:t xml:space="preserve"> </w:t>
      </w:r>
      <w:proofErr w:type="spellStart"/>
      <w:r w:rsidR="00616A81" w:rsidRPr="00616A81">
        <w:rPr>
          <w:lang w:val="ru-RU"/>
        </w:rPr>
        <w:t>Financial</w:t>
      </w:r>
      <w:proofErr w:type="spellEnd"/>
      <w:r w:rsidR="00616A81" w:rsidRPr="00616A81">
        <w:rPr>
          <w:lang w:val="ru-RU"/>
        </w:rPr>
        <w:t xml:space="preserve"> </w:t>
      </w:r>
      <w:proofErr w:type="spellStart"/>
      <w:r w:rsidR="00616A81" w:rsidRPr="00616A81">
        <w:rPr>
          <w:lang w:val="ru-RU"/>
        </w:rPr>
        <w:t>Statistics</w:t>
      </w:r>
      <w:proofErr w:type="spellEnd"/>
      <w:r w:rsidR="00616A81" w:rsidRPr="00616A81">
        <w:rPr>
          <w:lang w:val="ru-RU"/>
        </w:rPr>
        <w:t>), ежемесячно публикуемой МВФ. Найдите список стран в оглавлении. Составьте список из 5 стран, в которых вы бы ожидали высокие доли экспорта в ВВП. Затем на странице, соответствующей каждой стране, найдите цифры по объему экспорта и величине ВВП за самые последние годы. (Убедитесь, что вы сравниваете экспорт и ВВП, измеренные в одинаковых единицах — национальной валюте или долларах. Если одна переменная дана в национальной валюте, а другие переменные — в долларах, используйте валютный курс для конвертации всех переменных в одну и ту же валюту.) Подсчитайте доли экспорта в ВВП. Насколько верными были ваши предположения?</w:t>
      </w:r>
    </w:p>
    <w:p w:rsidR="00B95408" w:rsidRDefault="00B95408">
      <w:pPr>
        <w:rPr>
          <w:lang w:val="ru-RU"/>
        </w:rPr>
      </w:pPr>
    </w:p>
    <w:p w:rsidR="00912E94" w:rsidRDefault="006D0CA4" w:rsidP="006D0CA4">
      <w:pPr>
        <w:jc w:val="both"/>
        <w:rPr>
          <w:lang w:val="ru-RU"/>
        </w:rPr>
      </w:pPr>
      <w:r>
        <w:rPr>
          <w:lang w:val="ru-RU"/>
        </w:rPr>
        <w:t>3</w:t>
      </w:r>
      <w:r w:rsidR="00912E94" w:rsidRPr="00912E94">
        <w:rPr>
          <w:lang w:val="ru-RU"/>
        </w:rPr>
        <w:t xml:space="preserve">. Рассмотрите уравнения IS и LM в малой открытой экономике с гибким валютным курсом, в которой ВВП находится на естественном уровне, но имеется дефицит торгового баланса. Какая смешанная фискальная и монетарная политика будет подходящей в этой ситуации? </w:t>
      </w:r>
    </w:p>
    <w:p w:rsidR="00912E94" w:rsidRPr="00912E94" w:rsidRDefault="00912E94" w:rsidP="00912E94">
      <w:pPr>
        <w:rPr>
          <w:lang w:val="ru-RU"/>
        </w:rPr>
      </w:pPr>
    </w:p>
    <w:p w:rsidR="00BA45E4" w:rsidRDefault="006D0CA4" w:rsidP="006D0CA4">
      <w:pPr>
        <w:jc w:val="both"/>
        <w:rPr>
          <w:lang w:val="ru-RU"/>
        </w:rPr>
      </w:pPr>
      <w:r>
        <w:rPr>
          <w:lang w:val="ru-RU"/>
        </w:rPr>
        <w:t>4</w:t>
      </w:r>
      <w:r w:rsidR="00912E94" w:rsidRPr="00912E94">
        <w:rPr>
          <w:lang w:val="ru-RU"/>
        </w:rPr>
        <w:t>. Рассмотрите монетарную экспансию в экономике с гибким валютным курсом. Обсудите ее влияние на потребление, инвестиции и чистый экспорт.</w:t>
      </w:r>
    </w:p>
    <w:p w:rsidR="00912E94" w:rsidRDefault="00912E94">
      <w:pPr>
        <w:rPr>
          <w:lang w:val="ru-RU"/>
        </w:rPr>
      </w:pPr>
    </w:p>
    <w:p w:rsidR="00912E94" w:rsidRPr="00912E94" w:rsidRDefault="006D0CA4" w:rsidP="006D0CA4">
      <w:pPr>
        <w:jc w:val="both"/>
        <w:rPr>
          <w:lang w:val="ru-RU"/>
        </w:rPr>
      </w:pPr>
      <w:r>
        <w:rPr>
          <w:lang w:val="ru-RU"/>
        </w:rPr>
        <w:t>5</w:t>
      </w:r>
      <w:r w:rsidR="00912E94" w:rsidRPr="00912E94">
        <w:rPr>
          <w:lang w:val="ru-RU"/>
        </w:rPr>
        <w:t xml:space="preserve">. В начале 1980-х гг. в экономике США проводилась сдерживающая монетарная политика, а затем стимулирующая фискальная политика. </w:t>
      </w:r>
    </w:p>
    <w:p w:rsidR="00912E94" w:rsidRPr="006D0CA4" w:rsidRDefault="00912E94" w:rsidP="006D0CA4">
      <w:pPr>
        <w:ind w:left="284" w:hanging="284"/>
        <w:jc w:val="both"/>
        <w:rPr>
          <w:rFonts w:eastAsia="Times New Roman"/>
          <w:lang w:val="ru-RU" w:eastAsia="ru-RU"/>
        </w:rPr>
      </w:pPr>
      <w:r w:rsidRPr="006D0CA4">
        <w:rPr>
          <w:rFonts w:eastAsia="Times New Roman"/>
          <w:lang w:val="ru-RU" w:eastAsia="ru-RU"/>
        </w:rPr>
        <w:t xml:space="preserve">a. Что произойдет в случае ограничительной монетарной политики в соответствии с прогнозом модели </w:t>
      </w:r>
      <w:proofErr w:type="spellStart"/>
      <w:r w:rsidRPr="006D0CA4">
        <w:rPr>
          <w:rFonts w:eastAsia="Times New Roman"/>
          <w:lang w:val="ru-RU" w:eastAsia="ru-RU"/>
        </w:rPr>
        <w:t>Манделла</w:t>
      </w:r>
      <w:proofErr w:type="spellEnd"/>
      <w:r w:rsidRPr="006D0CA4">
        <w:rPr>
          <w:rFonts w:eastAsia="Times New Roman"/>
          <w:lang w:val="ru-RU" w:eastAsia="ru-RU"/>
        </w:rPr>
        <w:t xml:space="preserve"> — Флеминга? </w:t>
      </w:r>
    </w:p>
    <w:p w:rsidR="00912E94" w:rsidRPr="006D0CA4" w:rsidRDefault="00912E94" w:rsidP="006D0CA4">
      <w:pPr>
        <w:ind w:left="284" w:hanging="284"/>
        <w:jc w:val="both"/>
        <w:rPr>
          <w:rFonts w:eastAsia="Times New Roman"/>
          <w:lang w:val="ru-RU" w:eastAsia="ru-RU"/>
        </w:rPr>
      </w:pPr>
      <w:r w:rsidRPr="006D0CA4">
        <w:rPr>
          <w:rFonts w:eastAsia="Times New Roman"/>
          <w:lang w:val="ru-RU" w:eastAsia="ru-RU"/>
        </w:rPr>
        <w:t xml:space="preserve">b. Рассмотрите табл. 2 в фокус-вставке: «Монетарное сжатие и фискальная экспансия: США в начале 1980-х гг.». Соответствуют ли данные по экономике США модели </w:t>
      </w:r>
      <w:proofErr w:type="spellStart"/>
      <w:r w:rsidRPr="006D0CA4">
        <w:rPr>
          <w:rFonts w:eastAsia="Times New Roman"/>
          <w:lang w:val="ru-RU" w:eastAsia="ru-RU"/>
        </w:rPr>
        <w:t>Манделла</w:t>
      </w:r>
      <w:proofErr w:type="spellEnd"/>
      <w:r w:rsidRPr="006D0CA4">
        <w:rPr>
          <w:rFonts w:eastAsia="Times New Roman"/>
          <w:lang w:val="ru-RU" w:eastAsia="ru-RU"/>
        </w:rPr>
        <w:t xml:space="preserve"> — Флеминга?</w:t>
      </w:r>
    </w:p>
    <w:p w:rsidR="00912E94" w:rsidRDefault="00912E94">
      <w:pPr>
        <w:rPr>
          <w:lang w:val="ru-RU"/>
        </w:rPr>
      </w:pPr>
    </w:p>
    <w:p w:rsidR="006D0CA4" w:rsidRPr="006D0CA4" w:rsidRDefault="006D0CA4" w:rsidP="006D0CA4">
      <w:pPr>
        <w:jc w:val="both"/>
        <w:rPr>
          <w:lang w:val="ru-RU"/>
        </w:rPr>
      </w:pPr>
      <w:r>
        <w:rPr>
          <w:lang w:val="ru-RU"/>
        </w:rPr>
        <w:t>6</w:t>
      </w:r>
      <w:r w:rsidRPr="006D0CA4">
        <w:rPr>
          <w:lang w:val="ru-RU"/>
        </w:rPr>
        <w:t xml:space="preserve">. Когда Восточная и Западная Германия объединились в 1990 г., курс обмена валют между двумя странами был зафиксирован навсегда. В качестве символического жеста равенства между странами было решено, что одна восточногерманская марка будет равна одной западногерманской марке, хотя валюта Восточной Германии, вероятно, была значительно дешевле. </w:t>
      </w:r>
    </w:p>
    <w:p w:rsidR="006D0CA4" w:rsidRPr="006D0CA4" w:rsidRDefault="006D0CA4" w:rsidP="006D0CA4">
      <w:pPr>
        <w:ind w:left="284" w:hanging="284"/>
        <w:jc w:val="both"/>
        <w:rPr>
          <w:rFonts w:eastAsia="Times New Roman"/>
          <w:lang w:val="ru-RU" w:eastAsia="ru-RU"/>
        </w:rPr>
      </w:pPr>
      <w:r w:rsidRPr="006D0CA4">
        <w:rPr>
          <w:rFonts w:eastAsia="Times New Roman"/>
          <w:lang w:val="ru-RU" w:eastAsia="ru-RU"/>
        </w:rPr>
        <w:t xml:space="preserve">a. Пусть Восточная Германия — внутренняя экономика. Пусть до объединения Восточная Германия была в среднесрочном равновесии (конечно, это допущение противоречит фактам, но с чего-то нужно начать). Предположите также, что ее валютный курс относительно валюты Западной Германии был затем установлен намного ниже. Обсудите влияние такого решения на равновесный ВВП и безработицу в Восточной Германии с использованием модели AS-AD. Объясните. </w:t>
      </w:r>
    </w:p>
    <w:p w:rsidR="006D0CA4" w:rsidRPr="006D0CA4" w:rsidRDefault="006D0CA4" w:rsidP="006D0CA4">
      <w:pPr>
        <w:ind w:left="284" w:hanging="284"/>
        <w:jc w:val="both"/>
        <w:rPr>
          <w:rFonts w:eastAsia="Times New Roman"/>
          <w:lang w:val="ru-RU" w:eastAsia="ru-RU"/>
        </w:rPr>
      </w:pPr>
      <w:r w:rsidRPr="006D0CA4">
        <w:rPr>
          <w:rFonts w:eastAsia="Times New Roman"/>
          <w:lang w:val="ru-RU" w:eastAsia="ru-RU"/>
        </w:rPr>
        <w:t xml:space="preserve">b. В чем состоит приспособительный процесс возврата к среднесрочному равновесию? </w:t>
      </w:r>
    </w:p>
    <w:p w:rsidR="006D0CA4" w:rsidRPr="006D0CA4" w:rsidRDefault="006D0CA4" w:rsidP="006D0CA4">
      <w:pPr>
        <w:ind w:left="284" w:hanging="284"/>
        <w:jc w:val="both"/>
        <w:rPr>
          <w:rFonts w:eastAsia="Times New Roman"/>
          <w:lang w:val="ru-RU" w:eastAsia="ru-RU"/>
        </w:rPr>
      </w:pPr>
      <w:r w:rsidRPr="006D0CA4">
        <w:rPr>
          <w:rFonts w:eastAsia="Times New Roman"/>
          <w:lang w:val="ru-RU" w:eastAsia="ru-RU"/>
        </w:rPr>
        <w:t xml:space="preserve">c. Предположим, что цены в Западной Европе постоянны, т.е. отсутствует инфляция. Что должно случиться с ценами и заработными платами в Восточной Германии? </w:t>
      </w:r>
    </w:p>
    <w:p w:rsidR="006D0CA4" w:rsidRDefault="006D0CA4" w:rsidP="006D0CA4">
      <w:pPr>
        <w:rPr>
          <w:lang w:val="ru-RU"/>
        </w:rPr>
      </w:pPr>
    </w:p>
    <w:p w:rsidR="00912E94" w:rsidRDefault="006D0CA4" w:rsidP="006D0CA4">
      <w:pPr>
        <w:jc w:val="both"/>
        <w:rPr>
          <w:lang w:val="ru-RU"/>
        </w:rPr>
      </w:pPr>
      <w:r>
        <w:rPr>
          <w:lang w:val="ru-RU"/>
        </w:rPr>
        <w:lastRenderedPageBreak/>
        <w:t>7</w:t>
      </w:r>
      <w:r w:rsidRPr="006D0CA4">
        <w:rPr>
          <w:lang w:val="ru-RU"/>
        </w:rPr>
        <w:t>. В январе 1996 г. Бразилия была вынуждена девальвировать свою валюту — реал — на 8% относительно доллара США, несмотря на получение в ноябре 1995 г. многомиллиардного пакета долларовой помощи от МВФ, который должен был пойти на поддержку национальной валюты. За неделю до девальвации курс акций на Бразильской бирже снизился почти в 2раза. Однако после объявления о девальвации индекс фондового рынка восстановился до докризисного уровня. Сможете ли вы объяснить такие изменения курса акций до и после девальвации? (Чтобы узнать больше об этом кризисе, прочтите журнал «</w:t>
      </w:r>
      <w:proofErr w:type="spellStart"/>
      <w:r w:rsidRPr="006D0CA4">
        <w:rPr>
          <w:lang w:val="ru-RU"/>
        </w:rPr>
        <w:t>The</w:t>
      </w:r>
      <w:proofErr w:type="spellEnd"/>
      <w:r w:rsidRPr="006D0CA4">
        <w:rPr>
          <w:lang w:val="ru-RU"/>
        </w:rPr>
        <w:t xml:space="preserve"> </w:t>
      </w:r>
      <w:proofErr w:type="spellStart"/>
      <w:r w:rsidRPr="006D0CA4">
        <w:rPr>
          <w:lang w:val="ru-RU"/>
        </w:rPr>
        <w:t>Economist</w:t>
      </w:r>
      <w:proofErr w:type="spellEnd"/>
      <w:r w:rsidRPr="006D0CA4">
        <w:rPr>
          <w:lang w:val="ru-RU"/>
        </w:rPr>
        <w:t>» за 16—22 января 1999 г. на сайте журнала www.economist.ru)</w:t>
      </w:r>
    </w:p>
    <w:sectPr w:rsidR="00912E94" w:rsidSect="00D5256F">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141"/>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A5"/>
    <w:rsid w:val="0005465C"/>
    <w:rsid w:val="00061804"/>
    <w:rsid w:val="001210F1"/>
    <w:rsid w:val="001F5216"/>
    <w:rsid w:val="003F3282"/>
    <w:rsid w:val="004F10A8"/>
    <w:rsid w:val="00594CA9"/>
    <w:rsid w:val="006005AE"/>
    <w:rsid w:val="00616A81"/>
    <w:rsid w:val="006565D7"/>
    <w:rsid w:val="006D0CA4"/>
    <w:rsid w:val="006D1FE8"/>
    <w:rsid w:val="00722DC8"/>
    <w:rsid w:val="00895DA5"/>
    <w:rsid w:val="00912E94"/>
    <w:rsid w:val="00933B11"/>
    <w:rsid w:val="009E497A"/>
    <w:rsid w:val="00A01039"/>
    <w:rsid w:val="00AD7613"/>
    <w:rsid w:val="00B95408"/>
    <w:rsid w:val="00BA45E4"/>
    <w:rsid w:val="00D5256F"/>
    <w:rsid w:val="00DD4306"/>
    <w:rsid w:val="00F8257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5FFE2-74F3-4B74-B362-C2DA6E4C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be-BY"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яснение"/>
    <w:basedOn w:val="a"/>
    <w:link w:val="a4"/>
    <w:qFormat/>
    <w:rsid w:val="006005AE"/>
    <w:pPr>
      <w:spacing w:before="120" w:after="120"/>
      <w:ind w:firstLine="709"/>
      <w:jc w:val="both"/>
    </w:pPr>
    <w:rPr>
      <w:i/>
      <w:sz w:val="24"/>
      <w:szCs w:val="24"/>
      <w:lang w:val="ru-RU" w:eastAsia="ru-RU"/>
    </w:rPr>
  </w:style>
  <w:style w:type="character" w:customStyle="1" w:styleId="a4">
    <w:name w:val="Пояснение Знак"/>
    <w:basedOn w:val="a0"/>
    <w:link w:val="a3"/>
    <w:rsid w:val="006005AE"/>
    <w:rPr>
      <w:i/>
      <w:sz w:val="24"/>
      <w:szCs w:val="24"/>
      <w:lang w:val="ru-RU" w:eastAsia="ru-RU"/>
    </w:rPr>
  </w:style>
  <w:style w:type="paragraph" w:styleId="a5">
    <w:name w:val="List Paragraph"/>
    <w:basedOn w:val="a"/>
    <w:uiPriority w:val="34"/>
    <w:qFormat/>
    <w:rsid w:val="00BA4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GorIV</dc:creator>
  <cp:lastModifiedBy>GorIV</cp:lastModifiedBy>
  <cp:revision>16</cp:revision>
  <dcterms:created xsi:type="dcterms:W3CDTF">2012-11-14T19:54:00Z</dcterms:created>
  <dcterms:modified xsi:type="dcterms:W3CDTF">2016-06-09T20:14:00Z</dcterms:modified>
</cp:coreProperties>
</file>