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C9" w:rsidRPr="00D01B1A" w:rsidRDefault="00F74CC9" w:rsidP="00F74CC9">
      <w:pPr>
        <w:jc w:val="center"/>
        <w:rPr>
          <w:b/>
        </w:rPr>
      </w:pPr>
      <w:r w:rsidRPr="00D01B1A">
        <w:rPr>
          <w:b/>
        </w:rPr>
        <w:t>ВОПРОСЫ К ЭКЗАМЕНАМ</w:t>
      </w:r>
    </w:p>
    <w:p w:rsidR="00F74CC9" w:rsidRPr="00D01B1A" w:rsidRDefault="00D8210D" w:rsidP="00F74CC9">
      <w:pPr>
        <w:jc w:val="center"/>
        <w:rPr>
          <w:b/>
          <w:sz w:val="24"/>
          <w:szCs w:val="24"/>
        </w:rPr>
      </w:pPr>
      <w:r w:rsidRPr="00D8210D">
        <w:rPr>
          <w:b/>
          <w:sz w:val="24"/>
          <w:szCs w:val="24"/>
        </w:rPr>
        <w:t xml:space="preserve"> по дисциплине</w:t>
      </w:r>
      <w:r w:rsidR="00F74CC9" w:rsidRPr="00D01B1A">
        <w:rPr>
          <w:b/>
          <w:sz w:val="28"/>
          <w:szCs w:val="28"/>
        </w:rPr>
        <w:t xml:space="preserve"> </w:t>
      </w:r>
      <w:r w:rsidR="00F74CC9" w:rsidRPr="00D01B1A">
        <w:rPr>
          <w:b/>
          <w:sz w:val="24"/>
          <w:szCs w:val="24"/>
        </w:rPr>
        <w:t xml:space="preserve">«Международные </w:t>
      </w:r>
      <w:r w:rsidR="002B71A9">
        <w:rPr>
          <w:b/>
          <w:sz w:val="24"/>
          <w:szCs w:val="24"/>
        </w:rPr>
        <w:t>с</w:t>
      </w:r>
      <w:r w:rsidR="00F74CC9" w:rsidRPr="00D01B1A">
        <w:rPr>
          <w:b/>
          <w:sz w:val="24"/>
          <w:szCs w:val="24"/>
        </w:rPr>
        <w:t xml:space="preserve">тандарты </w:t>
      </w:r>
      <w:r w:rsidR="002B71A9">
        <w:rPr>
          <w:b/>
          <w:sz w:val="24"/>
          <w:szCs w:val="24"/>
        </w:rPr>
        <w:t>б</w:t>
      </w:r>
      <w:r w:rsidR="00F74CC9" w:rsidRPr="00D01B1A">
        <w:rPr>
          <w:b/>
          <w:sz w:val="24"/>
          <w:szCs w:val="24"/>
        </w:rPr>
        <w:t xml:space="preserve">ухгалтерского </w:t>
      </w:r>
      <w:r w:rsidR="002B71A9">
        <w:rPr>
          <w:b/>
          <w:sz w:val="24"/>
          <w:szCs w:val="24"/>
        </w:rPr>
        <w:t>у</w:t>
      </w:r>
      <w:r w:rsidR="00F74CC9" w:rsidRPr="00D01B1A">
        <w:rPr>
          <w:b/>
          <w:sz w:val="24"/>
          <w:szCs w:val="24"/>
        </w:rPr>
        <w:t xml:space="preserve">чета, </w:t>
      </w:r>
      <w:r w:rsidR="002B71A9">
        <w:rPr>
          <w:b/>
          <w:sz w:val="24"/>
          <w:szCs w:val="24"/>
        </w:rPr>
        <w:t>ф</w:t>
      </w:r>
      <w:r w:rsidR="00F74CC9" w:rsidRPr="00D01B1A">
        <w:rPr>
          <w:b/>
          <w:sz w:val="24"/>
          <w:szCs w:val="24"/>
        </w:rPr>
        <w:t xml:space="preserve">инансовой </w:t>
      </w:r>
      <w:r w:rsidR="002B71A9">
        <w:rPr>
          <w:b/>
          <w:sz w:val="24"/>
          <w:szCs w:val="24"/>
        </w:rPr>
        <w:t>о</w:t>
      </w:r>
      <w:r w:rsidR="00F74CC9" w:rsidRPr="00D01B1A">
        <w:rPr>
          <w:b/>
          <w:sz w:val="24"/>
          <w:szCs w:val="24"/>
        </w:rPr>
        <w:t xml:space="preserve">тчетности и </w:t>
      </w:r>
      <w:r w:rsidR="002B71A9">
        <w:rPr>
          <w:b/>
          <w:sz w:val="24"/>
          <w:szCs w:val="24"/>
        </w:rPr>
        <w:t>а</w:t>
      </w:r>
      <w:r w:rsidR="00F74CC9" w:rsidRPr="00D01B1A">
        <w:rPr>
          <w:b/>
          <w:sz w:val="24"/>
          <w:szCs w:val="24"/>
        </w:rPr>
        <w:t>удита»</w:t>
      </w:r>
    </w:p>
    <w:p w:rsidR="00843C6E" w:rsidRPr="00D01B1A" w:rsidRDefault="00843C6E">
      <w:pPr>
        <w:rPr>
          <w:b/>
        </w:rPr>
      </w:pPr>
      <w:bookmarkStart w:id="0" w:name="_GoBack"/>
      <w:bookmarkEnd w:id="0"/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Финансовая отчетность и рынок. Основополагающие черты полезной бухгалтерской информации.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Элементы финансовой отчетности. Измерение элементов финансовой отчетности.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и условия составления финансовой отчетности.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Существенность, объединение и зачет отчетных статей.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Отчетный</w:t>
      </w:r>
      <w:r w:rsidR="00D01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бухгалтерский баланс. Отчет о прибылях и убытках.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Отчет об изменениях в капитале. Примечания к финансовой отчетности. Первое представление отчетности по МСФО.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 и содержание отчетов об источниках и использовании денежных средств.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косвенным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отчета по методу прямого отражения поступления и расходования денежных средств.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денежных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Общие правила амортизации. Особенности амортизации основных средств.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Амортизация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арендованного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Амортизация нематериальных активов. Погашение стоимости деловой репутации фирмы.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Амортизация затрат на разработку. Учет обесценения активов.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уменьшения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стоимости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активов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Материальные оборотные запасы. Недвижимость и другое имущество, относящееся к основным средствам.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Аренда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Финансовая отчетность арендатора. Финансовая отчетность арендодателя.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Нематериальные активы.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Особенности признания и оценки нематериальных активов.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Раскрытие информации о нематериальных активах.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Резервы и обязательства.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Условные активы и обязательства. Раскрытие информации о резервах и условных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Общий подход к учету инвестиций. Инвестиции в дочерние и ассоциированные организации.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Инвестиционная собственность.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Вложения в совместную деятельность. Раскрытие информации в финансовой отчетности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Финансовые инструменты, финансовые активы и финансовые обязательства. Определения категорий финансовых активов и финансовых обязательств. Признание, прекращение признания финансовых активов и обязательств. Зачеты финансовых активов и финансовых обязательств.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Оценка финансовых инструментов. Хеджирование финансовых инструментов.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инструментах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затрат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займам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Определение выручки.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Выручка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продажи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 xml:space="preserve">Выручка от оказания услуг.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Выручка от процентов, лицензионных платежей и дивидендов.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Учет государственных субсидий. Договоры подряда.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Затраты и доходы по договорам подряда.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Признание доходов и расходов по договору подряда.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Учет операций в иностранной валюте. Пересчет данных о зарубежных операциях.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гиперинфляции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Влияние инфляции на финансовую отчетность.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Учет последствий инфляции.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Учет объединения бизнеса.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покупки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компаний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об объединении бизнеса.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ассоциированных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компаниях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Консолидированная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прекращаемой деятельности и </w:t>
      </w:r>
      <w:proofErr w:type="spellStart"/>
      <w:r w:rsidRPr="002B71A9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активах, удерживаемых для продажи.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существенных ошибках и изменении бухгалтерских оценок.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учетной политике.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налогообложении прибыли. Признание отложенных налоговых обязательств и требований.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сегментной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по отчетным сегментам.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событиях после отчетной даты.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прибыли на акцию.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Промежуточная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Краткосрочные вознаграждения. Вознаграждения по окончании трудовой деятельности.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Расчеты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пенсионных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планов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Фондированные и </w:t>
      </w:r>
      <w:proofErr w:type="spellStart"/>
      <w:r w:rsidRPr="002B71A9">
        <w:rPr>
          <w:rFonts w:ascii="Times New Roman" w:hAnsi="Times New Roman" w:cs="Times New Roman"/>
          <w:sz w:val="24"/>
          <w:szCs w:val="24"/>
          <w:lang w:val="ru-RU"/>
        </w:rPr>
        <w:t>нефондированные</w:t>
      </w:r>
      <w:proofErr w:type="spellEnd"/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активы пенсионного плана.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по планам пенсионного обеспечения.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Прочие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долгосрочные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вознаграждения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работникам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Вознаграждения и выплаты на основе долевых финансовых инструментов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Признание и оценка активов по разведке и оценке запасов минеральных ресурсов. Представление и раскрытие информации о разведке и оценке минеральных ресурсов.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Общий подход к учету биологических активов и сельскохозяйственной продукции.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и оценка биологических активов и сельскохозяйственной продукции.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прибыли (убытка) от сельскохозяйственной деятельности.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о сельскохозяйственной деятельности.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Определение договора страхования и сфера применения стандарта.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и оценка договоров страхования.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о договорах страхования.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Содержание и особенности применения международных стандартов аудита (МСА).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История создания МСА. Причины и условия их возникновения.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МСА и национальные правила аудиторской деятельности.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Порядок разработки и принятия МСА. Использование международных стандартов.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Унификация, стандартизация и гармонизация.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Основные направления совершенствования МСА.</w:t>
      </w:r>
    </w:p>
    <w:p w:rsidR="00F74CC9" w:rsidRPr="002B71A9" w:rsidRDefault="00F74CC9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Роль МСА в предоставляемой финансовой отчетности во всем мире. </w:t>
      </w:r>
      <w:r w:rsidRPr="002B71A9">
        <w:rPr>
          <w:rFonts w:ascii="Times New Roman" w:hAnsi="Times New Roman" w:cs="Times New Roman"/>
          <w:sz w:val="24"/>
          <w:szCs w:val="24"/>
          <w:lang w:val="ru-RU"/>
        </w:rPr>
        <w:t>Разработка новых стандартов, пересмотр существующих стандартов.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Предисловие к международным стандартам аудита и сопутствующих услуг (МСА 100).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Глоссарий терминов (МСА 110).  Концептуальная основа Международных стандартов аудита (МСА 120).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Сравнение МСА с Правилами аудиторской деятельности в Республике Беларусь (ПАД) </w:t>
      </w:r>
    </w:p>
    <w:p w:rsidR="00F74CC9" w:rsidRPr="00D01B1A" w:rsidRDefault="006E3ADA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8" w:anchor="a13" w:tooltip="+" w:history="1">
        <w:r w:rsidR="00F74CC9" w:rsidRPr="00D01B1A">
          <w:rPr>
            <w:sz w:val="24"/>
            <w:szCs w:val="24"/>
          </w:rPr>
          <w:t>Требования</w:t>
        </w:r>
      </w:hyperlink>
      <w:r w:rsidR="00F74CC9" w:rsidRPr="00D01B1A">
        <w:rPr>
          <w:sz w:val="24"/>
          <w:szCs w:val="24"/>
        </w:rPr>
        <w:t>, предъявляемые к правилам аудиторской деятельности аудиторской организации или аудитора – индивидуального предпринимателя.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Аудиторское доказательство (МСА 500).  Аудиторское доказательство - дополнительные вопросы, касающиеся конкретных статей  (МСА 501).  Первоначальные соглашения – начальное сальдо (МСА 510).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Аналитические процедуры (МСА 520).  Аудиторская выборка и другие выборочные процедуры тестирования (МСА 530).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 бухгалтерских оценок  (МСА 540).  Связанные стороны (МСА 550).  Последующие события (МСА 560). Непрерывная деятельность  (МСА 570).  Представление руководства субъекта (МСА 580). 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Сравнение МСА с ПАД.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9" w:anchor="a50" w:tooltip="+" w:history="1">
        <w:r w:rsidRPr="00D01B1A">
          <w:rPr>
            <w:sz w:val="24"/>
            <w:szCs w:val="24"/>
          </w:rPr>
          <w:t>Аудиторские</w:t>
        </w:r>
      </w:hyperlink>
      <w:r w:rsidRPr="00D01B1A">
        <w:rPr>
          <w:sz w:val="24"/>
          <w:szCs w:val="24"/>
        </w:rPr>
        <w:t xml:space="preserve"> доказательства.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0" w:anchor="a1" w:tooltip="+" w:history="1">
        <w:r w:rsidRPr="00D01B1A">
          <w:rPr>
            <w:sz w:val="24"/>
            <w:szCs w:val="24"/>
          </w:rPr>
          <w:t>Получение</w:t>
        </w:r>
      </w:hyperlink>
      <w:r w:rsidRPr="00D01B1A">
        <w:rPr>
          <w:sz w:val="24"/>
          <w:szCs w:val="24"/>
        </w:rPr>
        <w:t xml:space="preserve"> аудиторских доказательств в некоторых конкретных случаях. </w:t>
      </w:r>
      <w:hyperlink r:id="rId11" w:anchor="a10" w:tooltip="+" w:history="1">
        <w:r w:rsidRPr="00D01B1A">
          <w:rPr>
            <w:sz w:val="24"/>
            <w:szCs w:val="24"/>
          </w:rPr>
          <w:t>Подтверждающая</w:t>
        </w:r>
      </w:hyperlink>
      <w:r w:rsidRPr="00D01B1A">
        <w:rPr>
          <w:sz w:val="24"/>
          <w:szCs w:val="24"/>
        </w:rPr>
        <w:t xml:space="preserve"> информация из внешних источников.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2" w:anchor="a39" w:tooltip="+" w:history="1">
        <w:r w:rsidRPr="00D01B1A">
          <w:rPr>
            <w:sz w:val="24"/>
            <w:szCs w:val="24"/>
          </w:rPr>
          <w:t>Начальные</w:t>
        </w:r>
      </w:hyperlink>
      <w:r w:rsidRPr="00D01B1A">
        <w:rPr>
          <w:sz w:val="24"/>
          <w:szCs w:val="24"/>
        </w:rPr>
        <w:t xml:space="preserve"> и сопоставимые данные в бухгалтерской (финансовой) отчетности. </w:t>
      </w:r>
      <w:hyperlink r:id="rId13" w:anchor="a14" w:tooltip="+" w:history="1">
        <w:r w:rsidRPr="00D01B1A">
          <w:rPr>
            <w:sz w:val="24"/>
            <w:szCs w:val="24"/>
          </w:rPr>
          <w:t>Аналитические</w:t>
        </w:r>
      </w:hyperlink>
      <w:r w:rsidRPr="00D01B1A">
        <w:rPr>
          <w:sz w:val="24"/>
          <w:szCs w:val="24"/>
        </w:rPr>
        <w:t xml:space="preserve"> процедуры.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4" w:anchor="a1" w:tooltip="+" w:history="1">
        <w:r w:rsidRPr="00D01B1A">
          <w:rPr>
            <w:sz w:val="24"/>
            <w:szCs w:val="24"/>
          </w:rPr>
          <w:t>Аудиторская</w:t>
        </w:r>
      </w:hyperlink>
      <w:r w:rsidRPr="00D01B1A">
        <w:rPr>
          <w:sz w:val="24"/>
          <w:szCs w:val="24"/>
        </w:rPr>
        <w:t xml:space="preserve"> выборка, </w:t>
      </w:r>
      <w:hyperlink r:id="rId15" w:anchor="a13" w:tooltip="+" w:history="1">
        <w:r w:rsidRPr="00D01B1A">
          <w:rPr>
            <w:sz w:val="24"/>
            <w:szCs w:val="24"/>
          </w:rPr>
          <w:t>Аудит</w:t>
        </w:r>
      </w:hyperlink>
      <w:r w:rsidRPr="00D01B1A">
        <w:rPr>
          <w:sz w:val="24"/>
          <w:szCs w:val="24"/>
        </w:rPr>
        <w:t xml:space="preserve"> оценочных значений в бухгалтерском учете.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6" w:anchor="a2" w:tooltip="+" w:history="1">
        <w:r w:rsidRPr="00D01B1A">
          <w:rPr>
            <w:sz w:val="24"/>
            <w:szCs w:val="24"/>
          </w:rPr>
          <w:t>Учет</w:t>
        </w:r>
      </w:hyperlink>
      <w:r w:rsidRPr="00D01B1A">
        <w:rPr>
          <w:sz w:val="24"/>
          <w:szCs w:val="24"/>
        </w:rPr>
        <w:t xml:space="preserve"> операций со связанными сторонами в ходе аудита.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7" w:anchor="a12" w:tooltip="+" w:history="1">
        <w:r w:rsidRPr="00D01B1A">
          <w:rPr>
            <w:sz w:val="24"/>
            <w:szCs w:val="24"/>
          </w:rPr>
          <w:t>Допущение</w:t>
        </w:r>
      </w:hyperlink>
      <w:r w:rsidRPr="00D01B1A">
        <w:rPr>
          <w:sz w:val="24"/>
          <w:szCs w:val="24"/>
        </w:rPr>
        <w:t xml:space="preserve"> о непрерывности деятельности </w:t>
      </w:r>
      <w:proofErr w:type="spellStart"/>
      <w:r w:rsidRPr="00D01B1A">
        <w:rPr>
          <w:sz w:val="24"/>
          <w:szCs w:val="24"/>
        </w:rPr>
        <w:t>аудируемого</w:t>
      </w:r>
      <w:proofErr w:type="spellEnd"/>
      <w:r w:rsidRPr="00D01B1A">
        <w:rPr>
          <w:sz w:val="24"/>
          <w:szCs w:val="24"/>
        </w:rPr>
        <w:t xml:space="preserve"> лица. </w:t>
      </w:r>
      <w:hyperlink r:id="rId18" w:anchor="a4" w:tooltip="+" w:history="1">
        <w:r w:rsidRPr="00D01B1A">
          <w:rPr>
            <w:sz w:val="24"/>
            <w:szCs w:val="24"/>
          </w:rPr>
          <w:t>Разъяснения</w:t>
        </w:r>
      </w:hyperlink>
      <w:r w:rsidRPr="00D01B1A">
        <w:rPr>
          <w:sz w:val="24"/>
          <w:szCs w:val="24"/>
        </w:rPr>
        <w:t xml:space="preserve">, предоставляемые руководством </w:t>
      </w:r>
      <w:proofErr w:type="spellStart"/>
      <w:r w:rsidRPr="00D01B1A">
        <w:rPr>
          <w:sz w:val="24"/>
          <w:szCs w:val="24"/>
        </w:rPr>
        <w:t>аудируемого</w:t>
      </w:r>
      <w:proofErr w:type="spellEnd"/>
      <w:r w:rsidRPr="00D01B1A">
        <w:rPr>
          <w:sz w:val="24"/>
          <w:szCs w:val="24"/>
        </w:rPr>
        <w:t xml:space="preserve"> лица.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Аудиторский отчет по финансовой отчетности (МСА 700).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Сравнительные показатели (МСА 710).  Прочая информация в документах, содержащих </w:t>
      </w:r>
      <w:proofErr w:type="spellStart"/>
      <w:r w:rsidRPr="00D01B1A">
        <w:rPr>
          <w:sz w:val="24"/>
          <w:szCs w:val="24"/>
        </w:rPr>
        <w:t>аудированную</w:t>
      </w:r>
      <w:proofErr w:type="spellEnd"/>
      <w:r w:rsidRPr="00D01B1A">
        <w:rPr>
          <w:sz w:val="24"/>
          <w:szCs w:val="24"/>
        </w:rPr>
        <w:t xml:space="preserve"> финансовую отчетность (МСА 720).  </w:t>
      </w:r>
    </w:p>
    <w:p w:rsid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Сравнение МСА с ПАД </w:t>
      </w:r>
      <w:hyperlink r:id="rId19" w:anchor="a31" w:tooltip="+" w:history="1">
        <w:r w:rsidRPr="00D01B1A">
          <w:rPr>
            <w:sz w:val="24"/>
            <w:szCs w:val="24"/>
          </w:rPr>
          <w:t>Аудиторское</w:t>
        </w:r>
      </w:hyperlink>
      <w:r w:rsidRPr="00D01B1A">
        <w:rPr>
          <w:sz w:val="24"/>
          <w:szCs w:val="24"/>
        </w:rPr>
        <w:t xml:space="preserve"> заключение по бухгалтерской (финансовой) отчетности.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20" w:anchor="a2" w:tooltip="+" w:history="1">
        <w:r w:rsidRPr="00D01B1A">
          <w:rPr>
            <w:sz w:val="24"/>
            <w:szCs w:val="24"/>
          </w:rPr>
          <w:t>Письменная</w:t>
        </w:r>
      </w:hyperlink>
      <w:r w:rsidRPr="00D01B1A">
        <w:rPr>
          <w:sz w:val="24"/>
          <w:szCs w:val="24"/>
        </w:rPr>
        <w:t xml:space="preserve"> информация (отчет) аудиторской организации по результатам проведения</w:t>
      </w:r>
    </w:p>
    <w:sectPr w:rsidR="00F74CC9" w:rsidRPr="00D01B1A" w:rsidSect="00843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8F" w:rsidRDefault="00F6728F" w:rsidP="00DD2BD5">
      <w:r>
        <w:separator/>
      </w:r>
    </w:p>
  </w:endnote>
  <w:endnote w:type="continuationSeparator" w:id="0">
    <w:p w:rsidR="00F6728F" w:rsidRDefault="00F6728F" w:rsidP="00DD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8F" w:rsidRDefault="00F6728F" w:rsidP="00DD2BD5">
      <w:r>
        <w:separator/>
      </w:r>
    </w:p>
  </w:footnote>
  <w:footnote w:type="continuationSeparator" w:id="0">
    <w:p w:rsidR="00F6728F" w:rsidRDefault="00F6728F" w:rsidP="00DD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60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61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5" w:rsidRDefault="00DD2BD5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1359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26D6"/>
    <w:multiLevelType w:val="hybridMultilevel"/>
    <w:tmpl w:val="431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25DE"/>
    <w:rsid w:val="00005580"/>
    <w:rsid w:val="0001028F"/>
    <w:rsid w:val="000509CB"/>
    <w:rsid w:val="002204B5"/>
    <w:rsid w:val="002B71A9"/>
    <w:rsid w:val="002F04E7"/>
    <w:rsid w:val="0039516B"/>
    <w:rsid w:val="004425DE"/>
    <w:rsid w:val="004C2177"/>
    <w:rsid w:val="00613A86"/>
    <w:rsid w:val="006301D0"/>
    <w:rsid w:val="006E3ADA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C85CDD"/>
    <w:rsid w:val="00D01B1A"/>
    <w:rsid w:val="00D800ED"/>
    <w:rsid w:val="00D8210D"/>
    <w:rsid w:val="00DB534F"/>
    <w:rsid w:val="00DD2BD5"/>
    <w:rsid w:val="00E6307B"/>
    <w:rsid w:val="00F6728F"/>
    <w:rsid w:val="00F74CC9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80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23">
    <w:name w:val="Body Text Indent 2"/>
    <w:basedOn w:val="a"/>
    <w:link w:val="24"/>
    <w:rsid w:val="00F74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74CC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DD2BD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D2BD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DD2B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D2BD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1\Temp\59101.htm" TargetMode="External"/><Relationship Id="rId13" Type="http://schemas.openxmlformats.org/officeDocument/2006/relationships/hyperlink" Target="file:///C:\Gbinfo_u\User1\Temp\9594.htm" TargetMode="External"/><Relationship Id="rId18" Type="http://schemas.openxmlformats.org/officeDocument/2006/relationships/hyperlink" Target="file:///C:\Gbinfo_u\User1\Temp\44898.ht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Gbinfo_u\User1\Temp\52138.htm" TargetMode="External"/><Relationship Id="rId17" Type="http://schemas.openxmlformats.org/officeDocument/2006/relationships/hyperlink" Target="file:///C:\Gbinfo_u\User1\Temp\60788.ht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Gbinfo_u\User1\Temp\44898.htm" TargetMode="External"/><Relationship Id="rId20" Type="http://schemas.openxmlformats.org/officeDocument/2006/relationships/hyperlink" Target="file:///C:\Gbinfo_u\User1\Temp\65036.ht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Gbinfo_u\User1\Temp\84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Gbinfo_u\User1\Temp\47356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Gbinfo_u\User1\Temp\81616.htm" TargetMode="External"/><Relationship Id="rId19" Type="http://schemas.openxmlformats.org/officeDocument/2006/relationships/hyperlink" Target="file:///C:\Gbinfo_u\User1\Temp\65036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Gbinfo_u\User1\Temp\9934.htm" TargetMode="External"/><Relationship Id="rId14" Type="http://schemas.openxmlformats.org/officeDocument/2006/relationships/hyperlink" Target="file:///C:\Gbinfo_u\User1\Temp\9174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90D6-356D-4AA2-9DA4-E40CEDF2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6</cp:revision>
  <dcterms:created xsi:type="dcterms:W3CDTF">2014-12-12T09:28:00Z</dcterms:created>
  <dcterms:modified xsi:type="dcterms:W3CDTF">2015-01-29T08:01:00Z</dcterms:modified>
</cp:coreProperties>
</file>