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16" w:rsidRPr="00DC6D64" w:rsidRDefault="00D12E16" w:rsidP="00DC6D64">
      <w:pPr>
        <w:jc w:val="center"/>
        <w:rPr>
          <w:b/>
          <w:sz w:val="24"/>
          <w:szCs w:val="24"/>
        </w:rPr>
      </w:pPr>
      <w:r w:rsidRPr="00DC6D64">
        <w:rPr>
          <w:b/>
          <w:sz w:val="24"/>
          <w:szCs w:val="24"/>
        </w:rPr>
        <w:t>Вопросы для сдачи зачета и экзамена по дисциплине</w:t>
      </w:r>
    </w:p>
    <w:p w:rsidR="00D12E16" w:rsidRPr="00DC6D64" w:rsidRDefault="00D12E16" w:rsidP="00DC6D64">
      <w:pPr>
        <w:jc w:val="center"/>
        <w:rPr>
          <w:b/>
          <w:sz w:val="24"/>
          <w:szCs w:val="24"/>
        </w:rPr>
      </w:pPr>
      <w:r w:rsidRPr="00DC6D64">
        <w:rPr>
          <w:b/>
          <w:sz w:val="24"/>
          <w:szCs w:val="24"/>
        </w:rPr>
        <w:t xml:space="preserve">«Бухгалтерский учет и отчетность в строительстве» для студентов </w:t>
      </w:r>
      <w:r w:rsidR="00DC6D64">
        <w:rPr>
          <w:b/>
          <w:sz w:val="24"/>
          <w:szCs w:val="24"/>
        </w:rPr>
        <w:t xml:space="preserve">дневной и </w:t>
      </w:r>
      <w:bookmarkStart w:id="0" w:name="_GoBack"/>
      <w:bookmarkEnd w:id="0"/>
      <w:r w:rsidRPr="00DC6D64">
        <w:rPr>
          <w:b/>
          <w:sz w:val="24"/>
          <w:szCs w:val="24"/>
        </w:rPr>
        <w:t>заочной формы обучения, специализация «Бухгалтерский учет, анализ и аудит в строительстве»</w:t>
      </w:r>
    </w:p>
    <w:p w:rsidR="00D12E16" w:rsidRPr="00D12E16" w:rsidRDefault="00D12E16" w:rsidP="00D12E16">
      <w:pPr>
        <w:jc w:val="both"/>
        <w:rPr>
          <w:sz w:val="24"/>
          <w:szCs w:val="24"/>
        </w:rPr>
      </w:pPr>
    </w:p>
    <w:tbl>
      <w:tblPr>
        <w:tblW w:w="10808" w:type="dxa"/>
        <w:tblLayout w:type="fixed"/>
        <w:tblLook w:val="01E0"/>
      </w:tblPr>
      <w:tblGrid>
        <w:gridCol w:w="10808"/>
      </w:tblGrid>
      <w:tr w:rsidR="00D12E16" w:rsidRPr="00D12E16" w:rsidTr="00AD0C06">
        <w:trPr>
          <w:trHeight w:val="8815"/>
        </w:trPr>
        <w:tc>
          <w:tcPr>
            <w:tcW w:w="10808" w:type="dxa"/>
          </w:tcPr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Задачи бухгалтерского учета в системе управления инвестиционным комплексом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Отраслевые особенности строительства и их влияние на организацию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Типы строительных предприятий и особенности организации учета в них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Этапы учетного процесса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принципы ведения бухгалтерского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Использование первичных учетных документов в современных условиях хозяйствования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Виды производств и их влияние на организацию бухгалтерского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Пользователи бухгалтерской информации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направления совершенствования бухгалтерского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строительных организаций.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основных средств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основных средств и ее роль в организации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Документальное оформление поступления основных средств и организация их аналитического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Синтетический учет поступления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Нормы и способы начисления амортизации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амортизации (износа)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восстановление объектов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при текущем ремонте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затрат при капитальном ремонте основных средств 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затрат, связанных с улучшением и продлением срока службы объектов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выбытия и перемещения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хозяйственных операций, связанных с отчуждением имущества, находящегося в государственной собственности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хозяйственных операций, связанных с передачей объектов основных средств в государственную собственность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Инвентаризация основных средств и отражение ее результатов в учете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Переоценка основных средств и отражение в бухгалтерском учете и отчетности ее результатов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основных средств, сданных на условиях текущей (краткосрочной) аренды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долгосрочной аренде основных средств у арендатора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у арендодателя переданных объектов основных средств в долгосрочную аренду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Экономические основы лизинговых отношений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амортизационных отчислений в условиях аренды и лизинга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лизинговых  операций у лизингодателя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лизинговых операций у лизингополучателя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Бухгалтерская и статистическая отчетность по основным средствам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инвестиций, их классификация и задачи у 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Синтетический учет затрат на капитальные вложения при подрядном и хозяйственном способах ведения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отражения операций при строительстве объектов в порядке долевого участия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Аналитический учет затрат на капитальные вложения (инвестиции)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строительные работы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по монтажу оборудования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приобретение оборудования, требующего монтажа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затрат на приобретение оборудования, не требующего монтажа, инструмента и инвентаря 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прочих капитальных работ и затрат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затрат, не увеличивающих стоимости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консервации и </w:t>
            </w:r>
            <w:proofErr w:type="spellStart"/>
            <w:r w:rsidRPr="00D12E16">
              <w:rPr>
                <w:sz w:val="24"/>
                <w:szCs w:val="24"/>
              </w:rPr>
              <w:t>расконсервации</w:t>
            </w:r>
            <w:proofErr w:type="spellEnd"/>
            <w:r w:rsidRPr="00D12E16">
              <w:rPr>
                <w:sz w:val="24"/>
                <w:szCs w:val="24"/>
              </w:rPr>
              <w:t xml:space="preserve"> объектов незавершенного строительства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законченных строительством объектов и определение их учетной стоимости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lastRenderedPageBreak/>
              <w:t>Аналитический учет затрат по законченным капитальным вложениям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определение стоимости приобретаемых земельных участков и объектов природопользования.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у заказчика при строительстве временных титульных зданий и сооружений подрядным способом при их передаче в пользование подрядной организации.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при строительстве временных зданий и сооружений подрядной организацией за счет средств полученных от заказчика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незавершенных капитальных вложений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Переоценка незавершенных строительством объектов и неустановленного оборудования и отражение в </w:t>
            </w:r>
            <w:proofErr w:type="gramStart"/>
            <w:r w:rsidRPr="00D12E16">
              <w:rPr>
                <w:sz w:val="24"/>
                <w:szCs w:val="24"/>
              </w:rPr>
              <w:t>бухгалтерском</w:t>
            </w:r>
            <w:proofErr w:type="gramEnd"/>
            <w:r w:rsidRPr="00D12E16">
              <w:rPr>
                <w:sz w:val="24"/>
                <w:szCs w:val="24"/>
              </w:rPr>
              <w:t xml:space="preserve"> учету и отчетности ее результатов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капитальным вложениям (инвестициям)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Понятие, объекты учета, оценка нематериальных активов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поступления нематериальных активов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выбытия нематериальных активов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амортизации нематериальных активов.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Роль производственных запасов в процессе строительного производства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производственных запасов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 производственных запасов в бухгалтерском учете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Номенклатура – ценники и их значение в организации учета производственных запасов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Документальное оформление операций по поступлению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Документальное оформление операций по отпуску материалов на производство строительно-монтажных работ и на другие цели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открытого хранения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на складах и на строительных объектах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Синтетический учет движения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в бухгалтерии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транспортно-заготовительных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налога на добавленную стоимость по счетам поставщиков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поставщиками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 </w:t>
            </w:r>
            <w:proofErr w:type="gramStart"/>
            <w:r w:rsidRPr="00D12E16">
              <w:rPr>
                <w:sz w:val="24"/>
                <w:szCs w:val="24"/>
              </w:rPr>
              <w:t>контроль за</w:t>
            </w:r>
            <w:proofErr w:type="gramEnd"/>
            <w:r w:rsidRPr="00D12E16">
              <w:rPr>
                <w:sz w:val="24"/>
                <w:szCs w:val="24"/>
              </w:rPr>
              <w:t xml:space="preserve"> использованием материалов в строительном производстве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Классификация и оценка  инвентаря и хозяйственных принадлежностей 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наличия и движения инвентаря и хозяйственных принадлежностей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специальной одежды, специальной обуви и других необходимых средств индивидуальной защиты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реализации и выбытия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переработки материалов в строительном производстве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давальческих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материалов, переданных заказчиком подрядной организации для выполнения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повторного использования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металлолома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хранение драгоценных металлов и драгоценных камней, содержащихся в оборудовании и ломе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тары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горюче-смазочных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списание материалов в пределах норм естественной убыли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временных (</w:t>
            </w:r>
            <w:proofErr w:type="spellStart"/>
            <w:r w:rsidRPr="00D12E16">
              <w:rPr>
                <w:sz w:val="24"/>
                <w:szCs w:val="24"/>
              </w:rPr>
              <w:t>нетитульных</w:t>
            </w:r>
            <w:proofErr w:type="spellEnd"/>
            <w:r w:rsidRPr="00D12E16">
              <w:rPr>
                <w:sz w:val="24"/>
                <w:szCs w:val="24"/>
              </w:rPr>
              <w:t>) сооружений, приспособлений и устройств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 организация </w:t>
            </w:r>
            <w:proofErr w:type="gramStart"/>
            <w:r w:rsidRPr="00D12E16">
              <w:rPr>
                <w:sz w:val="24"/>
                <w:szCs w:val="24"/>
              </w:rPr>
              <w:t>контроля за</w:t>
            </w:r>
            <w:proofErr w:type="gramEnd"/>
            <w:r w:rsidRPr="00D12E16">
              <w:rPr>
                <w:sz w:val="24"/>
                <w:szCs w:val="24"/>
              </w:rPr>
              <w:t xml:space="preserve"> состоянием производственных запасов и их инвентаризация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материальным ресурсам.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Задачи и требования, предъявляемые к учету труда и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личного состава предприятия, использования рабочего времени и выработки рабочих-сдельщиков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Тарифная система и ее значение в организации учета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Формы и системы оплаты труда и их применение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lastRenderedPageBreak/>
              <w:t>Учет и состав фонда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Первичная документация по начислению заработной платы и порядок ее прохождения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Начисление заработной платы при повременной форме оплаты труда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Начисление и распределение заработной платы между членами бригады при сдельной оплате труда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Распределение общей суммы начисленной заработной платы между членами бригады с учетом коэффициента трудового участия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Начисление заработной платы за различные доплаты и неотработанное время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Составление расчетно-платежных документов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Распределение начисленной заработной платы по кодам производственных затрат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удержаний и вычетов из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Синтетический и аналитический учет расчетов по оплате труда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Условия, порядок выплаты заработной платы работникам и оформление своевременно неполученной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Определение и учет сумм, резервируемых на оплату отпусков рабочих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 фонду социальной защиты населения, по взносам на профессиональное пенсионное страхование. Персонифицированный учет.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труду и заработной плате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Организационные формы использования строительных машин и механизмов, их классификация и задачи учета за их эксплуатацией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использования парка строительных машин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затрат, связанных с работой строительных машин и механизмов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Аналитический и синтетический учет затрат по эксплуатации строительных машин и механизмов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D12E16">
              <w:rPr>
                <w:sz w:val="24"/>
                <w:szCs w:val="24"/>
              </w:rPr>
              <w:t>Калькулирование</w:t>
            </w:r>
            <w:proofErr w:type="spellEnd"/>
            <w:r w:rsidRPr="00D12E16">
              <w:rPr>
                <w:sz w:val="24"/>
                <w:szCs w:val="24"/>
              </w:rPr>
              <w:t xml:space="preserve"> себестоимости и принципы распределения расходов, связанных с работой строительных машин и механизмов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Накладные расходы, их состав и задачи учета.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Синтетический и аналитический учет накладных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накладных расходов, возмещаемых субподрядными организациями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Методы распределения накладных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Виды подсобных и вспомогательных производств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D12E16">
              <w:rPr>
                <w:sz w:val="24"/>
                <w:szCs w:val="24"/>
              </w:rPr>
              <w:t>Синтетический и аналитических учет затрат на производство</w:t>
            </w:r>
            <w:proofErr w:type="gramEnd"/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состав затрат на производство в подсобных и вспомогательных производствах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 </w:t>
            </w:r>
            <w:proofErr w:type="spellStart"/>
            <w:r w:rsidRPr="00D12E16">
              <w:rPr>
                <w:sz w:val="24"/>
                <w:szCs w:val="24"/>
              </w:rPr>
              <w:t>калькулирование</w:t>
            </w:r>
            <w:proofErr w:type="spellEnd"/>
            <w:r w:rsidRPr="00D12E16">
              <w:rPr>
                <w:sz w:val="24"/>
                <w:szCs w:val="24"/>
              </w:rPr>
              <w:t xml:space="preserve"> себестоимости продукции (работ, услуг) подсобных и вспомогательных производств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выпуска продукции, выполненных работ подсобными и вспомогательными производствами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Особенности учета затрат по эксплуатации автотранспорта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Особенности учета затрат в ремонтно-механических мастерских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содержание объектов непроизводственной сферы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издержек производства и себестоимости строительно-монтажных работ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затрат, включаемых в себестоимость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Состав затрат включаемых в себестоимость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производство строительно-монтажных работ по статьям калькуляции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производство строительно-монтажных работ по элементам затрат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Объекты учета затрат и </w:t>
            </w:r>
            <w:proofErr w:type="spellStart"/>
            <w:r w:rsidRPr="00D12E16">
              <w:rPr>
                <w:sz w:val="24"/>
                <w:szCs w:val="24"/>
              </w:rPr>
              <w:t>калькулирование</w:t>
            </w:r>
            <w:proofErr w:type="spellEnd"/>
            <w:r w:rsidRPr="00D12E16">
              <w:rPr>
                <w:sz w:val="24"/>
                <w:szCs w:val="24"/>
              </w:rPr>
              <w:t xml:space="preserve"> себестоимости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Синтетические счета для учета затрат строительного производства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некапитальных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потерь от брака в строительном производстве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незавершенного строительного производства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расходов будущих периодов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Сводный учет затрат на производство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Роль расчетов с заказчиками и субподрядными организациями в определении финансовых результатов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lastRenderedPageBreak/>
              <w:t>Учет выполненных объемов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Синтетический и аналитический учет расчетов с заказчиками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финансовых результатов от сдачи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расчетов субподрядных организаций с генеральными подрядными организациями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Отчетность о выполнении подрядных работ.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принципы и задачи учета денежных средств и расчетных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Формы безналичных расчетов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посредством векселей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на расчетном (текущем) счете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на специальных счетах в банках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в пути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кассовых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подотчетными лицами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 авансам выданным и полученным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бюджетом и по внебюджетным платежам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отложенных налоговых активов и отложенных налоговых обязательств.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учредителями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разными дебиторами и кредиторами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внутрихозяйственных расчетов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расчетных операций, основанных на уступке требования. Учет </w:t>
            </w:r>
            <w:proofErr w:type="spellStart"/>
            <w:r w:rsidRPr="00D12E16">
              <w:rPr>
                <w:sz w:val="24"/>
                <w:szCs w:val="24"/>
              </w:rPr>
              <w:t>взаимозачетных</w:t>
            </w:r>
            <w:proofErr w:type="spellEnd"/>
            <w:r w:rsidRPr="00D12E16">
              <w:rPr>
                <w:sz w:val="24"/>
                <w:szCs w:val="24"/>
              </w:rPr>
              <w:t xml:space="preserve">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понятия и общие принципы учета валютных ценностей и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 валютных сре</w:t>
            </w:r>
            <w:proofErr w:type="gramStart"/>
            <w:r w:rsidRPr="00D12E16">
              <w:rPr>
                <w:sz w:val="24"/>
                <w:szCs w:val="24"/>
              </w:rPr>
              <w:t>дств в т</w:t>
            </w:r>
            <w:proofErr w:type="gramEnd"/>
            <w:r w:rsidRPr="00D12E16">
              <w:rPr>
                <w:sz w:val="24"/>
                <w:szCs w:val="24"/>
              </w:rPr>
              <w:t>екущем учете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Отражение в бухгалтерском учете курсовых разниц при проведении переоценки имущества и обязательств организации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валютному счету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покупке иностранной валюты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обязательной продажи иностранной валюты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Особенности ведения учета кассовых операций с наличной иностранной валютой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принципы кредитных операций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краткосрочных кредитов банка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долгосрочных кредитов банка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краткосрочных и долгосрочных займов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кредитов и займов в иностранной валюте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налоговому кредиту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Финансовые вложения, их виды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краткосрочных финансовых вложений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долгосрочных финансовых вложений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отражения операций при осуществлении совместной деятельности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инвестиций в зависимые хозяйственные общества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резерва под обесценение финансовых вложений в ценные бумаги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Внешнеэкономическая деятельность, ее объекты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экспортных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экспортных операций предприятиями – посредниками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связанных с импортом имущества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 импортным товарам, полученным на комиссию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товарообменных (бартерных)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долгосрочных активов, предназначенных для реализации.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Организационно-правовые формы хозяйственной деятельности и формирование уставного фонда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формирование уставного (складочного) фонда в хозяйственных товариществах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формирование уставного фонда акционерного общества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формирование уставного фонда в унитарных предприятиях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порядок формирования уставного фонда открытого акционерного общества, создаваемого в процессе разгосударствления и приватизации государственной собственности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lastRenderedPageBreak/>
              <w:t>Учет резервного фонда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добавочного фонда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резервов на погашение сомнительных долгов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средств целевого финансирования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налоговых льгот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Финансовые результаты их состав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финансовых результатов от обычных видов деятельности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прочих доходов и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Формирование конечного финансового результата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использования прибыли и реформация баланса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недостач и потерь от порчи ценностей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резервов предстоящих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доходов будущих периодов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финансам.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Понятие, состав бухгалтерской отчетности и основные требования, предъявляемые к ней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Инвентаризация и другие подготовительные работы по составлению баланса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и порядок формирования показателей бухгалтерского баланса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и порядок формирования показателей отчета о прибылях и убытках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отчета об изменении капитала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отчета о движении денежных средств.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Отражение в бухгалтерской отчетности событий после отчетной даты и условных факторов хозяйственной деятельности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имущества и обязательств на </w:t>
            </w:r>
            <w:proofErr w:type="spellStart"/>
            <w:r w:rsidRPr="00D12E16">
              <w:rPr>
                <w:sz w:val="24"/>
                <w:szCs w:val="24"/>
              </w:rPr>
              <w:t>забалансовых</w:t>
            </w:r>
            <w:proofErr w:type="spellEnd"/>
            <w:r w:rsidRPr="00D12E16">
              <w:rPr>
                <w:sz w:val="24"/>
                <w:szCs w:val="24"/>
              </w:rPr>
              <w:t xml:space="preserve"> счетах</w:t>
            </w:r>
          </w:p>
        </w:tc>
      </w:tr>
    </w:tbl>
    <w:p w:rsidR="00843C6E" w:rsidRPr="00D12E16" w:rsidRDefault="00843C6E" w:rsidP="00D12E16">
      <w:pPr>
        <w:jc w:val="both"/>
        <w:rPr>
          <w:sz w:val="24"/>
          <w:szCs w:val="24"/>
        </w:rPr>
      </w:pPr>
    </w:p>
    <w:sectPr w:rsidR="00843C6E" w:rsidRPr="00D12E16" w:rsidSect="00D1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DC" w:rsidRDefault="004055DC" w:rsidP="00AD14DB">
      <w:r>
        <w:separator/>
      </w:r>
    </w:p>
  </w:endnote>
  <w:endnote w:type="continuationSeparator" w:id="0">
    <w:p w:rsidR="004055DC" w:rsidRDefault="004055DC" w:rsidP="00AD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B" w:rsidRDefault="00AD14DB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B" w:rsidRDefault="00AD14DB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B" w:rsidRDefault="00AD14D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DC" w:rsidRDefault="004055DC" w:rsidP="00AD14DB">
      <w:r>
        <w:separator/>
      </w:r>
    </w:p>
  </w:footnote>
  <w:footnote w:type="continuationSeparator" w:id="0">
    <w:p w:rsidR="004055DC" w:rsidRDefault="004055DC" w:rsidP="00AD1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B" w:rsidRDefault="00AD14DB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8235" o:spid="_x0000_s2050" type="#_x0000_t136" style="position:absolute;margin-left:0;margin-top:0;width:651pt;height:48.2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B" w:rsidRDefault="00AD14DB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8236" o:spid="_x0000_s2051" type="#_x0000_t136" style="position:absolute;margin-left:0;margin-top:0;width:651pt;height:48.2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B" w:rsidRDefault="00AD14DB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8234" o:spid="_x0000_s2049" type="#_x0000_t136" style="position:absolute;margin-left:0;margin-top:0;width:651pt;height:48.2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635B"/>
    <w:multiLevelType w:val="hybridMultilevel"/>
    <w:tmpl w:val="CD98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1011"/>
    <w:rsid w:val="0001028F"/>
    <w:rsid w:val="000509CB"/>
    <w:rsid w:val="00201011"/>
    <w:rsid w:val="002204B5"/>
    <w:rsid w:val="002F04E7"/>
    <w:rsid w:val="0039516B"/>
    <w:rsid w:val="004055DC"/>
    <w:rsid w:val="004C2177"/>
    <w:rsid w:val="005156DF"/>
    <w:rsid w:val="00613A86"/>
    <w:rsid w:val="006301D0"/>
    <w:rsid w:val="00723D98"/>
    <w:rsid w:val="0078200D"/>
    <w:rsid w:val="00843C6E"/>
    <w:rsid w:val="00855378"/>
    <w:rsid w:val="00897633"/>
    <w:rsid w:val="008A49B2"/>
    <w:rsid w:val="008A5C8D"/>
    <w:rsid w:val="00917F7D"/>
    <w:rsid w:val="00A06594"/>
    <w:rsid w:val="00AD14DB"/>
    <w:rsid w:val="00C85CDD"/>
    <w:rsid w:val="00D12E16"/>
    <w:rsid w:val="00D800ED"/>
    <w:rsid w:val="00DB534F"/>
    <w:rsid w:val="00DC6D64"/>
    <w:rsid w:val="00E6307B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6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AD14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14D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AD14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D14D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1910</Words>
  <Characters>10890</Characters>
  <Application>Microsoft Office Word</Application>
  <DocSecurity>0</DocSecurity>
  <Lines>90</Lines>
  <Paragraphs>25</Paragraphs>
  <ScaleCrop>false</ScaleCrop>
  <Company>RD GROUP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5</cp:revision>
  <dcterms:created xsi:type="dcterms:W3CDTF">2014-12-06T10:56:00Z</dcterms:created>
  <dcterms:modified xsi:type="dcterms:W3CDTF">2015-01-28T14:04:00Z</dcterms:modified>
</cp:coreProperties>
</file>