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0C1" w:rsidRPr="00B100C1" w:rsidRDefault="00B100C1" w:rsidP="00B100C1">
      <w:pPr>
        <w:spacing w:after="0" w:line="240" w:lineRule="auto"/>
        <w:jc w:val="both"/>
        <w:rPr>
          <w:rFonts w:ascii="Times New Roman" w:hAnsi="Times New Roman" w:cs="Times New Roman"/>
          <w:b/>
          <w:sz w:val="24"/>
          <w:szCs w:val="24"/>
        </w:rPr>
      </w:pPr>
      <w:r w:rsidRPr="00B100C1">
        <w:rPr>
          <w:rFonts w:ascii="Times New Roman" w:hAnsi="Times New Roman" w:cs="Times New Roman"/>
          <w:b/>
          <w:sz w:val="24"/>
          <w:szCs w:val="24"/>
        </w:rPr>
        <w:t>«Учреждение образования «Белорусский государственный экономический университет»</w:t>
      </w:r>
    </w:p>
    <w:tbl>
      <w:tblPr>
        <w:tblW w:w="0" w:type="auto"/>
        <w:tblLayout w:type="fixed"/>
        <w:tblLook w:val="0000"/>
      </w:tblPr>
      <w:tblGrid>
        <w:gridCol w:w="1416"/>
        <w:gridCol w:w="4221"/>
        <w:gridCol w:w="4211"/>
      </w:tblGrid>
      <w:tr w:rsidR="00B100C1" w:rsidRPr="00B100C1" w:rsidTr="00790EED">
        <w:trPr>
          <w:trHeight w:val="566"/>
        </w:trPr>
        <w:tc>
          <w:tcPr>
            <w:tcW w:w="1416" w:type="dxa"/>
            <w:vAlign w:val="center"/>
          </w:tcPr>
          <w:p w:rsidR="00B100C1" w:rsidRPr="00B100C1" w:rsidRDefault="00B100C1" w:rsidP="00B100C1">
            <w:pPr>
              <w:spacing w:after="0" w:line="240" w:lineRule="auto"/>
              <w:rPr>
                <w:rFonts w:ascii="Times New Roman" w:hAnsi="Times New Roman" w:cs="Times New Roman"/>
                <w:sz w:val="24"/>
                <w:szCs w:val="24"/>
              </w:rPr>
            </w:pPr>
          </w:p>
        </w:tc>
        <w:tc>
          <w:tcPr>
            <w:tcW w:w="4221" w:type="dxa"/>
            <w:vAlign w:val="center"/>
          </w:tcPr>
          <w:p w:rsidR="00B100C1" w:rsidRPr="00B100C1" w:rsidRDefault="00B100C1" w:rsidP="00B100C1">
            <w:pPr>
              <w:spacing w:after="0" w:line="240" w:lineRule="auto"/>
              <w:rPr>
                <w:rFonts w:ascii="Times New Roman" w:hAnsi="Times New Roman" w:cs="Times New Roman"/>
                <w:b/>
                <w:sz w:val="24"/>
                <w:szCs w:val="24"/>
              </w:rPr>
            </w:pPr>
          </w:p>
        </w:tc>
        <w:tc>
          <w:tcPr>
            <w:tcW w:w="4211" w:type="dxa"/>
            <w:vAlign w:val="center"/>
          </w:tcPr>
          <w:p w:rsidR="00B100C1" w:rsidRPr="00B100C1" w:rsidRDefault="00B100C1" w:rsidP="00B100C1">
            <w:pPr>
              <w:spacing w:after="0" w:line="240" w:lineRule="auto"/>
              <w:rPr>
                <w:rFonts w:ascii="Times New Roman" w:hAnsi="Times New Roman" w:cs="Times New Roman"/>
                <w:b/>
                <w:sz w:val="24"/>
                <w:szCs w:val="24"/>
              </w:rPr>
            </w:pPr>
          </w:p>
          <w:p w:rsidR="00B100C1" w:rsidRPr="00B100C1" w:rsidRDefault="00B100C1" w:rsidP="00B100C1">
            <w:pPr>
              <w:spacing w:after="0" w:line="240" w:lineRule="auto"/>
              <w:rPr>
                <w:rFonts w:ascii="Times New Roman" w:hAnsi="Times New Roman" w:cs="Times New Roman"/>
                <w:b/>
                <w:sz w:val="24"/>
                <w:szCs w:val="24"/>
              </w:rPr>
            </w:pPr>
          </w:p>
          <w:p w:rsidR="00B100C1" w:rsidRPr="00B100C1" w:rsidRDefault="00B100C1" w:rsidP="00B100C1">
            <w:pPr>
              <w:spacing w:after="0" w:line="240" w:lineRule="auto"/>
              <w:rPr>
                <w:rFonts w:ascii="Times New Roman" w:hAnsi="Times New Roman" w:cs="Times New Roman"/>
                <w:b/>
                <w:sz w:val="24"/>
                <w:szCs w:val="24"/>
              </w:rPr>
            </w:pPr>
          </w:p>
          <w:p w:rsidR="00B100C1" w:rsidRPr="00B100C1" w:rsidRDefault="00B100C1" w:rsidP="00B100C1">
            <w:pPr>
              <w:spacing w:after="0" w:line="240" w:lineRule="auto"/>
              <w:rPr>
                <w:rFonts w:ascii="Times New Roman" w:hAnsi="Times New Roman" w:cs="Times New Roman"/>
                <w:b/>
                <w:sz w:val="24"/>
                <w:szCs w:val="24"/>
              </w:rPr>
            </w:pPr>
            <w:r w:rsidRPr="00B100C1">
              <w:rPr>
                <w:rFonts w:ascii="Times New Roman" w:hAnsi="Times New Roman" w:cs="Times New Roman"/>
                <w:b/>
                <w:sz w:val="24"/>
                <w:szCs w:val="24"/>
              </w:rPr>
              <w:t>УТВЕРЖДАЮ</w:t>
            </w:r>
          </w:p>
        </w:tc>
      </w:tr>
      <w:tr w:rsidR="00B100C1" w:rsidRPr="00B100C1" w:rsidTr="00790EED">
        <w:trPr>
          <w:trHeight w:val="566"/>
        </w:trPr>
        <w:tc>
          <w:tcPr>
            <w:tcW w:w="1416" w:type="dxa"/>
            <w:vAlign w:val="center"/>
          </w:tcPr>
          <w:p w:rsidR="00B100C1" w:rsidRPr="00B100C1" w:rsidRDefault="00B100C1" w:rsidP="00B100C1">
            <w:pPr>
              <w:spacing w:after="0" w:line="240" w:lineRule="auto"/>
              <w:rPr>
                <w:rFonts w:ascii="Times New Roman" w:hAnsi="Times New Roman" w:cs="Times New Roman"/>
                <w:sz w:val="24"/>
                <w:szCs w:val="24"/>
              </w:rPr>
            </w:pPr>
          </w:p>
        </w:tc>
        <w:tc>
          <w:tcPr>
            <w:tcW w:w="4221" w:type="dxa"/>
            <w:vAlign w:val="center"/>
          </w:tcPr>
          <w:p w:rsidR="00B100C1" w:rsidRPr="00B100C1" w:rsidRDefault="00B100C1" w:rsidP="00B100C1">
            <w:pPr>
              <w:spacing w:after="0" w:line="240" w:lineRule="auto"/>
              <w:rPr>
                <w:rFonts w:ascii="Times New Roman" w:hAnsi="Times New Roman" w:cs="Times New Roman"/>
                <w:sz w:val="24"/>
                <w:szCs w:val="24"/>
              </w:rPr>
            </w:pPr>
          </w:p>
        </w:tc>
        <w:tc>
          <w:tcPr>
            <w:tcW w:w="4211" w:type="dxa"/>
          </w:tcPr>
          <w:p w:rsidR="00B100C1" w:rsidRPr="00B100C1" w:rsidRDefault="00B100C1" w:rsidP="00B100C1">
            <w:pPr>
              <w:spacing w:after="0" w:line="240" w:lineRule="auto"/>
              <w:rPr>
                <w:rFonts w:ascii="Times New Roman" w:hAnsi="Times New Roman" w:cs="Times New Roman"/>
                <w:sz w:val="24"/>
                <w:szCs w:val="24"/>
              </w:rPr>
            </w:pPr>
            <w:r w:rsidRPr="00B100C1">
              <w:rPr>
                <w:rFonts w:ascii="Times New Roman" w:hAnsi="Times New Roman" w:cs="Times New Roman"/>
                <w:sz w:val="24"/>
                <w:szCs w:val="24"/>
              </w:rPr>
              <w:t>Декан учетно-экономического факультета</w:t>
            </w:r>
          </w:p>
          <w:p w:rsidR="00B100C1" w:rsidRPr="00B100C1" w:rsidRDefault="00B100C1" w:rsidP="00B100C1">
            <w:pPr>
              <w:spacing w:after="0" w:line="240" w:lineRule="auto"/>
              <w:rPr>
                <w:rFonts w:ascii="Times New Roman" w:hAnsi="Times New Roman" w:cs="Times New Roman"/>
                <w:sz w:val="24"/>
                <w:szCs w:val="24"/>
              </w:rPr>
            </w:pPr>
            <w:r w:rsidRPr="00B100C1">
              <w:rPr>
                <w:rFonts w:ascii="Times New Roman" w:hAnsi="Times New Roman" w:cs="Times New Roman"/>
                <w:sz w:val="24"/>
                <w:szCs w:val="24"/>
              </w:rPr>
              <w:t>______________ В.А.Березовский</w:t>
            </w:r>
          </w:p>
        </w:tc>
      </w:tr>
      <w:tr w:rsidR="00B100C1" w:rsidRPr="00B100C1" w:rsidTr="00790EED">
        <w:trPr>
          <w:trHeight w:val="424"/>
        </w:trPr>
        <w:tc>
          <w:tcPr>
            <w:tcW w:w="1416" w:type="dxa"/>
            <w:vAlign w:val="center"/>
          </w:tcPr>
          <w:p w:rsidR="00B100C1" w:rsidRPr="00B100C1" w:rsidRDefault="00B100C1" w:rsidP="00B100C1">
            <w:pPr>
              <w:spacing w:after="0" w:line="240" w:lineRule="auto"/>
              <w:rPr>
                <w:rFonts w:ascii="Times New Roman" w:hAnsi="Times New Roman" w:cs="Times New Roman"/>
                <w:sz w:val="24"/>
                <w:szCs w:val="24"/>
              </w:rPr>
            </w:pPr>
          </w:p>
        </w:tc>
        <w:tc>
          <w:tcPr>
            <w:tcW w:w="4221" w:type="dxa"/>
            <w:vAlign w:val="center"/>
          </w:tcPr>
          <w:p w:rsidR="00B100C1" w:rsidRPr="00B100C1" w:rsidRDefault="00B100C1" w:rsidP="00B100C1">
            <w:pPr>
              <w:spacing w:after="0" w:line="240" w:lineRule="auto"/>
              <w:rPr>
                <w:rFonts w:ascii="Times New Roman" w:hAnsi="Times New Roman" w:cs="Times New Roman"/>
                <w:sz w:val="24"/>
                <w:szCs w:val="24"/>
              </w:rPr>
            </w:pPr>
          </w:p>
        </w:tc>
        <w:tc>
          <w:tcPr>
            <w:tcW w:w="4211" w:type="dxa"/>
            <w:vAlign w:val="center"/>
          </w:tcPr>
          <w:p w:rsidR="00B100C1" w:rsidRPr="00B100C1" w:rsidRDefault="00B100C1" w:rsidP="00B100C1">
            <w:pPr>
              <w:spacing w:after="0" w:line="240" w:lineRule="auto"/>
              <w:rPr>
                <w:rFonts w:ascii="Times New Roman" w:hAnsi="Times New Roman" w:cs="Times New Roman"/>
                <w:sz w:val="24"/>
                <w:szCs w:val="24"/>
              </w:rPr>
            </w:pPr>
          </w:p>
        </w:tc>
      </w:tr>
      <w:tr w:rsidR="00B100C1" w:rsidRPr="00B100C1" w:rsidTr="00790EED">
        <w:trPr>
          <w:trHeight w:val="565"/>
        </w:trPr>
        <w:tc>
          <w:tcPr>
            <w:tcW w:w="1416" w:type="dxa"/>
            <w:vAlign w:val="center"/>
          </w:tcPr>
          <w:p w:rsidR="00B100C1" w:rsidRPr="00B100C1" w:rsidRDefault="00B100C1" w:rsidP="00B100C1">
            <w:pPr>
              <w:spacing w:after="0" w:line="240" w:lineRule="auto"/>
              <w:rPr>
                <w:rFonts w:ascii="Times New Roman" w:hAnsi="Times New Roman" w:cs="Times New Roman"/>
                <w:sz w:val="24"/>
                <w:szCs w:val="24"/>
              </w:rPr>
            </w:pPr>
          </w:p>
        </w:tc>
        <w:tc>
          <w:tcPr>
            <w:tcW w:w="4221" w:type="dxa"/>
            <w:vAlign w:val="center"/>
          </w:tcPr>
          <w:p w:rsidR="00B100C1" w:rsidRPr="00B100C1" w:rsidRDefault="00B100C1" w:rsidP="00B100C1">
            <w:pPr>
              <w:spacing w:after="0" w:line="240" w:lineRule="auto"/>
              <w:rPr>
                <w:rFonts w:ascii="Times New Roman" w:hAnsi="Times New Roman" w:cs="Times New Roman"/>
                <w:sz w:val="24"/>
                <w:szCs w:val="24"/>
              </w:rPr>
            </w:pPr>
          </w:p>
        </w:tc>
        <w:tc>
          <w:tcPr>
            <w:tcW w:w="4211" w:type="dxa"/>
          </w:tcPr>
          <w:p w:rsidR="00B100C1" w:rsidRPr="00B100C1" w:rsidRDefault="00B100C1" w:rsidP="00441A3E">
            <w:pPr>
              <w:spacing w:after="0" w:line="240" w:lineRule="auto"/>
              <w:rPr>
                <w:rFonts w:ascii="Times New Roman" w:hAnsi="Times New Roman" w:cs="Times New Roman"/>
                <w:sz w:val="24"/>
                <w:szCs w:val="24"/>
              </w:rPr>
            </w:pPr>
            <w:r w:rsidRPr="00B100C1">
              <w:rPr>
                <w:rFonts w:ascii="Times New Roman" w:hAnsi="Times New Roman" w:cs="Times New Roman"/>
                <w:sz w:val="24"/>
                <w:szCs w:val="24"/>
              </w:rPr>
              <w:t xml:space="preserve">Регистрационный № УД- </w:t>
            </w:r>
            <w:r w:rsidR="00441A3E">
              <w:rPr>
                <w:rFonts w:ascii="Times New Roman" w:hAnsi="Times New Roman" w:cs="Times New Roman"/>
                <w:sz w:val="24"/>
                <w:szCs w:val="24"/>
              </w:rPr>
              <w:t>1203-12</w:t>
            </w:r>
            <w:r w:rsidRPr="00B100C1">
              <w:rPr>
                <w:rFonts w:ascii="Times New Roman" w:hAnsi="Times New Roman" w:cs="Times New Roman"/>
                <w:sz w:val="24"/>
                <w:szCs w:val="24"/>
              </w:rPr>
              <w:t>/р.</w:t>
            </w:r>
          </w:p>
        </w:tc>
      </w:tr>
    </w:tbl>
    <w:p w:rsidR="00B100C1" w:rsidRPr="00B100C1" w:rsidRDefault="00B100C1" w:rsidP="00B100C1">
      <w:pPr>
        <w:pStyle w:val="FR1"/>
        <w:spacing w:before="0"/>
        <w:ind w:left="0"/>
        <w:jc w:val="both"/>
        <w:rPr>
          <w:sz w:val="24"/>
          <w:szCs w:val="24"/>
        </w:rPr>
      </w:pPr>
    </w:p>
    <w:p w:rsidR="00B100C1" w:rsidRPr="00B100C1" w:rsidRDefault="00B100C1" w:rsidP="00B100C1">
      <w:pPr>
        <w:pStyle w:val="FR1"/>
        <w:spacing w:before="0"/>
        <w:ind w:left="0"/>
        <w:jc w:val="both"/>
        <w:rPr>
          <w:sz w:val="24"/>
          <w:szCs w:val="24"/>
        </w:rPr>
      </w:pPr>
    </w:p>
    <w:p w:rsidR="00B100C1" w:rsidRPr="00B100C1" w:rsidRDefault="00B100C1" w:rsidP="00B100C1">
      <w:pPr>
        <w:pStyle w:val="FR1"/>
        <w:spacing w:before="0"/>
        <w:ind w:left="0"/>
        <w:jc w:val="both"/>
        <w:rPr>
          <w:sz w:val="24"/>
          <w:szCs w:val="24"/>
        </w:rPr>
      </w:pPr>
    </w:p>
    <w:p w:rsidR="00B100C1" w:rsidRPr="00B100C1" w:rsidRDefault="00B100C1" w:rsidP="00D36CFF">
      <w:pPr>
        <w:pStyle w:val="FR1"/>
        <w:spacing w:before="0"/>
        <w:ind w:left="0"/>
        <w:jc w:val="center"/>
        <w:rPr>
          <w:sz w:val="24"/>
          <w:szCs w:val="24"/>
        </w:rPr>
      </w:pPr>
      <w:r w:rsidRPr="00B100C1">
        <w:rPr>
          <w:sz w:val="24"/>
          <w:szCs w:val="24"/>
        </w:rPr>
        <w:t>АНАЛИЗ ХОЗЯЙСТВЕННОЙ ДЕЯТЕЛЬНОСТИ В СТРОИТЕЛЬСТВЕ</w:t>
      </w:r>
    </w:p>
    <w:p w:rsidR="00B100C1" w:rsidRPr="00B100C1" w:rsidRDefault="00B100C1" w:rsidP="00D36CFF">
      <w:pPr>
        <w:spacing w:after="0" w:line="240" w:lineRule="auto"/>
        <w:jc w:val="center"/>
        <w:rPr>
          <w:rFonts w:ascii="Times New Roman" w:hAnsi="Times New Roman" w:cs="Times New Roman"/>
          <w:sz w:val="24"/>
          <w:szCs w:val="24"/>
        </w:rPr>
      </w:pPr>
    </w:p>
    <w:p w:rsidR="00B100C1" w:rsidRPr="00B100C1" w:rsidRDefault="00B100C1" w:rsidP="00B100C1">
      <w:pPr>
        <w:spacing w:after="0" w:line="240" w:lineRule="auto"/>
        <w:jc w:val="both"/>
        <w:rPr>
          <w:rFonts w:ascii="Times New Roman" w:hAnsi="Times New Roman" w:cs="Times New Roman"/>
          <w:sz w:val="24"/>
          <w:szCs w:val="24"/>
        </w:rPr>
      </w:pPr>
    </w:p>
    <w:p w:rsidR="00B100C1" w:rsidRPr="00B100C1" w:rsidRDefault="00B100C1" w:rsidP="00B100C1">
      <w:pPr>
        <w:spacing w:after="0" w:line="240" w:lineRule="auto"/>
        <w:jc w:val="both"/>
        <w:rPr>
          <w:rFonts w:ascii="Times New Roman" w:hAnsi="Times New Roman" w:cs="Times New Roman"/>
          <w:sz w:val="24"/>
          <w:szCs w:val="24"/>
        </w:rPr>
      </w:pPr>
      <w:r w:rsidRPr="00B100C1">
        <w:rPr>
          <w:rFonts w:ascii="Times New Roman" w:hAnsi="Times New Roman" w:cs="Times New Roman"/>
          <w:sz w:val="24"/>
          <w:szCs w:val="24"/>
        </w:rPr>
        <w:t>Учебная программа для специальности 1-25 01 08 «Бухгалтерский учет, анализ и аудит»</w:t>
      </w:r>
    </w:p>
    <w:p w:rsidR="00B100C1" w:rsidRPr="00B100C1" w:rsidRDefault="00B100C1" w:rsidP="00B100C1">
      <w:pPr>
        <w:spacing w:after="0" w:line="240" w:lineRule="auto"/>
        <w:jc w:val="both"/>
        <w:rPr>
          <w:rFonts w:ascii="Times New Roman" w:hAnsi="Times New Roman" w:cs="Times New Roman"/>
          <w:sz w:val="24"/>
          <w:szCs w:val="24"/>
        </w:rPr>
      </w:pPr>
    </w:p>
    <w:p w:rsidR="00B100C1" w:rsidRPr="00B100C1" w:rsidRDefault="00B100C1" w:rsidP="00B100C1">
      <w:pPr>
        <w:spacing w:after="0" w:line="240" w:lineRule="auto"/>
        <w:jc w:val="both"/>
        <w:rPr>
          <w:rFonts w:ascii="Times New Roman" w:hAnsi="Times New Roman" w:cs="Times New Roman"/>
          <w:sz w:val="24"/>
          <w:szCs w:val="24"/>
        </w:rPr>
      </w:pPr>
      <w:r w:rsidRPr="00B100C1">
        <w:rPr>
          <w:rFonts w:ascii="Times New Roman" w:hAnsi="Times New Roman" w:cs="Times New Roman"/>
          <w:sz w:val="24"/>
          <w:szCs w:val="24"/>
        </w:rPr>
        <w:t>Факультет  Учетно-экономический</w:t>
      </w:r>
    </w:p>
    <w:p w:rsidR="00B100C1" w:rsidRPr="00B100C1" w:rsidRDefault="00B100C1" w:rsidP="00B100C1">
      <w:pPr>
        <w:spacing w:after="0" w:line="240" w:lineRule="auto"/>
        <w:jc w:val="both"/>
        <w:rPr>
          <w:rFonts w:ascii="Times New Roman" w:hAnsi="Times New Roman" w:cs="Times New Roman"/>
          <w:sz w:val="24"/>
          <w:szCs w:val="24"/>
        </w:rPr>
      </w:pPr>
    </w:p>
    <w:p w:rsidR="00B100C1" w:rsidRPr="00B100C1" w:rsidRDefault="00B100C1" w:rsidP="00B100C1">
      <w:pPr>
        <w:spacing w:after="0" w:line="240" w:lineRule="auto"/>
        <w:jc w:val="both"/>
        <w:rPr>
          <w:rFonts w:ascii="Times New Roman" w:hAnsi="Times New Roman" w:cs="Times New Roman"/>
          <w:b/>
          <w:bCs/>
          <w:sz w:val="24"/>
          <w:szCs w:val="24"/>
        </w:rPr>
      </w:pPr>
      <w:r w:rsidRPr="00B100C1">
        <w:rPr>
          <w:rFonts w:ascii="Times New Roman" w:hAnsi="Times New Roman" w:cs="Times New Roman"/>
          <w:sz w:val="24"/>
          <w:szCs w:val="24"/>
        </w:rPr>
        <w:t>Кафедра бухгалтерского учета, анализа и аудита в отраслях народного хозяйства</w:t>
      </w:r>
    </w:p>
    <w:tbl>
      <w:tblPr>
        <w:tblW w:w="0" w:type="auto"/>
        <w:tblLook w:val="0000"/>
      </w:tblPr>
      <w:tblGrid>
        <w:gridCol w:w="4644"/>
        <w:gridCol w:w="993"/>
        <w:gridCol w:w="4211"/>
      </w:tblGrid>
      <w:tr w:rsidR="00B100C1" w:rsidRPr="00B100C1" w:rsidTr="00790EED">
        <w:tc>
          <w:tcPr>
            <w:tcW w:w="4644" w:type="dxa"/>
          </w:tcPr>
          <w:p w:rsidR="00B100C1" w:rsidRPr="00B100C1" w:rsidRDefault="00B100C1" w:rsidP="00B100C1">
            <w:pPr>
              <w:spacing w:after="0" w:line="240" w:lineRule="auto"/>
              <w:rPr>
                <w:rFonts w:ascii="Times New Roman" w:hAnsi="Times New Roman" w:cs="Times New Roman"/>
                <w:sz w:val="24"/>
                <w:szCs w:val="24"/>
              </w:rPr>
            </w:pPr>
          </w:p>
          <w:p w:rsidR="00B100C1" w:rsidRPr="00B100C1" w:rsidRDefault="00B100C1" w:rsidP="00B100C1">
            <w:pPr>
              <w:spacing w:after="0" w:line="240" w:lineRule="auto"/>
              <w:rPr>
                <w:rFonts w:ascii="Times New Roman" w:hAnsi="Times New Roman" w:cs="Times New Roman"/>
                <w:sz w:val="24"/>
                <w:szCs w:val="24"/>
                <w:lang w:val="be-BY"/>
              </w:rPr>
            </w:pPr>
            <w:r w:rsidRPr="00B100C1">
              <w:rPr>
                <w:rFonts w:ascii="Times New Roman" w:hAnsi="Times New Roman" w:cs="Times New Roman"/>
                <w:sz w:val="24"/>
                <w:szCs w:val="24"/>
              </w:rPr>
              <w:t>Курс  3, 4</w:t>
            </w:r>
            <w:r w:rsidRPr="00B100C1">
              <w:rPr>
                <w:rFonts w:ascii="Times New Roman" w:hAnsi="Times New Roman" w:cs="Times New Roman"/>
                <w:sz w:val="24"/>
                <w:szCs w:val="24"/>
                <w:lang w:val="be-BY"/>
              </w:rPr>
              <w:t>, 5</w:t>
            </w:r>
          </w:p>
        </w:tc>
        <w:tc>
          <w:tcPr>
            <w:tcW w:w="993" w:type="dxa"/>
          </w:tcPr>
          <w:p w:rsidR="00B100C1" w:rsidRPr="00B100C1" w:rsidRDefault="00B100C1" w:rsidP="00B100C1">
            <w:pPr>
              <w:spacing w:after="0" w:line="240" w:lineRule="auto"/>
              <w:rPr>
                <w:rFonts w:ascii="Times New Roman" w:hAnsi="Times New Roman" w:cs="Times New Roman"/>
                <w:sz w:val="24"/>
                <w:szCs w:val="24"/>
              </w:rPr>
            </w:pPr>
          </w:p>
        </w:tc>
        <w:tc>
          <w:tcPr>
            <w:tcW w:w="4211" w:type="dxa"/>
          </w:tcPr>
          <w:p w:rsidR="00B100C1" w:rsidRPr="00B100C1" w:rsidRDefault="00B100C1" w:rsidP="00B100C1">
            <w:pPr>
              <w:spacing w:after="0" w:line="240" w:lineRule="auto"/>
              <w:rPr>
                <w:rFonts w:ascii="Times New Roman" w:hAnsi="Times New Roman" w:cs="Times New Roman"/>
                <w:sz w:val="24"/>
                <w:szCs w:val="24"/>
              </w:rPr>
            </w:pPr>
          </w:p>
        </w:tc>
      </w:tr>
      <w:tr w:rsidR="00B100C1" w:rsidRPr="00B100C1" w:rsidTr="00790EED">
        <w:tc>
          <w:tcPr>
            <w:tcW w:w="4644" w:type="dxa"/>
          </w:tcPr>
          <w:p w:rsidR="00B100C1" w:rsidRPr="00B100C1" w:rsidRDefault="00B100C1" w:rsidP="00B100C1">
            <w:pPr>
              <w:spacing w:after="0" w:line="240" w:lineRule="auto"/>
              <w:rPr>
                <w:rFonts w:ascii="Times New Roman" w:hAnsi="Times New Roman" w:cs="Times New Roman"/>
                <w:sz w:val="24"/>
                <w:szCs w:val="24"/>
                <w:lang w:val="be-BY"/>
              </w:rPr>
            </w:pPr>
          </w:p>
          <w:p w:rsidR="00B100C1" w:rsidRPr="00B100C1" w:rsidRDefault="00B100C1" w:rsidP="00B100C1">
            <w:pPr>
              <w:spacing w:after="0" w:line="240" w:lineRule="auto"/>
              <w:rPr>
                <w:rFonts w:ascii="Times New Roman" w:hAnsi="Times New Roman" w:cs="Times New Roman"/>
                <w:sz w:val="24"/>
                <w:szCs w:val="24"/>
                <w:lang w:val="be-BY"/>
              </w:rPr>
            </w:pPr>
            <w:r w:rsidRPr="00B100C1">
              <w:rPr>
                <w:rFonts w:ascii="Times New Roman" w:hAnsi="Times New Roman" w:cs="Times New Roman"/>
                <w:sz w:val="24"/>
                <w:szCs w:val="24"/>
              </w:rPr>
              <w:t xml:space="preserve">Семестр </w:t>
            </w:r>
            <w:r w:rsidRPr="00B100C1">
              <w:rPr>
                <w:rFonts w:ascii="Times New Roman" w:hAnsi="Times New Roman" w:cs="Times New Roman"/>
                <w:sz w:val="24"/>
                <w:szCs w:val="24"/>
                <w:lang w:val="be-BY"/>
              </w:rPr>
              <w:t>5/6, 7/8, 9</w:t>
            </w:r>
          </w:p>
        </w:tc>
        <w:tc>
          <w:tcPr>
            <w:tcW w:w="993" w:type="dxa"/>
          </w:tcPr>
          <w:p w:rsidR="00B100C1" w:rsidRPr="00B100C1" w:rsidRDefault="00B100C1" w:rsidP="00B100C1">
            <w:pPr>
              <w:spacing w:after="0" w:line="240" w:lineRule="auto"/>
              <w:rPr>
                <w:rFonts w:ascii="Times New Roman" w:hAnsi="Times New Roman" w:cs="Times New Roman"/>
                <w:sz w:val="24"/>
                <w:szCs w:val="24"/>
              </w:rPr>
            </w:pPr>
          </w:p>
        </w:tc>
        <w:tc>
          <w:tcPr>
            <w:tcW w:w="4211" w:type="dxa"/>
          </w:tcPr>
          <w:p w:rsidR="00B100C1" w:rsidRPr="00B100C1" w:rsidRDefault="00B100C1" w:rsidP="00B100C1">
            <w:pPr>
              <w:spacing w:after="0" w:line="240" w:lineRule="auto"/>
              <w:rPr>
                <w:rFonts w:ascii="Times New Roman" w:hAnsi="Times New Roman" w:cs="Times New Roman"/>
                <w:sz w:val="24"/>
                <w:szCs w:val="24"/>
              </w:rPr>
            </w:pPr>
          </w:p>
        </w:tc>
      </w:tr>
      <w:tr w:rsidR="00B100C1" w:rsidRPr="00B100C1" w:rsidTr="00790EED">
        <w:tc>
          <w:tcPr>
            <w:tcW w:w="4644" w:type="dxa"/>
          </w:tcPr>
          <w:p w:rsidR="00B100C1" w:rsidRPr="00B100C1" w:rsidRDefault="00B100C1" w:rsidP="00B100C1">
            <w:pPr>
              <w:spacing w:after="0" w:line="240" w:lineRule="auto"/>
              <w:rPr>
                <w:rFonts w:ascii="Times New Roman" w:hAnsi="Times New Roman" w:cs="Times New Roman"/>
                <w:sz w:val="24"/>
                <w:szCs w:val="24"/>
                <w:lang w:val="be-BY"/>
              </w:rPr>
            </w:pPr>
          </w:p>
          <w:p w:rsidR="00B100C1" w:rsidRPr="00B100C1" w:rsidRDefault="00B100C1" w:rsidP="00B100C1">
            <w:pPr>
              <w:spacing w:after="0" w:line="240" w:lineRule="auto"/>
              <w:rPr>
                <w:rFonts w:ascii="Times New Roman" w:hAnsi="Times New Roman" w:cs="Times New Roman"/>
                <w:sz w:val="24"/>
                <w:szCs w:val="24"/>
                <w:lang w:val="be-BY"/>
              </w:rPr>
            </w:pPr>
            <w:r w:rsidRPr="00B100C1">
              <w:rPr>
                <w:rFonts w:ascii="Times New Roman" w:hAnsi="Times New Roman" w:cs="Times New Roman"/>
                <w:sz w:val="24"/>
                <w:szCs w:val="24"/>
              </w:rPr>
              <w:t xml:space="preserve">Лекции </w:t>
            </w:r>
            <w:r w:rsidRPr="00B100C1">
              <w:rPr>
                <w:rFonts w:ascii="Times New Roman" w:hAnsi="Times New Roman" w:cs="Times New Roman"/>
                <w:sz w:val="24"/>
                <w:szCs w:val="24"/>
                <w:lang w:val="be-BY"/>
              </w:rPr>
              <w:t xml:space="preserve">– 56 </w:t>
            </w:r>
            <w:r w:rsidRPr="00B100C1">
              <w:rPr>
                <w:rFonts w:ascii="Times New Roman" w:hAnsi="Times New Roman" w:cs="Times New Roman"/>
                <w:sz w:val="24"/>
                <w:szCs w:val="24"/>
              </w:rPr>
              <w:t>час</w:t>
            </w:r>
          </w:p>
        </w:tc>
        <w:tc>
          <w:tcPr>
            <w:tcW w:w="993" w:type="dxa"/>
          </w:tcPr>
          <w:p w:rsidR="00B100C1" w:rsidRPr="00B100C1" w:rsidRDefault="00B100C1" w:rsidP="00B100C1">
            <w:pPr>
              <w:spacing w:after="0" w:line="240" w:lineRule="auto"/>
              <w:rPr>
                <w:rFonts w:ascii="Times New Roman" w:hAnsi="Times New Roman" w:cs="Times New Roman"/>
                <w:sz w:val="24"/>
                <w:szCs w:val="24"/>
              </w:rPr>
            </w:pPr>
          </w:p>
        </w:tc>
        <w:tc>
          <w:tcPr>
            <w:tcW w:w="4211" w:type="dxa"/>
          </w:tcPr>
          <w:p w:rsidR="00B100C1" w:rsidRPr="00B100C1" w:rsidRDefault="00B100C1" w:rsidP="00B100C1">
            <w:pPr>
              <w:spacing w:after="0" w:line="240" w:lineRule="auto"/>
              <w:rPr>
                <w:rFonts w:ascii="Times New Roman" w:hAnsi="Times New Roman" w:cs="Times New Roman"/>
                <w:sz w:val="24"/>
                <w:szCs w:val="24"/>
              </w:rPr>
            </w:pPr>
            <w:r w:rsidRPr="00B100C1">
              <w:rPr>
                <w:rFonts w:ascii="Times New Roman" w:hAnsi="Times New Roman" w:cs="Times New Roman"/>
                <w:sz w:val="24"/>
                <w:szCs w:val="24"/>
              </w:rPr>
              <w:t xml:space="preserve">Экзамен </w:t>
            </w:r>
            <w:r w:rsidRPr="00B100C1">
              <w:rPr>
                <w:rFonts w:ascii="Times New Roman" w:hAnsi="Times New Roman" w:cs="Times New Roman"/>
                <w:bCs/>
                <w:sz w:val="24"/>
                <w:szCs w:val="24"/>
                <w:lang w:val="be-BY"/>
              </w:rPr>
              <w:t xml:space="preserve">7, 9 </w:t>
            </w:r>
            <w:r w:rsidRPr="00B100C1">
              <w:rPr>
                <w:rFonts w:ascii="Times New Roman" w:hAnsi="Times New Roman" w:cs="Times New Roman"/>
                <w:sz w:val="24"/>
                <w:szCs w:val="24"/>
              </w:rPr>
              <w:t xml:space="preserve"> семестр</w:t>
            </w:r>
          </w:p>
        </w:tc>
      </w:tr>
      <w:tr w:rsidR="00B100C1" w:rsidRPr="00B100C1" w:rsidTr="00790EED">
        <w:tc>
          <w:tcPr>
            <w:tcW w:w="4644" w:type="dxa"/>
          </w:tcPr>
          <w:p w:rsidR="00B100C1" w:rsidRPr="00B100C1" w:rsidRDefault="00B100C1" w:rsidP="00B100C1">
            <w:pPr>
              <w:spacing w:after="0" w:line="240" w:lineRule="auto"/>
              <w:rPr>
                <w:rFonts w:ascii="Times New Roman" w:hAnsi="Times New Roman" w:cs="Times New Roman"/>
                <w:sz w:val="24"/>
                <w:szCs w:val="24"/>
                <w:lang w:val="be-BY"/>
              </w:rPr>
            </w:pPr>
          </w:p>
          <w:p w:rsidR="00B100C1" w:rsidRPr="00B100C1" w:rsidRDefault="00B100C1" w:rsidP="00B100C1">
            <w:pPr>
              <w:spacing w:after="0" w:line="240" w:lineRule="auto"/>
              <w:rPr>
                <w:rFonts w:ascii="Times New Roman" w:hAnsi="Times New Roman" w:cs="Times New Roman"/>
                <w:sz w:val="24"/>
                <w:szCs w:val="24"/>
              </w:rPr>
            </w:pPr>
            <w:r w:rsidRPr="00B100C1">
              <w:rPr>
                <w:rFonts w:ascii="Times New Roman" w:hAnsi="Times New Roman" w:cs="Times New Roman"/>
                <w:sz w:val="24"/>
                <w:szCs w:val="24"/>
              </w:rPr>
              <w:t xml:space="preserve">Практические (семинарские) занятия – </w:t>
            </w:r>
            <w:r w:rsidRPr="00B100C1">
              <w:rPr>
                <w:rFonts w:ascii="Times New Roman" w:hAnsi="Times New Roman" w:cs="Times New Roman"/>
                <w:sz w:val="24"/>
                <w:szCs w:val="24"/>
                <w:lang w:val="be-BY"/>
              </w:rPr>
              <w:t>64</w:t>
            </w:r>
            <w:r w:rsidRPr="00B100C1">
              <w:rPr>
                <w:rFonts w:ascii="Times New Roman" w:hAnsi="Times New Roman" w:cs="Times New Roman"/>
                <w:sz w:val="24"/>
                <w:szCs w:val="24"/>
              </w:rPr>
              <w:t>час</w:t>
            </w:r>
          </w:p>
        </w:tc>
        <w:tc>
          <w:tcPr>
            <w:tcW w:w="993" w:type="dxa"/>
          </w:tcPr>
          <w:p w:rsidR="00B100C1" w:rsidRPr="00B100C1" w:rsidRDefault="00B100C1" w:rsidP="00B100C1">
            <w:pPr>
              <w:spacing w:after="0" w:line="240" w:lineRule="auto"/>
              <w:rPr>
                <w:rFonts w:ascii="Times New Roman" w:hAnsi="Times New Roman" w:cs="Times New Roman"/>
                <w:sz w:val="24"/>
                <w:szCs w:val="24"/>
              </w:rPr>
            </w:pPr>
          </w:p>
        </w:tc>
        <w:tc>
          <w:tcPr>
            <w:tcW w:w="4211" w:type="dxa"/>
          </w:tcPr>
          <w:p w:rsidR="00B100C1" w:rsidRPr="00B100C1" w:rsidRDefault="00B100C1" w:rsidP="00B100C1">
            <w:pPr>
              <w:pStyle w:val="7"/>
              <w:spacing w:before="0" w:after="0" w:line="240" w:lineRule="auto"/>
              <w:rPr>
                <w:rFonts w:ascii="Times New Roman" w:hAnsi="Times New Roman" w:cs="Times New Roman"/>
                <w:bCs/>
                <w:sz w:val="24"/>
                <w:szCs w:val="24"/>
              </w:rPr>
            </w:pPr>
            <w:r w:rsidRPr="00B100C1">
              <w:rPr>
                <w:rFonts w:ascii="Times New Roman" w:hAnsi="Times New Roman" w:cs="Times New Roman"/>
                <w:sz w:val="24"/>
                <w:szCs w:val="24"/>
              </w:rPr>
              <w:t>Зачет</w:t>
            </w:r>
            <w:r w:rsidRPr="00B100C1">
              <w:rPr>
                <w:rFonts w:ascii="Times New Roman" w:hAnsi="Times New Roman" w:cs="Times New Roman"/>
                <w:sz w:val="24"/>
                <w:szCs w:val="24"/>
                <w:lang w:val="be-BY"/>
              </w:rPr>
              <w:t xml:space="preserve"> </w:t>
            </w:r>
            <w:r w:rsidRPr="00B100C1">
              <w:rPr>
                <w:rFonts w:ascii="Times New Roman" w:hAnsi="Times New Roman" w:cs="Times New Roman"/>
                <w:sz w:val="24"/>
                <w:szCs w:val="24"/>
              </w:rPr>
              <w:t xml:space="preserve"> </w:t>
            </w:r>
            <w:r w:rsidRPr="00B100C1">
              <w:rPr>
                <w:rFonts w:ascii="Times New Roman" w:hAnsi="Times New Roman" w:cs="Times New Roman"/>
                <w:sz w:val="24"/>
                <w:szCs w:val="24"/>
                <w:lang w:val="be-BY"/>
              </w:rPr>
              <w:t xml:space="preserve">6, 8 </w:t>
            </w:r>
            <w:r w:rsidRPr="00B100C1">
              <w:rPr>
                <w:rFonts w:ascii="Times New Roman" w:hAnsi="Times New Roman" w:cs="Times New Roman"/>
                <w:sz w:val="24"/>
                <w:szCs w:val="24"/>
              </w:rPr>
              <w:t>семестр</w:t>
            </w:r>
          </w:p>
        </w:tc>
      </w:tr>
      <w:tr w:rsidR="00B100C1" w:rsidRPr="00B100C1" w:rsidTr="00790EED">
        <w:tc>
          <w:tcPr>
            <w:tcW w:w="4644" w:type="dxa"/>
          </w:tcPr>
          <w:p w:rsidR="00B100C1" w:rsidRPr="00B100C1" w:rsidRDefault="00B100C1" w:rsidP="00B100C1">
            <w:pPr>
              <w:spacing w:after="0" w:line="240" w:lineRule="auto"/>
              <w:rPr>
                <w:rFonts w:ascii="Times New Roman" w:hAnsi="Times New Roman" w:cs="Times New Roman"/>
                <w:sz w:val="24"/>
                <w:szCs w:val="24"/>
                <w:lang w:val="be-BY"/>
              </w:rPr>
            </w:pPr>
          </w:p>
          <w:p w:rsidR="00B100C1" w:rsidRPr="00B100C1" w:rsidRDefault="00B100C1" w:rsidP="00B100C1">
            <w:pPr>
              <w:spacing w:after="0" w:line="240" w:lineRule="auto"/>
              <w:rPr>
                <w:rFonts w:ascii="Times New Roman" w:hAnsi="Times New Roman" w:cs="Times New Roman"/>
                <w:sz w:val="24"/>
                <w:szCs w:val="24"/>
                <w:lang w:val="be-BY"/>
              </w:rPr>
            </w:pPr>
            <w:r w:rsidRPr="00B100C1">
              <w:rPr>
                <w:rFonts w:ascii="Times New Roman" w:hAnsi="Times New Roman" w:cs="Times New Roman"/>
                <w:sz w:val="24"/>
                <w:szCs w:val="24"/>
              </w:rPr>
              <w:t xml:space="preserve">Лабораторные занятия - </w:t>
            </w:r>
            <w:r w:rsidRPr="00B100C1">
              <w:rPr>
                <w:rFonts w:ascii="Times New Roman" w:hAnsi="Times New Roman" w:cs="Times New Roman"/>
                <w:sz w:val="24"/>
                <w:szCs w:val="24"/>
                <w:lang w:val="be-BY"/>
              </w:rPr>
              <w:t>нет</w:t>
            </w:r>
          </w:p>
        </w:tc>
        <w:tc>
          <w:tcPr>
            <w:tcW w:w="993" w:type="dxa"/>
          </w:tcPr>
          <w:p w:rsidR="00B100C1" w:rsidRPr="00B100C1" w:rsidRDefault="00B100C1" w:rsidP="00B100C1">
            <w:pPr>
              <w:spacing w:after="0" w:line="240" w:lineRule="auto"/>
              <w:rPr>
                <w:rFonts w:ascii="Times New Roman" w:hAnsi="Times New Roman" w:cs="Times New Roman"/>
                <w:sz w:val="24"/>
                <w:szCs w:val="24"/>
              </w:rPr>
            </w:pPr>
          </w:p>
        </w:tc>
        <w:tc>
          <w:tcPr>
            <w:tcW w:w="4211" w:type="dxa"/>
          </w:tcPr>
          <w:p w:rsidR="00B100C1" w:rsidRPr="00B100C1" w:rsidRDefault="00B100C1" w:rsidP="00B100C1">
            <w:pPr>
              <w:spacing w:after="0" w:line="240" w:lineRule="auto"/>
              <w:rPr>
                <w:rFonts w:ascii="Times New Roman" w:hAnsi="Times New Roman" w:cs="Times New Roman"/>
                <w:sz w:val="24"/>
                <w:szCs w:val="24"/>
              </w:rPr>
            </w:pPr>
            <w:r w:rsidRPr="00B100C1">
              <w:rPr>
                <w:rFonts w:ascii="Times New Roman" w:hAnsi="Times New Roman" w:cs="Times New Roman"/>
                <w:sz w:val="24"/>
                <w:szCs w:val="24"/>
              </w:rPr>
              <w:t xml:space="preserve">Курсовая работа </w:t>
            </w:r>
            <w:r w:rsidRPr="00B100C1">
              <w:rPr>
                <w:rFonts w:ascii="Times New Roman" w:hAnsi="Times New Roman" w:cs="Times New Roman"/>
                <w:sz w:val="24"/>
                <w:szCs w:val="24"/>
                <w:lang w:val="be-BY"/>
              </w:rPr>
              <w:t xml:space="preserve">7, 9 </w:t>
            </w:r>
            <w:r w:rsidRPr="00B100C1">
              <w:rPr>
                <w:rFonts w:ascii="Times New Roman" w:hAnsi="Times New Roman" w:cs="Times New Roman"/>
                <w:sz w:val="24"/>
                <w:szCs w:val="24"/>
              </w:rPr>
              <w:t>семестр</w:t>
            </w:r>
          </w:p>
        </w:tc>
      </w:tr>
      <w:tr w:rsidR="00B100C1" w:rsidRPr="00B100C1" w:rsidTr="00790EED">
        <w:tc>
          <w:tcPr>
            <w:tcW w:w="4644" w:type="dxa"/>
          </w:tcPr>
          <w:p w:rsidR="00B100C1" w:rsidRPr="00B100C1" w:rsidRDefault="00B100C1" w:rsidP="00B100C1">
            <w:pPr>
              <w:spacing w:after="0" w:line="240" w:lineRule="auto"/>
              <w:rPr>
                <w:rFonts w:ascii="Times New Roman" w:hAnsi="Times New Roman" w:cs="Times New Roman"/>
                <w:sz w:val="24"/>
                <w:szCs w:val="24"/>
                <w:lang w:val="be-BY"/>
              </w:rPr>
            </w:pPr>
          </w:p>
          <w:p w:rsidR="00B100C1" w:rsidRPr="00B100C1" w:rsidRDefault="00B100C1" w:rsidP="00B100C1">
            <w:pPr>
              <w:spacing w:after="0" w:line="240" w:lineRule="auto"/>
              <w:rPr>
                <w:rFonts w:ascii="Times New Roman" w:hAnsi="Times New Roman" w:cs="Times New Roman"/>
                <w:sz w:val="24"/>
                <w:szCs w:val="24"/>
              </w:rPr>
            </w:pPr>
            <w:r w:rsidRPr="00B100C1">
              <w:rPr>
                <w:rFonts w:ascii="Times New Roman" w:hAnsi="Times New Roman" w:cs="Times New Roman"/>
                <w:sz w:val="24"/>
                <w:szCs w:val="24"/>
              </w:rPr>
              <w:t>Всего аудиторных часов</w:t>
            </w:r>
          </w:p>
          <w:p w:rsidR="00B100C1" w:rsidRPr="00B100C1" w:rsidRDefault="00B100C1" w:rsidP="00B100C1">
            <w:pPr>
              <w:spacing w:after="0" w:line="240" w:lineRule="auto"/>
              <w:rPr>
                <w:rFonts w:ascii="Times New Roman" w:hAnsi="Times New Roman" w:cs="Times New Roman"/>
                <w:sz w:val="24"/>
                <w:szCs w:val="24"/>
              </w:rPr>
            </w:pPr>
            <w:r w:rsidRPr="00B100C1">
              <w:rPr>
                <w:rFonts w:ascii="Times New Roman" w:hAnsi="Times New Roman" w:cs="Times New Roman"/>
                <w:sz w:val="24"/>
                <w:szCs w:val="24"/>
              </w:rPr>
              <w:t>по дисциплине – 120 час</w:t>
            </w:r>
          </w:p>
        </w:tc>
        <w:tc>
          <w:tcPr>
            <w:tcW w:w="993" w:type="dxa"/>
          </w:tcPr>
          <w:p w:rsidR="00B100C1" w:rsidRPr="00B100C1" w:rsidRDefault="00B100C1" w:rsidP="00B100C1">
            <w:pPr>
              <w:spacing w:after="0" w:line="240" w:lineRule="auto"/>
              <w:rPr>
                <w:rFonts w:ascii="Times New Roman" w:hAnsi="Times New Roman" w:cs="Times New Roman"/>
                <w:sz w:val="24"/>
                <w:szCs w:val="24"/>
              </w:rPr>
            </w:pPr>
          </w:p>
        </w:tc>
        <w:tc>
          <w:tcPr>
            <w:tcW w:w="4211" w:type="dxa"/>
          </w:tcPr>
          <w:p w:rsidR="00B100C1" w:rsidRPr="00B100C1" w:rsidRDefault="00B100C1" w:rsidP="00B100C1">
            <w:pPr>
              <w:spacing w:after="0" w:line="240" w:lineRule="auto"/>
              <w:rPr>
                <w:rFonts w:ascii="Times New Roman" w:hAnsi="Times New Roman" w:cs="Times New Roman"/>
                <w:sz w:val="24"/>
                <w:szCs w:val="24"/>
              </w:rPr>
            </w:pPr>
          </w:p>
          <w:p w:rsidR="00B100C1" w:rsidRPr="00B100C1" w:rsidRDefault="00B100C1" w:rsidP="00B100C1">
            <w:pPr>
              <w:spacing w:after="0" w:line="240" w:lineRule="auto"/>
              <w:rPr>
                <w:rFonts w:ascii="Times New Roman" w:hAnsi="Times New Roman" w:cs="Times New Roman"/>
                <w:sz w:val="24"/>
                <w:szCs w:val="24"/>
              </w:rPr>
            </w:pPr>
            <w:r w:rsidRPr="00B100C1">
              <w:rPr>
                <w:rFonts w:ascii="Times New Roman" w:hAnsi="Times New Roman" w:cs="Times New Roman"/>
                <w:sz w:val="24"/>
                <w:szCs w:val="24"/>
              </w:rPr>
              <w:t>Форма получения высшего образования – дневная/заочная</w:t>
            </w:r>
          </w:p>
        </w:tc>
      </w:tr>
      <w:tr w:rsidR="00B100C1" w:rsidRPr="00B100C1" w:rsidTr="00790EED">
        <w:tc>
          <w:tcPr>
            <w:tcW w:w="4644" w:type="dxa"/>
          </w:tcPr>
          <w:p w:rsidR="00B100C1" w:rsidRPr="00B100C1" w:rsidRDefault="00B100C1" w:rsidP="00B100C1">
            <w:pPr>
              <w:spacing w:after="0" w:line="240" w:lineRule="auto"/>
              <w:rPr>
                <w:rFonts w:ascii="Times New Roman" w:hAnsi="Times New Roman" w:cs="Times New Roman"/>
                <w:sz w:val="24"/>
                <w:szCs w:val="24"/>
                <w:lang w:val="be-BY"/>
              </w:rPr>
            </w:pPr>
          </w:p>
          <w:p w:rsidR="00B100C1" w:rsidRPr="00B100C1" w:rsidRDefault="00B100C1" w:rsidP="00B100C1">
            <w:pPr>
              <w:spacing w:after="0" w:line="240" w:lineRule="auto"/>
              <w:rPr>
                <w:rFonts w:ascii="Times New Roman" w:hAnsi="Times New Roman" w:cs="Times New Roman"/>
                <w:sz w:val="24"/>
                <w:szCs w:val="24"/>
                <w:lang w:val="be-BY"/>
              </w:rPr>
            </w:pPr>
            <w:r w:rsidRPr="00B100C1">
              <w:rPr>
                <w:rFonts w:ascii="Times New Roman" w:hAnsi="Times New Roman" w:cs="Times New Roman"/>
                <w:sz w:val="24"/>
                <w:szCs w:val="24"/>
              </w:rPr>
              <w:t xml:space="preserve">Всего часов по дисциплине — </w:t>
            </w:r>
            <w:r w:rsidRPr="00B100C1">
              <w:rPr>
                <w:rFonts w:ascii="Times New Roman" w:hAnsi="Times New Roman" w:cs="Times New Roman"/>
                <w:sz w:val="24"/>
                <w:szCs w:val="24"/>
                <w:lang w:val="be-BY"/>
              </w:rPr>
              <w:t xml:space="preserve">236 час </w:t>
            </w:r>
          </w:p>
        </w:tc>
        <w:tc>
          <w:tcPr>
            <w:tcW w:w="993" w:type="dxa"/>
          </w:tcPr>
          <w:p w:rsidR="00B100C1" w:rsidRPr="00B100C1" w:rsidRDefault="00B100C1" w:rsidP="00B100C1">
            <w:pPr>
              <w:spacing w:after="0" w:line="240" w:lineRule="auto"/>
              <w:rPr>
                <w:rFonts w:ascii="Times New Roman" w:hAnsi="Times New Roman" w:cs="Times New Roman"/>
                <w:sz w:val="24"/>
                <w:szCs w:val="24"/>
              </w:rPr>
            </w:pPr>
          </w:p>
        </w:tc>
        <w:tc>
          <w:tcPr>
            <w:tcW w:w="4211" w:type="dxa"/>
          </w:tcPr>
          <w:p w:rsidR="00B100C1" w:rsidRPr="00B100C1" w:rsidRDefault="00B100C1" w:rsidP="00B100C1">
            <w:pPr>
              <w:spacing w:after="0" w:line="240" w:lineRule="auto"/>
              <w:rPr>
                <w:rFonts w:ascii="Times New Roman" w:hAnsi="Times New Roman" w:cs="Times New Roman"/>
                <w:sz w:val="24"/>
                <w:szCs w:val="24"/>
              </w:rPr>
            </w:pPr>
          </w:p>
        </w:tc>
      </w:tr>
      <w:tr w:rsidR="00B100C1" w:rsidRPr="00B100C1" w:rsidTr="00790EED">
        <w:trPr>
          <w:trHeight w:val="357"/>
        </w:trPr>
        <w:tc>
          <w:tcPr>
            <w:tcW w:w="4644" w:type="dxa"/>
          </w:tcPr>
          <w:p w:rsidR="00B100C1" w:rsidRPr="00B100C1" w:rsidRDefault="00B100C1" w:rsidP="00B100C1">
            <w:pPr>
              <w:spacing w:after="0" w:line="240" w:lineRule="auto"/>
              <w:rPr>
                <w:rFonts w:ascii="Times New Roman" w:hAnsi="Times New Roman" w:cs="Times New Roman"/>
                <w:sz w:val="24"/>
                <w:szCs w:val="24"/>
              </w:rPr>
            </w:pPr>
          </w:p>
        </w:tc>
        <w:tc>
          <w:tcPr>
            <w:tcW w:w="993" w:type="dxa"/>
          </w:tcPr>
          <w:p w:rsidR="00B100C1" w:rsidRPr="00B100C1" w:rsidRDefault="00B100C1" w:rsidP="00B100C1">
            <w:pPr>
              <w:spacing w:after="0" w:line="240" w:lineRule="auto"/>
              <w:rPr>
                <w:rFonts w:ascii="Times New Roman" w:hAnsi="Times New Roman" w:cs="Times New Roman"/>
                <w:sz w:val="24"/>
                <w:szCs w:val="24"/>
              </w:rPr>
            </w:pPr>
          </w:p>
        </w:tc>
        <w:tc>
          <w:tcPr>
            <w:tcW w:w="4211" w:type="dxa"/>
          </w:tcPr>
          <w:p w:rsidR="00B100C1" w:rsidRPr="00B100C1" w:rsidRDefault="00B100C1" w:rsidP="00B100C1">
            <w:pPr>
              <w:spacing w:after="0" w:line="240" w:lineRule="auto"/>
              <w:rPr>
                <w:rFonts w:ascii="Times New Roman" w:hAnsi="Times New Roman" w:cs="Times New Roman"/>
                <w:sz w:val="24"/>
                <w:szCs w:val="24"/>
              </w:rPr>
            </w:pPr>
          </w:p>
        </w:tc>
      </w:tr>
    </w:tbl>
    <w:p w:rsidR="00441A3E" w:rsidRDefault="00441A3E" w:rsidP="00B100C1">
      <w:pPr>
        <w:spacing w:after="0" w:line="240" w:lineRule="auto"/>
        <w:jc w:val="both"/>
        <w:rPr>
          <w:rFonts w:ascii="Times New Roman" w:hAnsi="Times New Roman" w:cs="Times New Roman"/>
          <w:sz w:val="24"/>
          <w:szCs w:val="24"/>
        </w:rPr>
      </w:pPr>
    </w:p>
    <w:p w:rsidR="00441A3E" w:rsidRDefault="00441A3E" w:rsidP="00B100C1">
      <w:pPr>
        <w:spacing w:after="0" w:line="240" w:lineRule="auto"/>
        <w:jc w:val="both"/>
        <w:rPr>
          <w:rFonts w:ascii="Times New Roman" w:hAnsi="Times New Roman" w:cs="Times New Roman"/>
          <w:sz w:val="24"/>
          <w:szCs w:val="24"/>
        </w:rPr>
      </w:pPr>
    </w:p>
    <w:p w:rsidR="00EE3A93" w:rsidRPr="00B100C1" w:rsidRDefault="00EE3A93" w:rsidP="00EE3A93">
      <w:pPr>
        <w:spacing w:after="0" w:line="240" w:lineRule="auto"/>
        <w:jc w:val="both"/>
        <w:rPr>
          <w:rFonts w:ascii="Times New Roman" w:hAnsi="Times New Roman" w:cs="Times New Roman"/>
          <w:sz w:val="24"/>
          <w:szCs w:val="24"/>
        </w:rPr>
      </w:pPr>
      <w:r w:rsidRPr="00B100C1">
        <w:rPr>
          <w:rFonts w:ascii="Times New Roman" w:hAnsi="Times New Roman" w:cs="Times New Roman"/>
          <w:sz w:val="24"/>
          <w:szCs w:val="24"/>
        </w:rPr>
        <w:t>Составил   Гарост В.И., канд. экон. наук,, доцент</w:t>
      </w:r>
    </w:p>
    <w:p w:rsidR="00EE3A93" w:rsidRPr="00B100C1" w:rsidRDefault="00EE3A93" w:rsidP="00EE3A93">
      <w:pPr>
        <w:spacing w:after="0" w:line="240" w:lineRule="auto"/>
        <w:jc w:val="both"/>
        <w:rPr>
          <w:rFonts w:ascii="Times New Roman" w:hAnsi="Times New Roman" w:cs="Times New Roman"/>
          <w:sz w:val="24"/>
          <w:szCs w:val="24"/>
        </w:rPr>
      </w:pPr>
    </w:p>
    <w:p w:rsidR="00441A3E" w:rsidRDefault="00441A3E" w:rsidP="00B100C1">
      <w:pPr>
        <w:spacing w:after="0" w:line="240" w:lineRule="auto"/>
        <w:jc w:val="both"/>
        <w:rPr>
          <w:rFonts w:ascii="Times New Roman" w:hAnsi="Times New Roman" w:cs="Times New Roman"/>
          <w:sz w:val="24"/>
          <w:szCs w:val="24"/>
        </w:rPr>
      </w:pPr>
      <w:bookmarkStart w:id="0" w:name="_GoBack"/>
      <w:bookmarkEnd w:id="0"/>
    </w:p>
    <w:p w:rsidR="00441A3E" w:rsidRDefault="00441A3E" w:rsidP="00B100C1">
      <w:pPr>
        <w:spacing w:after="0" w:line="240" w:lineRule="auto"/>
        <w:jc w:val="both"/>
        <w:rPr>
          <w:rFonts w:ascii="Times New Roman" w:hAnsi="Times New Roman" w:cs="Times New Roman"/>
          <w:sz w:val="24"/>
          <w:szCs w:val="24"/>
        </w:rPr>
      </w:pPr>
    </w:p>
    <w:p w:rsidR="00B100C1" w:rsidRPr="00B100C1" w:rsidRDefault="00B100C1" w:rsidP="00B100C1">
      <w:pPr>
        <w:spacing w:after="0" w:line="240" w:lineRule="auto"/>
        <w:jc w:val="both"/>
        <w:rPr>
          <w:rFonts w:ascii="Times New Roman" w:hAnsi="Times New Roman" w:cs="Times New Roman"/>
          <w:sz w:val="24"/>
          <w:szCs w:val="24"/>
        </w:rPr>
      </w:pPr>
      <w:r w:rsidRPr="00B100C1">
        <w:rPr>
          <w:rFonts w:ascii="Times New Roman" w:hAnsi="Times New Roman" w:cs="Times New Roman"/>
          <w:sz w:val="24"/>
          <w:szCs w:val="24"/>
        </w:rPr>
        <w:tab/>
      </w:r>
      <w:r w:rsidRPr="00B100C1">
        <w:rPr>
          <w:rFonts w:ascii="Times New Roman" w:hAnsi="Times New Roman" w:cs="Times New Roman"/>
          <w:sz w:val="24"/>
          <w:szCs w:val="24"/>
        </w:rPr>
        <w:tab/>
      </w:r>
      <w:r w:rsidRPr="00B100C1">
        <w:rPr>
          <w:rFonts w:ascii="Times New Roman" w:hAnsi="Times New Roman" w:cs="Times New Roman"/>
          <w:sz w:val="24"/>
          <w:szCs w:val="24"/>
        </w:rPr>
        <w:tab/>
      </w:r>
      <w:r w:rsidRPr="00B100C1">
        <w:rPr>
          <w:rFonts w:ascii="Times New Roman" w:hAnsi="Times New Roman" w:cs="Times New Roman"/>
          <w:sz w:val="24"/>
          <w:szCs w:val="24"/>
        </w:rPr>
        <w:tab/>
      </w:r>
    </w:p>
    <w:p w:rsidR="00B100C1" w:rsidRPr="00441A3E" w:rsidRDefault="00B100C1" w:rsidP="00441A3E">
      <w:pPr>
        <w:pStyle w:val="a3"/>
        <w:spacing w:after="0"/>
        <w:jc w:val="center"/>
        <w:rPr>
          <w:rFonts w:ascii="Times New Roman" w:hAnsi="Times New Roman" w:cs="Times New Roman"/>
          <w:color w:val="auto"/>
          <w:sz w:val="24"/>
          <w:szCs w:val="24"/>
        </w:rPr>
      </w:pPr>
      <w:r w:rsidRPr="00441A3E">
        <w:rPr>
          <w:rFonts w:ascii="Times New Roman" w:hAnsi="Times New Roman" w:cs="Times New Roman"/>
          <w:color w:val="auto"/>
          <w:sz w:val="24"/>
          <w:szCs w:val="24"/>
        </w:rPr>
        <w:t>2014</w:t>
      </w:r>
      <w:r w:rsidRPr="00441A3E">
        <w:rPr>
          <w:rFonts w:ascii="Times New Roman" w:hAnsi="Times New Roman" w:cs="Times New Roman"/>
          <w:color w:val="auto"/>
          <w:sz w:val="24"/>
          <w:szCs w:val="24"/>
        </w:rPr>
        <w:br w:type="page"/>
      </w:r>
    </w:p>
    <w:p w:rsidR="00B100C1" w:rsidRPr="00B100C1" w:rsidRDefault="00B100C1" w:rsidP="00B100C1">
      <w:pPr>
        <w:pStyle w:val="FR1"/>
        <w:spacing w:before="0"/>
        <w:ind w:left="0"/>
        <w:jc w:val="both"/>
        <w:rPr>
          <w:b w:val="0"/>
          <w:sz w:val="24"/>
          <w:szCs w:val="24"/>
        </w:rPr>
      </w:pPr>
      <w:r w:rsidRPr="00B100C1">
        <w:rPr>
          <w:b w:val="0"/>
          <w:sz w:val="24"/>
          <w:szCs w:val="24"/>
        </w:rPr>
        <w:lastRenderedPageBreak/>
        <w:tab/>
        <w:t>Учебная программа составлена на основе базовой учебной программы дисциплины  «Анализ хозяйственной деятельности в строительстве» утвержденной 12 декабря 2012 регистрационный № УД-1203</w:t>
      </w:r>
      <w:r w:rsidR="00303C5C">
        <w:rPr>
          <w:b w:val="0"/>
          <w:sz w:val="24"/>
          <w:szCs w:val="24"/>
        </w:rPr>
        <w:t>-12</w:t>
      </w:r>
      <w:r w:rsidRPr="00B100C1">
        <w:rPr>
          <w:b w:val="0"/>
          <w:sz w:val="24"/>
          <w:szCs w:val="24"/>
        </w:rPr>
        <w:t>/баз.</w:t>
      </w:r>
    </w:p>
    <w:p w:rsidR="00B100C1" w:rsidRPr="00B100C1" w:rsidRDefault="00B100C1" w:rsidP="00B100C1">
      <w:pPr>
        <w:spacing w:after="0" w:line="240" w:lineRule="auto"/>
        <w:jc w:val="both"/>
        <w:rPr>
          <w:rFonts w:ascii="Times New Roman" w:hAnsi="Times New Roman" w:cs="Times New Roman"/>
          <w:sz w:val="24"/>
          <w:szCs w:val="24"/>
        </w:rPr>
      </w:pPr>
    </w:p>
    <w:p w:rsidR="00B100C1" w:rsidRPr="00B100C1" w:rsidRDefault="00B100C1" w:rsidP="00B100C1">
      <w:pPr>
        <w:spacing w:after="0" w:line="240" w:lineRule="auto"/>
        <w:jc w:val="both"/>
        <w:rPr>
          <w:rFonts w:ascii="Times New Roman" w:hAnsi="Times New Roman" w:cs="Times New Roman"/>
          <w:sz w:val="24"/>
          <w:szCs w:val="24"/>
        </w:rPr>
      </w:pPr>
    </w:p>
    <w:p w:rsidR="00B100C1" w:rsidRPr="00B100C1" w:rsidRDefault="00B100C1" w:rsidP="00B100C1">
      <w:pPr>
        <w:spacing w:after="0" w:line="240" w:lineRule="auto"/>
        <w:jc w:val="both"/>
        <w:rPr>
          <w:rFonts w:ascii="Times New Roman" w:hAnsi="Times New Roman" w:cs="Times New Roman"/>
          <w:sz w:val="24"/>
          <w:szCs w:val="24"/>
        </w:rPr>
      </w:pPr>
      <w:r w:rsidRPr="00B100C1">
        <w:rPr>
          <w:rFonts w:ascii="Times New Roman" w:hAnsi="Times New Roman" w:cs="Times New Roman"/>
          <w:sz w:val="24"/>
          <w:szCs w:val="24"/>
        </w:rPr>
        <w:tab/>
        <w:t>Рассмотрена и рекомендована к утверждению кафедрой  бухгалтерского учета, анализа и аудита в отраслях народного хозяйства  19.06.2014 протокол № 12</w:t>
      </w:r>
    </w:p>
    <w:p w:rsidR="00B100C1" w:rsidRPr="00B100C1" w:rsidRDefault="00B100C1" w:rsidP="00B100C1">
      <w:pPr>
        <w:spacing w:after="0" w:line="240" w:lineRule="auto"/>
        <w:jc w:val="both"/>
        <w:rPr>
          <w:rFonts w:ascii="Times New Roman" w:hAnsi="Times New Roman" w:cs="Times New Roman"/>
          <w:sz w:val="24"/>
          <w:szCs w:val="24"/>
        </w:rPr>
      </w:pPr>
    </w:p>
    <w:p w:rsidR="00B100C1" w:rsidRPr="00B100C1" w:rsidRDefault="00B100C1" w:rsidP="00B100C1">
      <w:pPr>
        <w:spacing w:after="0" w:line="240" w:lineRule="auto"/>
        <w:jc w:val="both"/>
        <w:rPr>
          <w:rFonts w:ascii="Times New Roman" w:hAnsi="Times New Roman" w:cs="Times New Roman"/>
          <w:sz w:val="24"/>
          <w:szCs w:val="24"/>
        </w:rPr>
      </w:pPr>
      <w:r w:rsidRPr="00B100C1">
        <w:rPr>
          <w:rFonts w:ascii="Times New Roman" w:hAnsi="Times New Roman" w:cs="Times New Roman"/>
          <w:sz w:val="24"/>
          <w:szCs w:val="24"/>
        </w:rPr>
        <w:t>Заведующий кафедрой _______________ Д.А. Панков</w:t>
      </w:r>
    </w:p>
    <w:p w:rsidR="00B100C1" w:rsidRPr="00B100C1" w:rsidRDefault="00B100C1" w:rsidP="00B100C1">
      <w:pPr>
        <w:spacing w:after="0" w:line="240" w:lineRule="auto"/>
        <w:jc w:val="both"/>
        <w:rPr>
          <w:rFonts w:ascii="Times New Roman" w:hAnsi="Times New Roman" w:cs="Times New Roman"/>
          <w:sz w:val="24"/>
          <w:szCs w:val="24"/>
        </w:rPr>
      </w:pPr>
    </w:p>
    <w:p w:rsidR="00B100C1" w:rsidRPr="00B100C1" w:rsidRDefault="00B100C1" w:rsidP="00B100C1">
      <w:pPr>
        <w:spacing w:after="0" w:line="240" w:lineRule="auto"/>
        <w:jc w:val="both"/>
        <w:rPr>
          <w:rFonts w:ascii="Times New Roman" w:hAnsi="Times New Roman" w:cs="Times New Roman"/>
          <w:sz w:val="24"/>
          <w:szCs w:val="24"/>
        </w:rPr>
      </w:pPr>
    </w:p>
    <w:p w:rsidR="00B100C1" w:rsidRPr="00B100C1" w:rsidRDefault="00B100C1" w:rsidP="00B100C1">
      <w:pPr>
        <w:spacing w:after="0" w:line="240" w:lineRule="auto"/>
        <w:jc w:val="both"/>
        <w:rPr>
          <w:rFonts w:ascii="Times New Roman" w:hAnsi="Times New Roman" w:cs="Times New Roman"/>
          <w:sz w:val="24"/>
          <w:szCs w:val="24"/>
        </w:rPr>
      </w:pPr>
    </w:p>
    <w:p w:rsidR="00B100C1" w:rsidRPr="00B100C1" w:rsidRDefault="00B100C1" w:rsidP="00B100C1">
      <w:pPr>
        <w:spacing w:after="0" w:line="240" w:lineRule="auto"/>
        <w:jc w:val="both"/>
        <w:rPr>
          <w:rFonts w:ascii="Times New Roman" w:hAnsi="Times New Roman" w:cs="Times New Roman"/>
          <w:sz w:val="24"/>
          <w:szCs w:val="24"/>
        </w:rPr>
      </w:pPr>
      <w:r w:rsidRPr="00B100C1">
        <w:rPr>
          <w:rFonts w:ascii="Times New Roman" w:hAnsi="Times New Roman" w:cs="Times New Roman"/>
          <w:sz w:val="24"/>
          <w:szCs w:val="24"/>
        </w:rPr>
        <w:tab/>
        <w:t>Одобрена и рекомендована к утверждению Советом учетко-экономического факультета   25.06. 2014 протокол № 12</w:t>
      </w:r>
    </w:p>
    <w:p w:rsidR="00B100C1" w:rsidRPr="00B100C1" w:rsidRDefault="00B100C1" w:rsidP="00B100C1">
      <w:pPr>
        <w:spacing w:after="0" w:line="240" w:lineRule="auto"/>
        <w:jc w:val="both"/>
        <w:rPr>
          <w:rFonts w:ascii="Times New Roman" w:hAnsi="Times New Roman" w:cs="Times New Roman"/>
          <w:sz w:val="24"/>
          <w:szCs w:val="24"/>
        </w:rPr>
      </w:pPr>
    </w:p>
    <w:p w:rsidR="00B100C1" w:rsidRPr="00B100C1" w:rsidRDefault="00B100C1" w:rsidP="00B100C1">
      <w:pPr>
        <w:spacing w:after="0" w:line="240" w:lineRule="auto"/>
        <w:jc w:val="both"/>
        <w:rPr>
          <w:rFonts w:ascii="Times New Roman" w:hAnsi="Times New Roman" w:cs="Times New Roman"/>
          <w:sz w:val="24"/>
          <w:szCs w:val="24"/>
        </w:rPr>
      </w:pPr>
    </w:p>
    <w:p w:rsidR="00B100C1" w:rsidRPr="00B100C1" w:rsidRDefault="00B100C1" w:rsidP="00B100C1">
      <w:pPr>
        <w:spacing w:after="0" w:line="240" w:lineRule="auto"/>
        <w:jc w:val="both"/>
        <w:rPr>
          <w:rFonts w:ascii="Times New Roman" w:hAnsi="Times New Roman" w:cs="Times New Roman"/>
          <w:sz w:val="24"/>
          <w:szCs w:val="24"/>
        </w:rPr>
      </w:pPr>
      <w:r w:rsidRPr="00B100C1">
        <w:rPr>
          <w:rFonts w:ascii="Times New Roman" w:hAnsi="Times New Roman" w:cs="Times New Roman"/>
          <w:sz w:val="24"/>
          <w:szCs w:val="24"/>
        </w:rPr>
        <w:t>Председатель ______________________ В.А. Березовский</w:t>
      </w:r>
    </w:p>
    <w:p w:rsidR="00B100C1" w:rsidRDefault="00B100C1" w:rsidP="00B100C1">
      <w:pPr>
        <w:spacing w:after="0" w:line="240" w:lineRule="auto"/>
        <w:jc w:val="both"/>
        <w:rPr>
          <w:rFonts w:ascii="Times New Roman" w:hAnsi="Times New Roman" w:cs="Times New Roman"/>
          <w:sz w:val="24"/>
          <w:szCs w:val="24"/>
        </w:rPr>
      </w:pPr>
    </w:p>
    <w:p w:rsidR="00303C5C" w:rsidRDefault="00303C5C" w:rsidP="00B100C1">
      <w:pPr>
        <w:spacing w:after="0" w:line="240" w:lineRule="auto"/>
        <w:jc w:val="both"/>
        <w:rPr>
          <w:rFonts w:ascii="Times New Roman" w:hAnsi="Times New Roman" w:cs="Times New Roman"/>
          <w:sz w:val="24"/>
          <w:szCs w:val="24"/>
        </w:rPr>
      </w:pPr>
    </w:p>
    <w:p w:rsidR="00303C5C" w:rsidRDefault="00303C5C" w:rsidP="00B100C1">
      <w:pPr>
        <w:spacing w:after="0" w:line="240" w:lineRule="auto"/>
        <w:jc w:val="both"/>
        <w:rPr>
          <w:rFonts w:ascii="Times New Roman" w:hAnsi="Times New Roman" w:cs="Times New Roman"/>
          <w:sz w:val="24"/>
          <w:szCs w:val="24"/>
        </w:rPr>
      </w:pPr>
    </w:p>
    <w:p w:rsidR="00303C5C" w:rsidRDefault="00303C5C" w:rsidP="00B100C1">
      <w:pPr>
        <w:spacing w:after="0" w:line="240" w:lineRule="auto"/>
        <w:jc w:val="both"/>
        <w:rPr>
          <w:rFonts w:ascii="Times New Roman" w:hAnsi="Times New Roman" w:cs="Times New Roman"/>
          <w:sz w:val="24"/>
          <w:szCs w:val="24"/>
        </w:rPr>
      </w:pPr>
    </w:p>
    <w:p w:rsidR="00303C5C" w:rsidRDefault="00303C5C" w:rsidP="00B100C1">
      <w:pPr>
        <w:spacing w:after="0" w:line="240" w:lineRule="auto"/>
        <w:jc w:val="both"/>
        <w:rPr>
          <w:rFonts w:ascii="Times New Roman" w:hAnsi="Times New Roman" w:cs="Times New Roman"/>
          <w:sz w:val="24"/>
          <w:szCs w:val="24"/>
        </w:rPr>
      </w:pPr>
    </w:p>
    <w:p w:rsidR="00303C5C" w:rsidRDefault="00303C5C" w:rsidP="00B100C1">
      <w:pPr>
        <w:spacing w:after="0" w:line="240" w:lineRule="auto"/>
        <w:jc w:val="both"/>
        <w:rPr>
          <w:rFonts w:ascii="Times New Roman" w:hAnsi="Times New Roman" w:cs="Times New Roman"/>
          <w:sz w:val="24"/>
          <w:szCs w:val="24"/>
        </w:rPr>
      </w:pPr>
    </w:p>
    <w:p w:rsidR="00303C5C" w:rsidRDefault="00303C5C" w:rsidP="00B100C1">
      <w:pPr>
        <w:spacing w:after="0" w:line="240" w:lineRule="auto"/>
        <w:jc w:val="both"/>
        <w:rPr>
          <w:rFonts w:ascii="Times New Roman" w:hAnsi="Times New Roman" w:cs="Times New Roman"/>
          <w:sz w:val="24"/>
          <w:szCs w:val="24"/>
        </w:rPr>
      </w:pPr>
    </w:p>
    <w:p w:rsidR="00303C5C" w:rsidRDefault="00303C5C" w:rsidP="00B100C1">
      <w:pPr>
        <w:spacing w:after="0" w:line="240" w:lineRule="auto"/>
        <w:jc w:val="both"/>
        <w:rPr>
          <w:rFonts w:ascii="Times New Roman" w:hAnsi="Times New Roman" w:cs="Times New Roman"/>
          <w:sz w:val="24"/>
          <w:szCs w:val="24"/>
        </w:rPr>
      </w:pPr>
    </w:p>
    <w:p w:rsidR="00303C5C" w:rsidRPr="00B100C1" w:rsidRDefault="00303C5C" w:rsidP="00303C5C">
      <w:pPr>
        <w:spacing w:after="0" w:line="240" w:lineRule="auto"/>
        <w:jc w:val="both"/>
        <w:rPr>
          <w:rFonts w:ascii="Times New Roman" w:hAnsi="Times New Roman" w:cs="Times New Roman"/>
          <w:sz w:val="24"/>
          <w:szCs w:val="24"/>
        </w:rPr>
      </w:pPr>
      <w:r w:rsidRPr="00B100C1">
        <w:rPr>
          <w:rFonts w:ascii="Times New Roman" w:hAnsi="Times New Roman" w:cs="Times New Roman"/>
          <w:sz w:val="24"/>
          <w:szCs w:val="24"/>
        </w:rPr>
        <w:t>Составил   Гарост В.И., канд. экон. наук,, доцент</w:t>
      </w:r>
    </w:p>
    <w:p w:rsidR="00303C5C" w:rsidRPr="00B100C1" w:rsidRDefault="00303C5C" w:rsidP="00B100C1">
      <w:pPr>
        <w:spacing w:after="0" w:line="240" w:lineRule="auto"/>
        <w:jc w:val="both"/>
        <w:rPr>
          <w:rFonts w:ascii="Times New Roman" w:hAnsi="Times New Roman" w:cs="Times New Roman"/>
          <w:sz w:val="24"/>
          <w:szCs w:val="24"/>
        </w:rPr>
      </w:pPr>
    </w:p>
    <w:p w:rsidR="00B100C1" w:rsidRPr="00B100C1" w:rsidRDefault="00B100C1" w:rsidP="00B100C1">
      <w:pPr>
        <w:spacing w:after="0" w:line="240" w:lineRule="auto"/>
        <w:jc w:val="both"/>
        <w:rPr>
          <w:rFonts w:ascii="Times New Roman" w:hAnsi="Times New Roman" w:cs="Times New Roman"/>
          <w:b/>
          <w:sz w:val="24"/>
          <w:szCs w:val="24"/>
        </w:rPr>
      </w:pPr>
      <w:r w:rsidRPr="00B100C1">
        <w:rPr>
          <w:rFonts w:ascii="Times New Roman" w:hAnsi="Times New Roman" w:cs="Times New Roman"/>
          <w:sz w:val="24"/>
          <w:szCs w:val="24"/>
        </w:rPr>
        <w:br w:type="page"/>
      </w:r>
    </w:p>
    <w:p w:rsidR="00B100C1" w:rsidRPr="00B100C1" w:rsidRDefault="00B100C1" w:rsidP="00D36CFF">
      <w:pPr>
        <w:spacing w:after="0" w:line="240" w:lineRule="auto"/>
        <w:jc w:val="center"/>
        <w:rPr>
          <w:rFonts w:ascii="Times New Roman" w:hAnsi="Times New Roman" w:cs="Times New Roman"/>
          <w:b/>
          <w:sz w:val="24"/>
          <w:szCs w:val="24"/>
        </w:rPr>
      </w:pPr>
      <w:r w:rsidRPr="00B100C1">
        <w:rPr>
          <w:rFonts w:ascii="Times New Roman" w:hAnsi="Times New Roman" w:cs="Times New Roman"/>
          <w:b/>
          <w:sz w:val="24"/>
          <w:szCs w:val="24"/>
        </w:rPr>
        <w:lastRenderedPageBreak/>
        <w:t>ПОЯСНИТЕЛЬНАЯ ЗАПИСКА</w:t>
      </w:r>
    </w:p>
    <w:p w:rsidR="00B100C1" w:rsidRPr="00B100C1" w:rsidRDefault="00B100C1" w:rsidP="00B100C1">
      <w:pPr>
        <w:spacing w:after="0" w:line="240" w:lineRule="auto"/>
        <w:jc w:val="both"/>
        <w:rPr>
          <w:rFonts w:ascii="Times New Roman" w:hAnsi="Times New Roman" w:cs="Times New Roman"/>
          <w:sz w:val="24"/>
          <w:szCs w:val="24"/>
        </w:rPr>
      </w:pPr>
    </w:p>
    <w:p w:rsidR="00B100C1" w:rsidRPr="00B100C1" w:rsidRDefault="00B100C1" w:rsidP="00B100C1">
      <w:pPr>
        <w:spacing w:after="0" w:line="240" w:lineRule="auto"/>
        <w:jc w:val="both"/>
        <w:rPr>
          <w:rFonts w:ascii="Times New Roman" w:hAnsi="Times New Roman" w:cs="Times New Roman"/>
          <w:sz w:val="24"/>
          <w:szCs w:val="24"/>
        </w:rPr>
      </w:pPr>
      <w:r w:rsidRPr="00B100C1">
        <w:rPr>
          <w:rFonts w:ascii="Times New Roman" w:hAnsi="Times New Roman" w:cs="Times New Roman"/>
          <w:sz w:val="24"/>
          <w:szCs w:val="24"/>
        </w:rPr>
        <w:tab/>
        <w:t>Рабочая программа по дисциплине «Анализ хозяйственной деятельности в строительстве» разработана для студентов дневной и заочной форм обучения по специальности «Бухгалтерский учет, анализ и аудит», специализации «Бухгалтерский учет, анализ и аудит в строительстве».</w:t>
      </w:r>
    </w:p>
    <w:p w:rsidR="00B100C1" w:rsidRPr="00B100C1" w:rsidRDefault="00B100C1" w:rsidP="00B100C1">
      <w:pPr>
        <w:spacing w:after="0" w:line="240" w:lineRule="auto"/>
        <w:jc w:val="both"/>
        <w:rPr>
          <w:rFonts w:ascii="Times New Roman" w:hAnsi="Times New Roman" w:cs="Times New Roman"/>
          <w:sz w:val="24"/>
          <w:szCs w:val="24"/>
        </w:rPr>
      </w:pPr>
      <w:r w:rsidRPr="00B100C1">
        <w:rPr>
          <w:rFonts w:ascii="Times New Roman" w:hAnsi="Times New Roman" w:cs="Times New Roman"/>
          <w:sz w:val="24"/>
          <w:szCs w:val="24"/>
        </w:rPr>
        <w:tab/>
        <w:t>Курс «Анализ хозяйственной деятельности в строительстве»   является отраслевым курсом, формирующим аналитическое мышление, умение и навыки использования аналитических инструментов в практической работе бухгалтера, аудитора, экономиста, финансиста, менеджера и других профессий экономического профиля для объективной оценки хозяйственных ситуаций,  обоснования и выбора оптимальных управленческих решений, наиболее полного выявления резервов улучшения работы строительных организаций.</w:t>
      </w:r>
    </w:p>
    <w:p w:rsidR="00B100C1" w:rsidRPr="00B100C1" w:rsidRDefault="00B100C1" w:rsidP="00B100C1">
      <w:pPr>
        <w:spacing w:after="0" w:line="240" w:lineRule="auto"/>
        <w:jc w:val="both"/>
        <w:rPr>
          <w:rFonts w:ascii="Times New Roman" w:hAnsi="Times New Roman" w:cs="Times New Roman"/>
          <w:sz w:val="24"/>
          <w:szCs w:val="24"/>
        </w:rPr>
      </w:pPr>
      <w:r w:rsidRPr="00B100C1">
        <w:rPr>
          <w:rFonts w:ascii="Times New Roman" w:hAnsi="Times New Roman" w:cs="Times New Roman"/>
          <w:sz w:val="24"/>
          <w:szCs w:val="24"/>
        </w:rPr>
        <w:tab/>
      </w:r>
      <w:r w:rsidRPr="00B100C1">
        <w:rPr>
          <w:rFonts w:ascii="Times New Roman" w:hAnsi="Times New Roman" w:cs="Times New Roman"/>
          <w:b/>
          <w:sz w:val="24"/>
          <w:szCs w:val="24"/>
        </w:rPr>
        <w:t>Цель</w:t>
      </w:r>
      <w:r w:rsidRPr="00B100C1">
        <w:rPr>
          <w:rFonts w:ascii="Times New Roman" w:hAnsi="Times New Roman" w:cs="Times New Roman"/>
          <w:sz w:val="24"/>
          <w:szCs w:val="24"/>
        </w:rPr>
        <w:t xml:space="preserve"> данной дисциплины – дать студентам (слушателям) знания методики и организации анализа хозяйственной деятельности строительных организаций и выработать у них практические навыки аналитической работы в условиях рыночной экономики.</w:t>
      </w:r>
    </w:p>
    <w:p w:rsidR="00B100C1" w:rsidRPr="00B100C1" w:rsidRDefault="00B100C1" w:rsidP="00B100C1">
      <w:pPr>
        <w:spacing w:after="0" w:line="240" w:lineRule="auto"/>
        <w:jc w:val="both"/>
        <w:rPr>
          <w:rFonts w:ascii="Times New Roman" w:hAnsi="Times New Roman" w:cs="Times New Roman"/>
          <w:sz w:val="24"/>
          <w:szCs w:val="24"/>
        </w:rPr>
      </w:pPr>
      <w:r w:rsidRPr="00B100C1">
        <w:rPr>
          <w:rFonts w:ascii="Times New Roman" w:hAnsi="Times New Roman" w:cs="Times New Roman"/>
          <w:sz w:val="24"/>
          <w:szCs w:val="24"/>
        </w:rPr>
        <w:t>Анализом охватываются все основные экономические показатели хозяйственной деятельности строительной организации во взаимосвязи с техническими (технологическими), организационными, социальными и другими процессами хозяйственной деятельности.</w:t>
      </w:r>
    </w:p>
    <w:p w:rsidR="00B100C1" w:rsidRPr="00B100C1" w:rsidRDefault="00B100C1" w:rsidP="00B100C1">
      <w:pPr>
        <w:spacing w:after="0" w:line="240" w:lineRule="auto"/>
        <w:jc w:val="both"/>
        <w:rPr>
          <w:rFonts w:ascii="Times New Roman" w:hAnsi="Times New Roman" w:cs="Times New Roman"/>
          <w:sz w:val="24"/>
          <w:szCs w:val="24"/>
        </w:rPr>
      </w:pPr>
      <w:r w:rsidRPr="00B100C1">
        <w:rPr>
          <w:rFonts w:ascii="Times New Roman" w:hAnsi="Times New Roman" w:cs="Times New Roman"/>
          <w:sz w:val="24"/>
          <w:szCs w:val="24"/>
        </w:rPr>
        <w:t>В связи с тем, что большое место в информационной базе анализа занимает бухгалтерский учет, организация и планирование, их изучение должно предшествовать преподаванию данной дисциплины.</w:t>
      </w:r>
    </w:p>
    <w:p w:rsidR="00B100C1" w:rsidRPr="00B100C1" w:rsidRDefault="00B100C1" w:rsidP="00B100C1">
      <w:pPr>
        <w:spacing w:after="0" w:line="240" w:lineRule="auto"/>
        <w:jc w:val="both"/>
        <w:rPr>
          <w:rFonts w:ascii="Times New Roman" w:hAnsi="Times New Roman" w:cs="Times New Roman"/>
          <w:sz w:val="24"/>
          <w:szCs w:val="24"/>
        </w:rPr>
      </w:pPr>
      <w:r w:rsidRPr="00B100C1">
        <w:rPr>
          <w:rFonts w:ascii="Times New Roman" w:hAnsi="Times New Roman" w:cs="Times New Roman"/>
          <w:sz w:val="24"/>
          <w:szCs w:val="24"/>
        </w:rPr>
        <w:t>В результате изучения дисциплины студент должен:</w:t>
      </w:r>
    </w:p>
    <w:p w:rsidR="00B100C1" w:rsidRPr="00B100C1" w:rsidRDefault="00B100C1" w:rsidP="00B100C1">
      <w:pPr>
        <w:spacing w:after="0" w:line="240" w:lineRule="auto"/>
        <w:jc w:val="both"/>
        <w:rPr>
          <w:rFonts w:ascii="Times New Roman" w:hAnsi="Times New Roman" w:cs="Times New Roman"/>
          <w:sz w:val="24"/>
          <w:szCs w:val="24"/>
        </w:rPr>
      </w:pPr>
      <w:r w:rsidRPr="00B100C1">
        <w:rPr>
          <w:rFonts w:ascii="Times New Roman" w:hAnsi="Times New Roman" w:cs="Times New Roman"/>
          <w:b/>
          <w:sz w:val="24"/>
          <w:szCs w:val="24"/>
        </w:rPr>
        <w:tab/>
        <w:t>Уметь:</w:t>
      </w:r>
      <w:r w:rsidRPr="00B100C1">
        <w:rPr>
          <w:rFonts w:ascii="Times New Roman" w:hAnsi="Times New Roman" w:cs="Times New Roman"/>
          <w:sz w:val="24"/>
          <w:szCs w:val="24"/>
        </w:rPr>
        <w:t xml:space="preserve"> детализировать, систематизировать и моделировать изучаемые экономические явления, хозяйственные процессы и их результаты; выявлять и количественно измерять влияние факторов, определяющих поведение результативных показателей, изучать закономерности и тенденции их динамики, прогнозировать их развитие; оценивать результаты деятельности структурных подразделений и организаций в целом с позиций их экономической эффективности и хозяйственной целесообразности; выявлять внутрихозяйственные резервы повышения эффективности всех направлений деятельности организации.</w:t>
      </w:r>
    </w:p>
    <w:p w:rsidR="00B100C1" w:rsidRPr="00B100C1" w:rsidRDefault="00B100C1" w:rsidP="00B100C1">
      <w:pPr>
        <w:spacing w:after="0" w:line="240" w:lineRule="auto"/>
        <w:jc w:val="both"/>
        <w:rPr>
          <w:rFonts w:ascii="Times New Roman" w:hAnsi="Times New Roman" w:cs="Times New Roman"/>
          <w:sz w:val="24"/>
          <w:szCs w:val="24"/>
        </w:rPr>
      </w:pPr>
      <w:r w:rsidRPr="00B100C1">
        <w:rPr>
          <w:rFonts w:ascii="Times New Roman" w:hAnsi="Times New Roman" w:cs="Times New Roman"/>
          <w:b/>
          <w:sz w:val="24"/>
          <w:szCs w:val="24"/>
        </w:rPr>
        <w:tab/>
        <w:t xml:space="preserve">Знать: </w:t>
      </w:r>
      <w:r w:rsidRPr="00B100C1">
        <w:rPr>
          <w:rFonts w:ascii="Times New Roman" w:hAnsi="Times New Roman" w:cs="Times New Roman"/>
          <w:sz w:val="24"/>
          <w:szCs w:val="24"/>
        </w:rPr>
        <w:t>современное теоретическое состояние анализа хозяйственной деятельности; теоретические основы и практические навыки в проведении анализа хозяйственной деятельности строительных организаций; перспективные достижения международного управленческого и финансового анализа.</w:t>
      </w:r>
    </w:p>
    <w:p w:rsidR="00B100C1" w:rsidRPr="00B100C1" w:rsidRDefault="00B100C1" w:rsidP="00B100C1">
      <w:pPr>
        <w:spacing w:after="0" w:line="240" w:lineRule="auto"/>
        <w:jc w:val="both"/>
        <w:rPr>
          <w:rFonts w:ascii="Times New Roman" w:hAnsi="Times New Roman" w:cs="Times New Roman"/>
          <w:b/>
          <w:sz w:val="24"/>
          <w:szCs w:val="24"/>
        </w:rPr>
      </w:pPr>
      <w:r w:rsidRPr="00B100C1">
        <w:rPr>
          <w:rFonts w:ascii="Times New Roman" w:hAnsi="Times New Roman" w:cs="Times New Roman"/>
          <w:b/>
          <w:sz w:val="24"/>
          <w:szCs w:val="24"/>
        </w:rPr>
        <w:tab/>
        <w:t xml:space="preserve">Иметь: </w:t>
      </w:r>
      <w:r w:rsidRPr="00B100C1">
        <w:rPr>
          <w:rFonts w:ascii="Times New Roman" w:hAnsi="Times New Roman" w:cs="Times New Roman"/>
          <w:sz w:val="24"/>
          <w:szCs w:val="24"/>
        </w:rPr>
        <w:t>навыки аналитической работы с экономическими показателями деятельности строительной организации.</w:t>
      </w:r>
    </w:p>
    <w:p w:rsidR="00B100C1" w:rsidRPr="00B100C1" w:rsidRDefault="00B100C1" w:rsidP="00B100C1">
      <w:pPr>
        <w:spacing w:after="0" w:line="240" w:lineRule="auto"/>
        <w:jc w:val="both"/>
        <w:rPr>
          <w:rFonts w:ascii="Times New Roman" w:hAnsi="Times New Roman" w:cs="Times New Roman"/>
          <w:sz w:val="24"/>
          <w:szCs w:val="24"/>
        </w:rPr>
      </w:pPr>
      <w:r w:rsidRPr="00B100C1">
        <w:rPr>
          <w:rFonts w:ascii="Times New Roman" w:hAnsi="Times New Roman" w:cs="Times New Roman"/>
          <w:sz w:val="24"/>
          <w:szCs w:val="24"/>
        </w:rPr>
        <w:t>Аудиторная работа предполагает чтение лекций, проведение семинарских и практических занятий. Контроль должен осуществляться путем опросов, решения конкретных хозяйственных ситуаций, написания курсовых работ и проведения экзаменов.</w:t>
      </w:r>
    </w:p>
    <w:p w:rsidR="00B100C1" w:rsidRPr="00B100C1" w:rsidRDefault="00B100C1" w:rsidP="00B100C1">
      <w:pPr>
        <w:spacing w:after="0" w:line="240" w:lineRule="auto"/>
        <w:jc w:val="both"/>
        <w:rPr>
          <w:rFonts w:ascii="Times New Roman" w:hAnsi="Times New Roman" w:cs="Times New Roman"/>
          <w:sz w:val="24"/>
          <w:szCs w:val="24"/>
        </w:rPr>
      </w:pPr>
      <w:r w:rsidRPr="00B100C1">
        <w:rPr>
          <w:rFonts w:ascii="Times New Roman" w:hAnsi="Times New Roman" w:cs="Times New Roman"/>
          <w:sz w:val="24"/>
          <w:szCs w:val="24"/>
        </w:rPr>
        <w:tab/>
        <w:t>Для изучения данного курса в учебном плане предусматриваются 120 часов, в том числе 56 лекционных часов и 64  практических занятий, курсовая работа, консультации студентов и контролируемая самостоятельная работа. Рекомендуемая форма контроля – зачет,  экзамен.</w:t>
      </w:r>
    </w:p>
    <w:p w:rsidR="00B100C1" w:rsidRPr="00B100C1" w:rsidRDefault="00B100C1" w:rsidP="00B100C1">
      <w:pPr>
        <w:spacing w:after="0" w:line="240" w:lineRule="auto"/>
        <w:jc w:val="both"/>
        <w:rPr>
          <w:rFonts w:ascii="Times New Roman" w:hAnsi="Times New Roman" w:cs="Times New Roman"/>
          <w:sz w:val="24"/>
          <w:szCs w:val="24"/>
        </w:rPr>
      </w:pPr>
    </w:p>
    <w:p w:rsidR="00B100C1" w:rsidRPr="00B100C1" w:rsidRDefault="00B100C1" w:rsidP="00B100C1">
      <w:pPr>
        <w:spacing w:after="0" w:line="240" w:lineRule="auto"/>
        <w:jc w:val="both"/>
        <w:rPr>
          <w:rFonts w:ascii="Times New Roman" w:hAnsi="Times New Roman" w:cs="Times New Roman"/>
          <w:b/>
          <w:sz w:val="24"/>
          <w:szCs w:val="24"/>
        </w:rPr>
      </w:pPr>
      <w:r w:rsidRPr="00B100C1">
        <w:rPr>
          <w:rFonts w:ascii="Times New Roman" w:hAnsi="Times New Roman" w:cs="Times New Roman"/>
          <w:b/>
          <w:sz w:val="24"/>
          <w:szCs w:val="24"/>
        </w:rPr>
        <w:br w:type="page"/>
      </w:r>
    </w:p>
    <w:p w:rsidR="00B100C1" w:rsidRPr="00B100C1" w:rsidRDefault="00B100C1" w:rsidP="00B100C1">
      <w:pPr>
        <w:tabs>
          <w:tab w:val="left" w:pos="2127"/>
        </w:tabs>
        <w:spacing w:after="0" w:line="240" w:lineRule="auto"/>
        <w:jc w:val="both"/>
        <w:rPr>
          <w:rFonts w:ascii="Times New Roman" w:hAnsi="Times New Roman" w:cs="Times New Roman"/>
          <w:b/>
          <w:sz w:val="24"/>
          <w:szCs w:val="24"/>
        </w:rPr>
      </w:pPr>
      <w:r w:rsidRPr="00B100C1">
        <w:rPr>
          <w:rFonts w:ascii="Times New Roman" w:hAnsi="Times New Roman" w:cs="Times New Roman"/>
          <w:b/>
          <w:sz w:val="24"/>
          <w:szCs w:val="24"/>
        </w:rPr>
        <w:lastRenderedPageBreak/>
        <w:t>5.    ДОПОЛНЕНИЯ И ИЗМЕНЕНИЯ К  УЧЕБНОЙ ПРОГРАММЕ</w:t>
      </w:r>
    </w:p>
    <w:p w:rsidR="00B100C1" w:rsidRPr="00B100C1" w:rsidRDefault="00B100C1" w:rsidP="00B100C1">
      <w:pPr>
        <w:tabs>
          <w:tab w:val="left" w:pos="2127"/>
        </w:tabs>
        <w:spacing w:after="0" w:line="240" w:lineRule="auto"/>
        <w:jc w:val="both"/>
        <w:rPr>
          <w:rFonts w:ascii="Times New Roman" w:hAnsi="Times New Roman" w:cs="Times New Roman"/>
          <w:b/>
          <w:sz w:val="24"/>
          <w:szCs w:val="24"/>
        </w:rPr>
      </w:pPr>
      <w:r w:rsidRPr="00B100C1">
        <w:rPr>
          <w:rFonts w:ascii="Times New Roman" w:hAnsi="Times New Roman" w:cs="Times New Roman"/>
          <w:b/>
          <w:sz w:val="24"/>
          <w:szCs w:val="24"/>
        </w:rPr>
        <w:t>ПО ИЗУЧАЕМОЙ ДИСЦИПЛИНЕ</w:t>
      </w:r>
    </w:p>
    <w:p w:rsidR="00B100C1" w:rsidRPr="00B100C1" w:rsidRDefault="00B100C1" w:rsidP="00B100C1">
      <w:pPr>
        <w:spacing w:after="0" w:line="240" w:lineRule="auto"/>
        <w:jc w:val="both"/>
        <w:rPr>
          <w:rFonts w:ascii="Times New Roman" w:hAnsi="Times New Roman" w:cs="Times New Roman"/>
          <w:b/>
          <w:sz w:val="24"/>
          <w:szCs w:val="24"/>
        </w:rPr>
      </w:pPr>
      <w:r w:rsidRPr="00B100C1">
        <w:rPr>
          <w:rFonts w:ascii="Times New Roman" w:hAnsi="Times New Roman" w:cs="Times New Roman"/>
          <w:b/>
          <w:sz w:val="24"/>
          <w:szCs w:val="24"/>
        </w:rPr>
        <w:t>НА 201__  201 __ учебный год</w:t>
      </w:r>
    </w:p>
    <w:p w:rsidR="00B100C1" w:rsidRPr="00B100C1" w:rsidRDefault="00B100C1" w:rsidP="00B100C1">
      <w:pPr>
        <w:spacing w:after="0" w:line="240" w:lineRule="auto"/>
        <w:jc w:val="both"/>
        <w:rPr>
          <w:rFonts w:ascii="Times New Roman" w:hAnsi="Times New Roman" w:cs="Times New Roman"/>
          <w:sz w:val="24"/>
          <w:szCs w:val="24"/>
        </w:rPr>
      </w:pPr>
    </w:p>
    <w:p w:rsidR="00B100C1" w:rsidRPr="00B100C1" w:rsidRDefault="00B100C1" w:rsidP="00B100C1">
      <w:pPr>
        <w:spacing w:after="0" w:line="240" w:lineRule="auto"/>
        <w:jc w:val="both"/>
        <w:rPr>
          <w:rFonts w:ascii="Times New Roman" w:hAnsi="Times New Roman" w:cs="Times New Roman"/>
          <w:sz w:val="24"/>
          <w:szCs w:val="24"/>
        </w:rPr>
      </w:pPr>
    </w:p>
    <w:p w:rsidR="00B100C1" w:rsidRPr="00B100C1" w:rsidRDefault="00B100C1" w:rsidP="00B100C1">
      <w:pPr>
        <w:spacing w:after="0" w:line="240" w:lineRule="auto"/>
        <w:jc w:val="both"/>
        <w:rPr>
          <w:rFonts w:ascii="Times New Roman" w:hAnsi="Times New Roman" w:cs="Times New Roman"/>
          <w:sz w:val="24"/>
          <w:szCs w:val="24"/>
        </w:rPr>
      </w:pPr>
      <w:r w:rsidRPr="00B100C1">
        <w:rPr>
          <w:rFonts w:ascii="Times New Roman" w:hAnsi="Times New Roman" w:cs="Times New Roman"/>
          <w:sz w:val="24"/>
          <w:szCs w:val="24"/>
        </w:rPr>
        <w:t xml:space="preserve">        </w:t>
      </w:r>
    </w:p>
    <w:tbl>
      <w:tblPr>
        <w:tblW w:w="9498"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4400"/>
        <w:gridCol w:w="3113"/>
      </w:tblGrid>
      <w:tr w:rsidR="00B100C1" w:rsidRPr="00B100C1" w:rsidTr="00790EED">
        <w:tc>
          <w:tcPr>
            <w:tcW w:w="1985" w:type="dxa"/>
          </w:tcPr>
          <w:p w:rsidR="00B100C1" w:rsidRPr="00B100C1" w:rsidRDefault="00B100C1" w:rsidP="00B100C1">
            <w:pPr>
              <w:spacing w:after="0" w:line="240" w:lineRule="auto"/>
              <w:rPr>
                <w:rFonts w:ascii="Times New Roman" w:hAnsi="Times New Roman" w:cs="Times New Roman"/>
                <w:sz w:val="24"/>
                <w:szCs w:val="24"/>
              </w:rPr>
            </w:pPr>
            <w:r w:rsidRPr="00B100C1">
              <w:rPr>
                <w:rFonts w:ascii="Times New Roman" w:hAnsi="Times New Roman" w:cs="Times New Roman"/>
                <w:sz w:val="24"/>
                <w:szCs w:val="24"/>
              </w:rPr>
              <w:t>№ п\п</w:t>
            </w:r>
          </w:p>
        </w:tc>
        <w:tc>
          <w:tcPr>
            <w:tcW w:w="4400" w:type="dxa"/>
          </w:tcPr>
          <w:p w:rsidR="00B100C1" w:rsidRPr="00B100C1" w:rsidRDefault="00B100C1" w:rsidP="00B100C1">
            <w:pPr>
              <w:spacing w:after="0" w:line="240" w:lineRule="auto"/>
              <w:rPr>
                <w:rFonts w:ascii="Times New Roman" w:hAnsi="Times New Roman" w:cs="Times New Roman"/>
                <w:sz w:val="24"/>
                <w:szCs w:val="24"/>
              </w:rPr>
            </w:pPr>
            <w:r w:rsidRPr="00B100C1">
              <w:rPr>
                <w:rFonts w:ascii="Times New Roman" w:hAnsi="Times New Roman" w:cs="Times New Roman"/>
                <w:sz w:val="24"/>
                <w:szCs w:val="24"/>
              </w:rPr>
              <w:t>Дополнения и изменения</w:t>
            </w:r>
          </w:p>
        </w:tc>
        <w:tc>
          <w:tcPr>
            <w:tcW w:w="3113" w:type="dxa"/>
          </w:tcPr>
          <w:p w:rsidR="00B100C1" w:rsidRPr="00B100C1" w:rsidRDefault="00B100C1" w:rsidP="00B100C1">
            <w:pPr>
              <w:spacing w:after="0" w:line="240" w:lineRule="auto"/>
              <w:rPr>
                <w:rFonts w:ascii="Times New Roman" w:hAnsi="Times New Roman" w:cs="Times New Roman"/>
                <w:sz w:val="24"/>
                <w:szCs w:val="24"/>
              </w:rPr>
            </w:pPr>
            <w:r w:rsidRPr="00B100C1">
              <w:rPr>
                <w:rFonts w:ascii="Times New Roman" w:hAnsi="Times New Roman" w:cs="Times New Roman"/>
                <w:sz w:val="24"/>
                <w:szCs w:val="24"/>
              </w:rPr>
              <w:t>Основание</w:t>
            </w:r>
          </w:p>
        </w:tc>
      </w:tr>
      <w:tr w:rsidR="00B100C1" w:rsidRPr="00B100C1" w:rsidTr="00790EED">
        <w:tc>
          <w:tcPr>
            <w:tcW w:w="1985" w:type="dxa"/>
          </w:tcPr>
          <w:p w:rsidR="00B100C1" w:rsidRPr="00B100C1" w:rsidRDefault="00B100C1" w:rsidP="00B100C1">
            <w:pPr>
              <w:spacing w:after="0" w:line="240" w:lineRule="auto"/>
              <w:rPr>
                <w:rFonts w:ascii="Times New Roman" w:hAnsi="Times New Roman" w:cs="Times New Roman"/>
                <w:sz w:val="24"/>
                <w:szCs w:val="24"/>
              </w:rPr>
            </w:pPr>
          </w:p>
          <w:p w:rsidR="00B100C1" w:rsidRPr="00B100C1" w:rsidRDefault="00B100C1" w:rsidP="00B100C1">
            <w:pPr>
              <w:spacing w:after="0" w:line="240" w:lineRule="auto"/>
              <w:rPr>
                <w:rFonts w:ascii="Times New Roman" w:hAnsi="Times New Roman" w:cs="Times New Roman"/>
                <w:sz w:val="24"/>
                <w:szCs w:val="24"/>
              </w:rPr>
            </w:pPr>
          </w:p>
          <w:p w:rsidR="00B100C1" w:rsidRPr="00B100C1" w:rsidRDefault="00B100C1" w:rsidP="00B100C1">
            <w:pPr>
              <w:spacing w:after="0" w:line="240" w:lineRule="auto"/>
              <w:rPr>
                <w:rFonts w:ascii="Times New Roman" w:hAnsi="Times New Roman" w:cs="Times New Roman"/>
                <w:sz w:val="24"/>
                <w:szCs w:val="24"/>
              </w:rPr>
            </w:pPr>
          </w:p>
          <w:p w:rsidR="00B100C1" w:rsidRPr="00B100C1" w:rsidRDefault="00B100C1" w:rsidP="00B100C1">
            <w:pPr>
              <w:spacing w:after="0" w:line="240" w:lineRule="auto"/>
              <w:rPr>
                <w:rFonts w:ascii="Times New Roman" w:hAnsi="Times New Roman" w:cs="Times New Roman"/>
                <w:sz w:val="24"/>
                <w:szCs w:val="24"/>
              </w:rPr>
            </w:pPr>
          </w:p>
          <w:p w:rsidR="00B100C1" w:rsidRPr="00B100C1" w:rsidRDefault="00B100C1" w:rsidP="00B100C1">
            <w:pPr>
              <w:spacing w:after="0" w:line="240" w:lineRule="auto"/>
              <w:rPr>
                <w:rFonts w:ascii="Times New Roman" w:hAnsi="Times New Roman" w:cs="Times New Roman"/>
                <w:sz w:val="24"/>
                <w:szCs w:val="24"/>
              </w:rPr>
            </w:pPr>
          </w:p>
          <w:p w:rsidR="00B100C1" w:rsidRPr="00B100C1" w:rsidRDefault="00B100C1" w:rsidP="00B100C1">
            <w:pPr>
              <w:spacing w:after="0" w:line="240" w:lineRule="auto"/>
              <w:rPr>
                <w:rFonts w:ascii="Times New Roman" w:hAnsi="Times New Roman" w:cs="Times New Roman"/>
                <w:sz w:val="24"/>
                <w:szCs w:val="24"/>
              </w:rPr>
            </w:pPr>
          </w:p>
          <w:p w:rsidR="00B100C1" w:rsidRPr="00B100C1" w:rsidRDefault="00B100C1" w:rsidP="00B100C1">
            <w:pPr>
              <w:spacing w:after="0" w:line="240" w:lineRule="auto"/>
              <w:rPr>
                <w:rFonts w:ascii="Times New Roman" w:hAnsi="Times New Roman" w:cs="Times New Roman"/>
                <w:sz w:val="24"/>
                <w:szCs w:val="24"/>
              </w:rPr>
            </w:pPr>
          </w:p>
          <w:p w:rsidR="00B100C1" w:rsidRPr="00B100C1" w:rsidRDefault="00B100C1" w:rsidP="00B100C1">
            <w:pPr>
              <w:spacing w:after="0" w:line="240" w:lineRule="auto"/>
              <w:rPr>
                <w:rFonts w:ascii="Times New Roman" w:hAnsi="Times New Roman" w:cs="Times New Roman"/>
                <w:sz w:val="24"/>
                <w:szCs w:val="24"/>
              </w:rPr>
            </w:pPr>
          </w:p>
          <w:p w:rsidR="00B100C1" w:rsidRPr="00B100C1" w:rsidRDefault="00B100C1" w:rsidP="00B100C1">
            <w:pPr>
              <w:spacing w:after="0" w:line="240" w:lineRule="auto"/>
              <w:rPr>
                <w:rFonts w:ascii="Times New Roman" w:hAnsi="Times New Roman" w:cs="Times New Roman"/>
                <w:sz w:val="24"/>
                <w:szCs w:val="24"/>
              </w:rPr>
            </w:pPr>
          </w:p>
          <w:p w:rsidR="00B100C1" w:rsidRPr="00B100C1" w:rsidRDefault="00B100C1" w:rsidP="00B100C1">
            <w:pPr>
              <w:spacing w:after="0" w:line="240" w:lineRule="auto"/>
              <w:rPr>
                <w:rFonts w:ascii="Times New Roman" w:hAnsi="Times New Roman" w:cs="Times New Roman"/>
                <w:sz w:val="24"/>
                <w:szCs w:val="24"/>
              </w:rPr>
            </w:pPr>
          </w:p>
          <w:p w:rsidR="00B100C1" w:rsidRPr="00B100C1" w:rsidRDefault="00B100C1" w:rsidP="00B100C1">
            <w:pPr>
              <w:spacing w:after="0" w:line="240" w:lineRule="auto"/>
              <w:rPr>
                <w:rFonts w:ascii="Times New Roman" w:hAnsi="Times New Roman" w:cs="Times New Roman"/>
                <w:sz w:val="24"/>
                <w:szCs w:val="24"/>
              </w:rPr>
            </w:pPr>
          </w:p>
        </w:tc>
        <w:tc>
          <w:tcPr>
            <w:tcW w:w="4400" w:type="dxa"/>
          </w:tcPr>
          <w:p w:rsidR="00B100C1" w:rsidRPr="00B100C1" w:rsidRDefault="00B100C1" w:rsidP="00B100C1">
            <w:pPr>
              <w:spacing w:after="0" w:line="240" w:lineRule="auto"/>
              <w:rPr>
                <w:rFonts w:ascii="Times New Roman" w:hAnsi="Times New Roman" w:cs="Times New Roman"/>
                <w:sz w:val="24"/>
                <w:szCs w:val="24"/>
              </w:rPr>
            </w:pPr>
          </w:p>
        </w:tc>
        <w:tc>
          <w:tcPr>
            <w:tcW w:w="3113" w:type="dxa"/>
          </w:tcPr>
          <w:p w:rsidR="00B100C1" w:rsidRPr="00B100C1" w:rsidRDefault="00B100C1" w:rsidP="00B100C1">
            <w:pPr>
              <w:spacing w:after="0" w:line="240" w:lineRule="auto"/>
              <w:rPr>
                <w:rFonts w:ascii="Times New Roman" w:hAnsi="Times New Roman" w:cs="Times New Roman"/>
                <w:sz w:val="24"/>
                <w:szCs w:val="24"/>
              </w:rPr>
            </w:pPr>
          </w:p>
          <w:p w:rsidR="00B100C1" w:rsidRPr="00B100C1" w:rsidRDefault="00B100C1" w:rsidP="00B100C1">
            <w:pPr>
              <w:spacing w:after="0" w:line="240" w:lineRule="auto"/>
              <w:rPr>
                <w:rFonts w:ascii="Times New Roman" w:hAnsi="Times New Roman" w:cs="Times New Roman"/>
                <w:sz w:val="24"/>
                <w:szCs w:val="24"/>
              </w:rPr>
            </w:pPr>
          </w:p>
          <w:p w:rsidR="00B100C1" w:rsidRPr="00B100C1" w:rsidRDefault="00B100C1" w:rsidP="00B100C1">
            <w:pPr>
              <w:spacing w:after="0" w:line="240" w:lineRule="auto"/>
              <w:rPr>
                <w:rFonts w:ascii="Times New Roman" w:hAnsi="Times New Roman" w:cs="Times New Roman"/>
                <w:sz w:val="24"/>
                <w:szCs w:val="24"/>
              </w:rPr>
            </w:pPr>
          </w:p>
          <w:p w:rsidR="00B100C1" w:rsidRPr="00B100C1" w:rsidRDefault="00B100C1" w:rsidP="00B100C1">
            <w:pPr>
              <w:spacing w:after="0" w:line="240" w:lineRule="auto"/>
              <w:rPr>
                <w:rFonts w:ascii="Times New Roman" w:hAnsi="Times New Roman" w:cs="Times New Roman"/>
                <w:sz w:val="24"/>
                <w:szCs w:val="24"/>
              </w:rPr>
            </w:pPr>
          </w:p>
          <w:p w:rsidR="00B100C1" w:rsidRPr="00B100C1" w:rsidRDefault="00B100C1" w:rsidP="00B100C1">
            <w:pPr>
              <w:spacing w:after="0" w:line="240" w:lineRule="auto"/>
              <w:rPr>
                <w:rFonts w:ascii="Times New Roman" w:hAnsi="Times New Roman" w:cs="Times New Roman"/>
                <w:sz w:val="24"/>
                <w:szCs w:val="24"/>
              </w:rPr>
            </w:pPr>
          </w:p>
          <w:p w:rsidR="00B100C1" w:rsidRPr="00B100C1" w:rsidRDefault="00B100C1" w:rsidP="00B100C1">
            <w:pPr>
              <w:spacing w:after="0" w:line="240" w:lineRule="auto"/>
              <w:rPr>
                <w:rFonts w:ascii="Times New Roman" w:hAnsi="Times New Roman" w:cs="Times New Roman"/>
                <w:sz w:val="24"/>
                <w:szCs w:val="24"/>
              </w:rPr>
            </w:pPr>
          </w:p>
          <w:p w:rsidR="00B100C1" w:rsidRPr="00B100C1" w:rsidRDefault="00B100C1" w:rsidP="00B100C1">
            <w:pPr>
              <w:spacing w:after="0" w:line="240" w:lineRule="auto"/>
              <w:rPr>
                <w:rFonts w:ascii="Times New Roman" w:hAnsi="Times New Roman" w:cs="Times New Roman"/>
                <w:sz w:val="24"/>
                <w:szCs w:val="24"/>
              </w:rPr>
            </w:pPr>
          </w:p>
          <w:p w:rsidR="00B100C1" w:rsidRPr="00B100C1" w:rsidRDefault="00B100C1" w:rsidP="00B100C1">
            <w:pPr>
              <w:spacing w:after="0" w:line="240" w:lineRule="auto"/>
              <w:rPr>
                <w:rFonts w:ascii="Times New Roman" w:hAnsi="Times New Roman" w:cs="Times New Roman"/>
                <w:sz w:val="24"/>
                <w:szCs w:val="24"/>
              </w:rPr>
            </w:pPr>
          </w:p>
          <w:p w:rsidR="00B100C1" w:rsidRPr="00B100C1" w:rsidRDefault="00B100C1" w:rsidP="00B100C1">
            <w:pPr>
              <w:spacing w:after="0" w:line="240" w:lineRule="auto"/>
              <w:rPr>
                <w:rFonts w:ascii="Times New Roman" w:hAnsi="Times New Roman" w:cs="Times New Roman"/>
                <w:sz w:val="24"/>
                <w:szCs w:val="24"/>
              </w:rPr>
            </w:pPr>
          </w:p>
          <w:p w:rsidR="00B100C1" w:rsidRPr="00B100C1" w:rsidRDefault="00B100C1" w:rsidP="00B100C1">
            <w:pPr>
              <w:spacing w:after="0" w:line="240" w:lineRule="auto"/>
              <w:rPr>
                <w:rFonts w:ascii="Times New Roman" w:hAnsi="Times New Roman" w:cs="Times New Roman"/>
                <w:sz w:val="24"/>
                <w:szCs w:val="24"/>
              </w:rPr>
            </w:pPr>
          </w:p>
          <w:p w:rsidR="00B100C1" w:rsidRPr="00B100C1" w:rsidRDefault="00B100C1" w:rsidP="00B100C1">
            <w:pPr>
              <w:spacing w:after="0" w:line="240" w:lineRule="auto"/>
              <w:rPr>
                <w:rFonts w:ascii="Times New Roman" w:hAnsi="Times New Roman" w:cs="Times New Roman"/>
                <w:sz w:val="24"/>
                <w:szCs w:val="24"/>
              </w:rPr>
            </w:pPr>
          </w:p>
          <w:p w:rsidR="00B100C1" w:rsidRPr="00B100C1" w:rsidRDefault="00B100C1" w:rsidP="00B100C1">
            <w:pPr>
              <w:spacing w:after="0" w:line="240" w:lineRule="auto"/>
              <w:rPr>
                <w:rFonts w:ascii="Times New Roman" w:hAnsi="Times New Roman" w:cs="Times New Roman"/>
                <w:sz w:val="24"/>
                <w:szCs w:val="24"/>
              </w:rPr>
            </w:pPr>
          </w:p>
          <w:p w:rsidR="00B100C1" w:rsidRPr="00B100C1" w:rsidRDefault="00B100C1" w:rsidP="00B100C1">
            <w:pPr>
              <w:spacing w:after="0" w:line="240" w:lineRule="auto"/>
              <w:rPr>
                <w:rFonts w:ascii="Times New Roman" w:hAnsi="Times New Roman" w:cs="Times New Roman"/>
                <w:sz w:val="24"/>
                <w:szCs w:val="24"/>
              </w:rPr>
            </w:pPr>
          </w:p>
          <w:p w:rsidR="00B100C1" w:rsidRPr="00B100C1" w:rsidRDefault="00B100C1" w:rsidP="00B100C1">
            <w:pPr>
              <w:spacing w:after="0" w:line="240" w:lineRule="auto"/>
              <w:rPr>
                <w:rFonts w:ascii="Times New Roman" w:hAnsi="Times New Roman" w:cs="Times New Roman"/>
                <w:sz w:val="24"/>
                <w:szCs w:val="24"/>
              </w:rPr>
            </w:pPr>
          </w:p>
        </w:tc>
      </w:tr>
    </w:tbl>
    <w:p w:rsidR="00B100C1" w:rsidRPr="00B100C1" w:rsidRDefault="00B100C1" w:rsidP="00B100C1">
      <w:pPr>
        <w:spacing w:after="0" w:line="240" w:lineRule="auto"/>
        <w:jc w:val="both"/>
        <w:rPr>
          <w:rFonts w:ascii="Times New Roman" w:hAnsi="Times New Roman" w:cs="Times New Roman"/>
          <w:sz w:val="24"/>
          <w:szCs w:val="24"/>
        </w:rPr>
      </w:pPr>
    </w:p>
    <w:p w:rsidR="00B100C1" w:rsidRPr="00B100C1" w:rsidRDefault="00B100C1" w:rsidP="00B100C1">
      <w:pPr>
        <w:spacing w:after="0" w:line="240" w:lineRule="auto"/>
        <w:jc w:val="both"/>
        <w:rPr>
          <w:rFonts w:ascii="Times New Roman" w:hAnsi="Times New Roman" w:cs="Times New Roman"/>
          <w:sz w:val="24"/>
          <w:szCs w:val="24"/>
        </w:rPr>
      </w:pPr>
      <w:r w:rsidRPr="00B100C1">
        <w:rPr>
          <w:rFonts w:ascii="Times New Roman" w:hAnsi="Times New Roman" w:cs="Times New Roman"/>
          <w:sz w:val="24"/>
          <w:szCs w:val="24"/>
        </w:rPr>
        <w:t>Учебная программа пересмотрена и одобрена на заседании кафедры бухгалтерского учета, анализа и аудита в отраслях народного хозяйства</w:t>
      </w:r>
    </w:p>
    <w:p w:rsidR="00B100C1" w:rsidRPr="00B100C1" w:rsidRDefault="00B100C1" w:rsidP="00B100C1">
      <w:pPr>
        <w:spacing w:after="0" w:line="240" w:lineRule="auto"/>
        <w:jc w:val="both"/>
        <w:rPr>
          <w:rFonts w:ascii="Times New Roman" w:hAnsi="Times New Roman" w:cs="Times New Roman"/>
          <w:sz w:val="24"/>
          <w:szCs w:val="24"/>
        </w:rPr>
      </w:pPr>
    </w:p>
    <w:p w:rsidR="00B100C1" w:rsidRPr="00B100C1" w:rsidRDefault="00B100C1" w:rsidP="00B100C1">
      <w:pPr>
        <w:pStyle w:val="31"/>
        <w:spacing w:after="0"/>
        <w:jc w:val="both"/>
        <w:rPr>
          <w:sz w:val="24"/>
          <w:szCs w:val="24"/>
        </w:rPr>
      </w:pPr>
      <w:r w:rsidRPr="00B100C1">
        <w:rPr>
          <w:sz w:val="24"/>
          <w:szCs w:val="24"/>
        </w:rPr>
        <w:t>протокол № ___   от ________20__ г.</w:t>
      </w:r>
    </w:p>
    <w:p w:rsidR="00B100C1" w:rsidRPr="00B100C1" w:rsidRDefault="00B100C1" w:rsidP="00B100C1">
      <w:pPr>
        <w:pStyle w:val="31"/>
        <w:spacing w:after="0"/>
        <w:jc w:val="both"/>
        <w:rPr>
          <w:sz w:val="24"/>
          <w:szCs w:val="24"/>
        </w:rPr>
      </w:pPr>
    </w:p>
    <w:p w:rsidR="00B100C1" w:rsidRPr="00B100C1" w:rsidRDefault="00B100C1" w:rsidP="00B100C1">
      <w:pPr>
        <w:pStyle w:val="31"/>
        <w:spacing w:after="0"/>
        <w:jc w:val="both"/>
        <w:rPr>
          <w:sz w:val="24"/>
          <w:szCs w:val="24"/>
        </w:rPr>
      </w:pPr>
    </w:p>
    <w:p w:rsidR="00B100C1" w:rsidRPr="00B100C1" w:rsidRDefault="00B100C1" w:rsidP="00B100C1">
      <w:pPr>
        <w:pStyle w:val="31"/>
        <w:spacing w:after="0"/>
        <w:jc w:val="both"/>
        <w:rPr>
          <w:sz w:val="24"/>
          <w:szCs w:val="24"/>
        </w:rPr>
      </w:pPr>
      <w:r w:rsidRPr="00B100C1">
        <w:rPr>
          <w:sz w:val="24"/>
          <w:szCs w:val="24"/>
        </w:rPr>
        <w:t>Заведующий кафедрой</w:t>
      </w:r>
    </w:p>
    <w:p w:rsidR="00B100C1" w:rsidRPr="00B100C1" w:rsidRDefault="00B100C1" w:rsidP="00B100C1">
      <w:pPr>
        <w:spacing w:after="0" w:line="240" w:lineRule="auto"/>
        <w:jc w:val="both"/>
        <w:rPr>
          <w:rFonts w:ascii="Times New Roman" w:hAnsi="Times New Roman" w:cs="Times New Roman"/>
          <w:sz w:val="24"/>
          <w:szCs w:val="24"/>
        </w:rPr>
      </w:pPr>
      <w:r w:rsidRPr="00B100C1">
        <w:rPr>
          <w:rFonts w:ascii="Times New Roman" w:hAnsi="Times New Roman" w:cs="Times New Roman"/>
          <w:sz w:val="24"/>
          <w:szCs w:val="24"/>
        </w:rPr>
        <w:t xml:space="preserve">д.э.н., профессор        </w:t>
      </w:r>
      <w:r w:rsidRPr="00B100C1">
        <w:rPr>
          <w:rFonts w:ascii="Times New Roman" w:hAnsi="Times New Roman" w:cs="Times New Roman"/>
          <w:sz w:val="24"/>
          <w:szCs w:val="24"/>
        </w:rPr>
        <w:tab/>
      </w:r>
      <w:r w:rsidRPr="00B100C1">
        <w:rPr>
          <w:rFonts w:ascii="Times New Roman" w:hAnsi="Times New Roman" w:cs="Times New Roman"/>
          <w:sz w:val="24"/>
          <w:szCs w:val="24"/>
        </w:rPr>
        <w:tab/>
      </w:r>
      <w:r w:rsidRPr="00B100C1">
        <w:rPr>
          <w:rFonts w:ascii="Times New Roman" w:hAnsi="Times New Roman" w:cs="Times New Roman"/>
          <w:sz w:val="24"/>
          <w:szCs w:val="24"/>
        </w:rPr>
        <w:tab/>
      </w:r>
      <w:r w:rsidRPr="00B100C1">
        <w:rPr>
          <w:rFonts w:ascii="Times New Roman" w:hAnsi="Times New Roman" w:cs="Times New Roman"/>
          <w:sz w:val="24"/>
          <w:szCs w:val="24"/>
        </w:rPr>
        <w:tab/>
      </w:r>
      <w:r w:rsidRPr="00B100C1">
        <w:rPr>
          <w:rFonts w:ascii="Times New Roman" w:hAnsi="Times New Roman" w:cs="Times New Roman"/>
          <w:sz w:val="24"/>
          <w:szCs w:val="24"/>
        </w:rPr>
        <w:tab/>
      </w:r>
      <w:r w:rsidRPr="00B100C1">
        <w:rPr>
          <w:rFonts w:ascii="Times New Roman" w:hAnsi="Times New Roman" w:cs="Times New Roman"/>
          <w:sz w:val="24"/>
          <w:szCs w:val="24"/>
        </w:rPr>
        <w:tab/>
        <w:t xml:space="preserve">Д.А. Панков </w:t>
      </w:r>
    </w:p>
    <w:p w:rsidR="00B100C1" w:rsidRPr="00B100C1" w:rsidRDefault="00B100C1" w:rsidP="00B100C1">
      <w:pPr>
        <w:spacing w:after="0" w:line="240" w:lineRule="auto"/>
        <w:jc w:val="both"/>
        <w:rPr>
          <w:rFonts w:ascii="Times New Roman" w:hAnsi="Times New Roman" w:cs="Times New Roman"/>
          <w:sz w:val="24"/>
          <w:szCs w:val="24"/>
        </w:rPr>
      </w:pPr>
    </w:p>
    <w:p w:rsidR="00B100C1" w:rsidRPr="00B100C1" w:rsidRDefault="00B100C1" w:rsidP="00B100C1">
      <w:pPr>
        <w:spacing w:after="0" w:line="240" w:lineRule="auto"/>
        <w:jc w:val="both"/>
        <w:rPr>
          <w:rFonts w:ascii="Times New Roman" w:hAnsi="Times New Roman" w:cs="Times New Roman"/>
          <w:sz w:val="24"/>
          <w:szCs w:val="24"/>
        </w:rPr>
      </w:pPr>
    </w:p>
    <w:p w:rsidR="00B100C1" w:rsidRPr="00B100C1" w:rsidRDefault="00B100C1" w:rsidP="00B100C1">
      <w:pPr>
        <w:spacing w:after="0" w:line="240" w:lineRule="auto"/>
        <w:jc w:val="both"/>
        <w:rPr>
          <w:rFonts w:ascii="Times New Roman" w:hAnsi="Times New Roman" w:cs="Times New Roman"/>
          <w:sz w:val="24"/>
          <w:szCs w:val="24"/>
        </w:rPr>
      </w:pPr>
    </w:p>
    <w:p w:rsidR="00B100C1" w:rsidRPr="00B100C1" w:rsidRDefault="00B100C1" w:rsidP="00B100C1">
      <w:pPr>
        <w:spacing w:after="0" w:line="240" w:lineRule="auto"/>
        <w:jc w:val="both"/>
        <w:rPr>
          <w:rFonts w:ascii="Times New Roman" w:hAnsi="Times New Roman" w:cs="Times New Roman"/>
          <w:sz w:val="24"/>
          <w:szCs w:val="24"/>
        </w:rPr>
      </w:pPr>
      <w:r w:rsidRPr="00B100C1">
        <w:rPr>
          <w:rFonts w:ascii="Times New Roman" w:hAnsi="Times New Roman" w:cs="Times New Roman"/>
          <w:sz w:val="24"/>
          <w:szCs w:val="24"/>
        </w:rPr>
        <w:t>Декан УЭФ</w:t>
      </w:r>
      <w:r w:rsidRPr="00B100C1">
        <w:rPr>
          <w:rFonts w:ascii="Times New Roman" w:hAnsi="Times New Roman" w:cs="Times New Roman"/>
          <w:sz w:val="24"/>
          <w:szCs w:val="24"/>
        </w:rPr>
        <w:tab/>
      </w:r>
      <w:r w:rsidRPr="00B100C1">
        <w:rPr>
          <w:rFonts w:ascii="Times New Roman" w:hAnsi="Times New Roman" w:cs="Times New Roman"/>
          <w:sz w:val="24"/>
          <w:szCs w:val="24"/>
        </w:rPr>
        <w:tab/>
      </w:r>
      <w:r w:rsidRPr="00B100C1">
        <w:rPr>
          <w:rFonts w:ascii="Times New Roman" w:hAnsi="Times New Roman" w:cs="Times New Roman"/>
          <w:sz w:val="24"/>
          <w:szCs w:val="24"/>
        </w:rPr>
        <w:tab/>
      </w:r>
      <w:r w:rsidRPr="00B100C1">
        <w:rPr>
          <w:rFonts w:ascii="Times New Roman" w:hAnsi="Times New Roman" w:cs="Times New Roman"/>
          <w:sz w:val="24"/>
          <w:szCs w:val="24"/>
        </w:rPr>
        <w:tab/>
      </w:r>
      <w:r w:rsidRPr="00B100C1">
        <w:rPr>
          <w:rFonts w:ascii="Times New Roman" w:hAnsi="Times New Roman" w:cs="Times New Roman"/>
          <w:sz w:val="24"/>
          <w:szCs w:val="24"/>
        </w:rPr>
        <w:tab/>
      </w:r>
      <w:r w:rsidRPr="00B100C1">
        <w:rPr>
          <w:rFonts w:ascii="Times New Roman" w:hAnsi="Times New Roman" w:cs="Times New Roman"/>
          <w:sz w:val="24"/>
          <w:szCs w:val="24"/>
        </w:rPr>
        <w:tab/>
      </w:r>
      <w:r w:rsidRPr="00B100C1">
        <w:rPr>
          <w:rFonts w:ascii="Times New Roman" w:hAnsi="Times New Roman" w:cs="Times New Roman"/>
          <w:sz w:val="24"/>
          <w:szCs w:val="24"/>
        </w:rPr>
        <w:tab/>
      </w:r>
      <w:r w:rsidRPr="00B100C1">
        <w:rPr>
          <w:rFonts w:ascii="Times New Roman" w:hAnsi="Times New Roman" w:cs="Times New Roman"/>
          <w:sz w:val="24"/>
          <w:szCs w:val="24"/>
        </w:rPr>
        <w:tab/>
        <w:t>В.А. Березовскай</w:t>
      </w:r>
    </w:p>
    <w:p w:rsidR="00B100C1" w:rsidRPr="00B100C1" w:rsidRDefault="00B100C1" w:rsidP="00B100C1">
      <w:pPr>
        <w:spacing w:after="0" w:line="240" w:lineRule="auto"/>
        <w:jc w:val="both"/>
        <w:rPr>
          <w:rFonts w:ascii="Times New Roman" w:hAnsi="Times New Roman" w:cs="Times New Roman"/>
          <w:sz w:val="24"/>
          <w:szCs w:val="24"/>
        </w:rPr>
      </w:pPr>
    </w:p>
    <w:p w:rsidR="00B100C1" w:rsidRPr="00B100C1" w:rsidRDefault="00B100C1" w:rsidP="00B100C1">
      <w:pPr>
        <w:spacing w:after="0" w:line="240" w:lineRule="auto"/>
        <w:jc w:val="both"/>
        <w:rPr>
          <w:rFonts w:ascii="Times New Roman" w:hAnsi="Times New Roman" w:cs="Times New Roman"/>
          <w:sz w:val="24"/>
          <w:szCs w:val="24"/>
        </w:rPr>
      </w:pPr>
    </w:p>
    <w:p w:rsidR="00B100C1" w:rsidRPr="00B100C1" w:rsidRDefault="00B100C1" w:rsidP="00B100C1">
      <w:pPr>
        <w:spacing w:after="0" w:line="240" w:lineRule="auto"/>
        <w:jc w:val="both"/>
        <w:rPr>
          <w:rFonts w:ascii="Times New Roman" w:hAnsi="Times New Roman" w:cs="Times New Roman"/>
          <w:sz w:val="24"/>
          <w:szCs w:val="24"/>
        </w:rPr>
      </w:pPr>
    </w:p>
    <w:p w:rsidR="00B100C1" w:rsidRPr="00B100C1" w:rsidRDefault="00B100C1" w:rsidP="00B100C1">
      <w:pPr>
        <w:spacing w:after="0" w:line="240" w:lineRule="auto"/>
        <w:jc w:val="both"/>
        <w:rPr>
          <w:rFonts w:ascii="Times New Roman" w:hAnsi="Times New Roman" w:cs="Times New Roman"/>
          <w:b/>
          <w:bCs/>
          <w:caps/>
          <w:sz w:val="24"/>
          <w:szCs w:val="24"/>
        </w:rPr>
      </w:pPr>
      <w:r w:rsidRPr="00B100C1">
        <w:rPr>
          <w:rFonts w:ascii="Times New Roman" w:hAnsi="Times New Roman" w:cs="Times New Roman"/>
          <w:b/>
          <w:bCs/>
          <w:caps/>
          <w:sz w:val="24"/>
          <w:szCs w:val="24"/>
        </w:rPr>
        <w:br w:type="page"/>
      </w:r>
    </w:p>
    <w:p w:rsidR="00B100C1" w:rsidRPr="00B100C1" w:rsidRDefault="00B100C1" w:rsidP="00B100C1">
      <w:pPr>
        <w:spacing w:after="0" w:line="240" w:lineRule="auto"/>
        <w:jc w:val="both"/>
        <w:rPr>
          <w:rFonts w:ascii="Times New Roman" w:hAnsi="Times New Roman" w:cs="Times New Roman"/>
          <w:b/>
          <w:bCs/>
          <w:caps/>
          <w:sz w:val="24"/>
          <w:szCs w:val="24"/>
        </w:rPr>
      </w:pPr>
      <w:r w:rsidRPr="00B100C1">
        <w:rPr>
          <w:rFonts w:ascii="Times New Roman" w:hAnsi="Times New Roman" w:cs="Times New Roman"/>
          <w:b/>
          <w:bCs/>
          <w:caps/>
          <w:sz w:val="24"/>
          <w:szCs w:val="24"/>
        </w:rPr>
        <w:lastRenderedPageBreak/>
        <w:t>2. Информационно-методическая часть</w:t>
      </w:r>
    </w:p>
    <w:p w:rsidR="00B100C1" w:rsidRPr="00B100C1" w:rsidRDefault="00B100C1" w:rsidP="00B100C1">
      <w:pPr>
        <w:spacing w:after="0" w:line="240" w:lineRule="auto"/>
        <w:jc w:val="both"/>
        <w:rPr>
          <w:rFonts w:ascii="Times New Roman" w:eastAsia="Times New Roman" w:hAnsi="Times New Roman" w:cs="Times New Roman"/>
          <w:sz w:val="24"/>
          <w:szCs w:val="24"/>
        </w:rPr>
      </w:pPr>
    </w:p>
    <w:p w:rsidR="00B100C1" w:rsidRPr="00B100C1" w:rsidRDefault="00B100C1" w:rsidP="00B100C1">
      <w:pPr>
        <w:spacing w:after="0" w:line="240" w:lineRule="auto"/>
        <w:jc w:val="both"/>
        <w:rPr>
          <w:rFonts w:ascii="Times New Roman" w:eastAsia="Times New Roman" w:hAnsi="Times New Roman" w:cs="Times New Roman"/>
          <w:b/>
          <w:sz w:val="24"/>
          <w:szCs w:val="24"/>
        </w:rPr>
      </w:pPr>
      <w:r w:rsidRPr="00B100C1">
        <w:rPr>
          <w:rFonts w:ascii="Times New Roman" w:eastAsia="Times New Roman" w:hAnsi="Times New Roman" w:cs="Times New Roman"/>
          <w:b/>
          <w:sz w:val="24"/>
          <w:szCs w:val="24"/>
        </w:rPr>
        <w:t>Законы и нормативные документы:</w:t>
      </w:r>
    </w:p>
    <w:p w:rsidR="00B100C1" w:rsidRPr="00B100C1" w:rsidRDefault="00B100C1" w:rsidP="00B100C1">
      <w:pPr>
        <w:numPr>
          <w:ilvl w:val="0"/>
          <w:numId w:val="1"/>
        </w:numPr>
        <w:tabs>
          <w:tab w:val="clear" w:pos="720"/>
          <w:tab w:val="num" w:pos="360"/>
        </w:tabs>
        <w:spacing w:after="0" w:line="240" w:lineRule="auto"/>
        <w:ind w:left="0" w:firstLine="0"/>
        <w:jc w:val="both"/>
        <w:rPr>
          <w:rFonts w:ascii="Times New Roman" w:eastAsia="Times New Roman" w:hAnsi="Times New Roman" w:cs="Times New Roman"/>
          <w:sz w:val="24"/>
          <w:szCs w:val="24"/>
        </w:rPr>
      </w:pPr>
      <w:r w:rsidRPr="00B100C1">
        <w:rPr>
          <w:rFonts w:ascii="Times New Roman" w:eastAsia="Times New Roman" w:hAnsi="Times New Roman" w:cs="Times New Roman"/>
          <w:sz w:val="24"/>
          <w:szCs w:val="24"/>
        </w:rPr>
        <w:t>Закон Республики Беларусь «О бухгалтерском учете и отчетности» от 18.10.1994 г. № 3321-</w:t>
      </w:r>
      <w:r w:rsidRPr="00B100C1">
        <w:rPr>
          <w:rFonts w:ascii="Times New Roman" w:eastAsia="Times New Roman" w:hAnsi="Times New Roman" w:cs="Times New Roman"/>
          <w:sz w:val="24"/>
          <w:szCs w:val="24"/>
          <w:lang w:val="en-US"/>
        </w:rPr>
        <w:t>XII</w:t>
      </w:r>
      <w:r w:rsidRPr="00B100C1">
        <w:rPr>
          <w:rFonts w:ascii="Times New Roman" w:eastAsia="Times New Roman" w:hAnsi="Times New Roman" w:cs="Times New Roman"/>
          <w:sz w:val="24"/>
          <w:szCs w:val="24"/>
        </w:rPr>
        <w:t xml:space="preserve"> в редакции от 27.12.2007 г. № 302-з.</w:t>
      </w:r>
    </w:p>
    <w:p w:rsidR="00B100C1" w:rsidRPr="00B100C1" w:rsidRDefault="00B100C1" w:rsidP="00B100C1">
      <w:pPr>
        <w:numPr>
          <w:ilvl w:val="0"/>
          <w:numId w:val="1"/>
        </w:numPr>
        <w:tabs>
          <w:tab w:val="clear" w:pos="720"/>
          <w:tab w:val="num" w:pos="360"/>
        </w:tabs>
        <w:spacing w:after="0" w:line="240" w:lineRule="auto"/>
        <w:ind w:left="0" w:firstLine="0"/>
        <w:jc w:val="both"/>
        <w:rPr>
          <w:rFonts w:ascii="Times New Roman" w:eastAsia="Times New Roman" w:hAnsi="Times New Roman" w:cs="Times New Roman"/>
          <w:sz w:val="24"/>
          <w:szCs w:val="24"/>
        </w:rPr>
      </w:pPr>
      <w:r w:rsidRPr="00B100C1">
        <w:rPr>
          <w:rFonts w:ascii="Times New Roman" w:eastAsia="Times New Roman" w:hAnsi="Times New Roman" w:cs="Times New Roman"/>
          <w:sz w:val="24"/>
          <w:szCs w:val="24"/>
        </w:rPr>
        <w:t xml:space="preserve">Инструкция о порядке составления и представления бухгалтерской отчетности от 14 февраля </w:t>
      </w:r>
      <w:smartTag w:uri="urn:schemas-microsoft-com:office:smarttags" w:element="metricconverter">
        <w:smartTagPr>
          <w:attr w:name="ProductID" w:val="2008 г"/>
        </w:smartTagPr>
        <w:r w:rsidRPr="00B100C1">
          <w:rPr>
            <w:rFonts w:ascii="Times New Roman" w:eastAsia="Times New Roman" w:hAnsi="Times New Roman" w:cs="Times New Roman"/>
            <w:sz w:val="24"/>
            <w:szCs w:val="24"/>
          </w:rPr>
          <w:t>2008 г</w:t>
        </w:r>
      </w:smartTag>
      <w:r w:rsidRPr="00B100C1">
        <w:rPr>
          <w:rFonts w:ascii="Times New Roman" w:eastAsia="Times New Roman" w:hAnsi="Times New Roman" w:cs="Times New Roman"/>
          <w:sz w:val="24"/>
          <w:szCs w:val="24"/>
        </w:rPr>
        <w:t>. №19.</w:t>
      </w:r>
    </w:p>
    <w:p w:rsidR="00B100C1" w:rsidRPr="00B100C1" w:rsidRDefault="00B100C1" w:rsidP="00B100C1">
      <w:pPr>
        <w:numPr>
          <w:ilvl w:val="0"/>
          <w:numId w:val="1"/>
        </w:numPr>
        <w:tabs>
          <w:tab w:val="clear" w:pos="720"/>
          <w:tab w:val="num" w:pos="360"/>
        </w:tabs>
        <w:spacing w:after="0" w:line="240" w:lineRule="auto"/>
        <w:ind w:left="0" w:firstLine="0"/>
        <w:jc w:val="both"/>
        <w:rPr>
          <w:rFonts w:ascii="Times New Roman" w:eastAsia="Times New Roman" w:hAnsi="Times New Roman" w:cs="Times New Roman"/>
          <w:sz w:val="24"/>
          <w:szCs w:val="24"/>
        </w:rPr>
      </w:pPr>
      <w:r w:rsidRPr="00B100C1">
        <w:rPr>
          <w:rFonts w:ascii="Times New Roman" w:eastAsia="Times New Roman" w:hAnsi="Times New Roman" w:cs="Times New Roman"/>
          <w:sz w:val="24"/>
          <w:szCs w:val="24"/>
        </w:rPr>
        <w:t xml:space="preserve">Инструкция по анализу и контролю за финансовым состоянием и платежеспособностью субъектов предпринимательской деятельности от 14 мая 2004 года. Утверждена постановлением Министерства финансов, Министерства экономики и Министерства статистики и анализа Республики Беларусь от 8 мая </w:t>
      </w:r>
      <w:smartTag w:uri="urn:schemas-microsoft-com:office:smarttags" w:element="metricconverter">
        <w:smartTagPr>
          <w:attr w:name="ProductID" w:val="2008 г"/>
        </w:smartTagPr>
        <w:r w:rsidRPr="00B100C1">
          <w:rPr>
            <w:rFonts w:ascii="Times New Roman" w:eastAsia="Times New Roman" w:hAnsi="Times New Roman" w:cs="Times New Roman"/>
            <w:sz w:val="24"/>
            <w:szCs w:val="24"/>
          </w:rPr>
          <w:t>2008 г</w:t>
        </w:r>
      </w:smartTag>
      <w:r w:rsidRPr="00B100C1">
        <w:rPr>
          <w:rFonts w:ascii="Times New Roman" w:eastAsia="Times New Roman" w:hAnsi="Times New Roman" w:cs="Times New Roman"/>
          <w:sz w:val="24"/>
          <w:szCs w:val="24"/>
        </w:rPr>
        <w:t>. № 79/99/50.</w:t>
      </w:r>
    </w:p>
    <w:p w:rsidR="00B100C1" w:rsidRPr="00B100C1" w:rsidRDefault="00B100C1" w:rsidP="00B100C1">
      <w:pPr>
        <w:spacing w:after="0" w:line="240" w:lineRule="auto"/>
        <w:jc w:val="both"/>
        <w:rPr>
          <w:rFonts w:ascii="Times New Roman" w:hAnsi="Times New Roman" w:cs="Times New Roman"/>
          <w:b/>
          <w:sz w:val="24"/>
          <w:szCs w:val="24"/>
        </w:rPr>
      </w:pPr>
    </w:p>
    <w:p w:rsidR="00B100C1" w:rsidRPr="00B100C1" w:rsidRDefault="00B100C1" w:rsidP="00B100C1">
      <w:pPr>
        <w:spacing w:after="0" w:line="240" w:lineRule="auto"/>
        <w:jc w:val="both"/>
        <w:rPr>
          <w:rFonts w:ascii="Times New Roman" w:eastAsia="Times New Roman" w:hAnsi="Times New Roman" w:cs="Times New Roman"/>
          <w:b/>
          <w:sz w:val="24"/>
          <w:szCs w:val="24"/>
        </w:rPr>
      </w:pPr>
      <w:r w:rsidRPr="00B100C1">
        <w:rPr>
          <w:rFonts w:ascii="Times New Roman" w:eastAsia="Times New Roman" w:hAnsi="Times New Roman" w:cs="Times New Roman"/>
          <w:b/>
          <w:sz w:val="24"/>
          <w:szCs w:val="24"/>
        </w:rPr>
        <w:t>ЛИТЕРАТУРА</w:t>
      </w:r>
    </w:p>
    <w:p w:rsidR="00B100C1" w:rsidRPr="00B100C1" w:rsidRDefault="00B100C1" w:rsidP="00B100C1">
      <w:pPr>
        <w:spacing w:after="0" w:line="240" w:lineRule="auto"/>
        <w:jc w:val="both"/>
        <w:rPr>
          <w:rFonts w:ascii="Times New Roman" w:hAnsi="Times New Roman" w:cs="Times New Roman"/>
          <w:b/>
          <w:sz w:val="24"/>
          <w:szCs w:val="24"/>
        </w:rPr>
      </w:pPr>
    </w:p>
    <w:p w:rsidR="00B100C1" w:rsidRPr="00B100C1" w:rsidRDefault="00B100C1" w:rsidP="00B100C1">
      <w:pPr>
        <w:spacing w:after="0" w:line="240" w:lineRule="auto"/>
        <w:jc w:val="both"/>
        <w:rPr>
          <w:rFonts w:ascii="Times New Roman" w:eastAsia="Times New Roman" w:hAnsi="Times New Roman" w:cs="Times New Roman"/>
          <w:sz w:val="24"/>
          <w:szCs w:val="24"/>
        </w:rPr>
      </w:pPr>
      <w:r w:rsidRPr="00B100C1">
        <w:rPr>
          <w:rFonts w:ascii="Times New Roman" w:eastAsia="Times New Roman" w:hAnsi="Times New Roman" w:cs="Times New Roman"/>
          <w:b/>
          <w:sz w:val="24"/>
          <w:szCs w:val="24"/>
        </w:rPr>
        <w:t>Основная:</w:t>
      </w:r>
    </w:p>
    <w:p w:rsidR="00B100C1" w:rsidRPr="00B100C1" w:rsidRDefault="00B100C1" w:rsidP="00B100C1">
      <w:pPr>
        <w:spacing w:after="0" w:line="240" w:lineRule="auto"/>
        <w:jc w:val="both"/>
        <w:rPr>
          <w:rFonts w:ascii="Times New Roman" w:eastAsia="Times New Roman" w:hAnsi="Times New Roman" w:cs="Times New Roman"/>
          <w:sz w:val="24"/>
          <w:szCs w:val="24"/>
        </w:rPr>
      </w:pPr>
      <w:r w:rsidRPr="00B100C1">
        <w:rPr>
          <w:rFonts w:ascii="Times New Roman" w:eastAsia="Times New Roman" w:hAnsi="Times New Roman" w:cs="Times New Roman"/>
          <w:sz w:val="24"/>
          <w:szCs w:val="24"/>
        </w:rPr>
        <w:t>1. Анализ хозяйственной деятельности в строительстве /Под ред. Панкова Д.А., Тарловской В.А. Минск, БГЭУ, 2009.</w:t>
      </w:r>
    </w:p>
    <w:p w:rsidR="00B100C1" w:rsidRPr="00B100C1" w:rsidRDefault="00B100C1" w:rsidP="00B100C1">
      <w:pPr>
        <w:spacing w:after="0" w:line="240" w:lineRule="auto"/>
        <w:jc w:val="both"/>
        <w:rPr>
          <w:rFonts w:ascii="Times New Roman" w:eastAsia="Times New Roman" w:hAnsi="Times New Roman" w:cs="Times New Roman"/>
          <w:sz w:val="24"/>
          <w:szCs w:val="24"/>
        </w:rPr>
      </w:pPr>
      <w:r w:rsidRPr="00B100C1">
        <w:rPr>
          <w:rFonts w:ascii="Times New Roman" w:eastAsia="Times New Roman" w:hAnsi="Times New Roman" w:cs="Times New Roman"/>
          <w:sz w:val="24"/>
          <w:szCs w:val="24"/>
        </w:rPr>
        <w:t xml:space="preserve">2. Анализ хозяйственной деятельности в промышленности / Под редакцией Стражева В.И.,  Богдановской Л.А.  - Минск,  «Вышэйшая школа»/ </w:t>
      </w:r>
      <w:smartTag w:uri="urn:schemas-microsoft-com:office:smarttags" w:element="metricconverter">
        <w:smartTagPr>
          <w:attr w:name="ProductID" w:val="2008 г"/>
        </w:smartTagPr>
        <w:r w:rsidRPr="00B100C1">
          <w:rPr>
            <w:rFonts w:ascii="Times New Roman" w:eastAsia="Times New Roman" w:hAnsi="Times New Roman" w:cs="Times New Roman"/>
            <w:sz w:val="24"/>
            <w:szCs w:val="24"/>
          </w:rPr>
          <w:t>2008 г</w:t>
        </w:r>
      </w:smartTag>
      <w:r w:rsidRPr="00B100C1">
        <w:rPr>
          <w:rFonts w:ascii="Times New Roman" w:eastAsia="Times New Roman" w:hAnsi="Times New Roman" w:cs="Times New Roman"/>
          <w:sz w:val="24"/>
          <w:szCs w:val="24"/>
        </w:rPr>
        <w:t>.</w:t>
      </w:r>
    </w:p>
    <w:p w:rsidR="00B100C1" w:rsidRPr="00B100C1" w:rsidRDefault="00B100C1" w:rsidP="00B100C1">
      <w:pPr>
        <w:spacing w:after="0" w:line="240" w:lineRule="auto"/>
        <w:jc w:val="both"/>
        <w:rPr>
          <w:rFonts w:ascii="Times New Roman" w:eastAsia="Times New Roman" w:hAnsi="Times New Roman" w:cs="Times New Roman"/>
          <w:sz w:val="24"/>
          <w:szCs w:val="24"/>
        </w:rPr>
      </w:pPr>
      <w:r w:rsidRPr="00B100C1">
        <w:rPr>
          <w:rFonts w:ascii="Times New Roman" w:eastAsia="Times New Roman" w:hAnsi="Times New Roman" w:cs="Times New Roman"/>
          <w:sz w:val="24"/>
          <w:szCs w:val="24"/>
        </w:rPr>
        <w:t>3. Иваровский, П.Н. Анализ деятельности строительно-монтажных организаций / П.Н.Иваровский- Брест: БГТУ, 2004.</w:t>
      </w:r>
    </w:p>
    <w:p w:rsidR="00B100C1" w:rsidRPr="00B100C1" w:rsidRDefault="00B100C1" w:rsidP="00B100C1">
      <w:pPr>
        <w:spacing w:after="0" w:line="240" w:lineRule="auto"/>
        <w:jc w:val="both"/>
        <w:rPr>
          <w:rFonts w:ascii="Times New Roman" w:eastAsia="Times New Roman" w:hAnsi="Times New Roman" w:cs="Times New Roman"/>
          <w:sz w:val="24"/>
          <w:szCs w:val="24"/>
        </w:rPr>
      </w:pPr>
      <w:r w:rsidRPr="00B100C1">
        <w:rPr>
          <w:rFonts w:ascii="Times New Roman" w:eastAsia="Times New Roman" w:hAnsi="Times New Roman" w:cs="Times New Roman"/>
          <w:sz w:val="24"/>
          <w:szCs w:val="24"/>
        </w:rPr>
        <w:t>4. Савицкая Г.В. Экономический анализ / Г.В.Савицкая-М., ООО «Новое знание», 2006.</w:t>
      </w:r>
    </w:p>
    <w:p w:rsidR="00B100C1" w:rsidRPr="00B100C1" w:rsidRDefault="00B100C1" w:rsidP="00B100C1">
      <w:pPr>
        <w:spacing w:after="0" w:line="240" w:lineRule="auto"/>
        <w:jc w:val="both"/>
        <w:rPr>
          <w:rFonts w:ascii="Times New Roman" w:eastAsia="Times New Roman" w:hAnsi="Times New Roman" w:cs="Times New Roman"/>
          <w:sz w:val="24"/>
          <w:szCs w:val="24"/>
        </w:rPr>
      </w:pPr>
      <w:r w:rsidRPr="00B100C1">
        <w:rPr>
          <w:rFonts w:ascii="Times New Roman" w:eastAsia="Times New Roman" w:hAnsi="Times New Roman" w:cs="Times New Roman"/>
          <w:sz w:val="24"/>
          <w:szCs w:val="24"/>
        </w:rPr>
        <w:t>5. Симионов, Р.Ю. Экономический анализ деятельности строительного предприятия/ Р.Ю Симионов. – Ростов н/Д: Феникс, 2006.</w:t>
      </w:r>
    </w:p>
    <w:p w:rsidR="00B100C1" w:rsidRPr="00B100C1" w:rsidRDefault="00B100C1" w:rsidP="00B100C1">
      <w:pPr>
        <w:spacing w:after="0" w:line="240" w:lineRule="auto"/>
        <w:jc w:val="both"/>
        <w:rPr>
          <w:rFonts w:ascii="Times New Roman" w:eastAsia="Times New Roman" w:hAnsi="Times New Roman" w:cs="Times New Roman"/>
          <w:sz w:val="24"/>
          <w:szCs w:val="24"/>
        </w:rPr>
      </w:pPr>
      <w:r w:rsidRPr="00B100C1">
        <w:rPr>
          <w:rFonts w:ascii="Times New Roman" w:eastAsia="Times New Roman" w:hAnsi="Times New Roman" w:cs="Times New Roman"/>
          <w:sz w:val="24"/>
          <w:szCs w:val="24"/>
        </w:rPr>
        <w:t>6. Анализ хозяйственной деятельности в строительстве/ Практикум./Под редакцией Гароста В.И.,  Минск, БГЭУ, 2010 г.</w:t>
      </w:r>
    </w:p>
    <w:p w:rsidR="00B100C1" w:rsidRPr="00B100C1" w:rsidRDefault="00B100C1" w:rsidP="00B100C1">
      <w:pPr>
        <w:spacing w:after="0" w:line="240" w:lineRule="auto"/>
        <w:jc w:val="both"/>
        <w:rPr>
          <w:rFonts w:ascii="Times New Roman" w:hAnsi="Times New Roman" w:cs="Times New Roman"/>
          <w:b/>
          <w:sz w:val="24"/>
          <w:szCs w:val="24"/>
        </w:rPr>
      </w:pPr>
    </w:p>
    <w:p w:rsidR="00B100C1" w:rsidRPr="00B100C1" w:rsidRDefault="00B100C1" w:rsidP="00B100C1">
      <w:pPr>
        <w:spacing w:after="0" w:line="240" w:lineRule="auto"/>
        <w:jc w:val="both"/>
        <w:rPr>
          <w:rFonts w:ascii="Times New Roman" w:eastAsia="Times New Roman" w:hAnsi="Times New Roman" w:cs="Times New Roman"/>
          <w:sz w:val="24"/>
          <w:szCs w:val="24"/>
        </w:rPr>
      </w:pPr>
      <w:r w:rsidRPr="00B100C1">
        <w:rPr>
          <w:rFonts w:ascii="Times New Roman" w:eastAsia="Times New Roman" w:hAnsi="Times New Roman" w:cs="Times New Roman"/>
          <w:b/>
          <w:sz w:val="24"/>
          <w:szCs w:val="24"/>
        </w:rPr>
        <w:t>Дополнительная:</w:t>
      </w:r>
      <w:r w:rsidRPr="00B100C1">
        <w:rPr>
          <w:rFonts w:ascii="Times New Roman" w:eastAsia="Times New Roman" w:hAnsi="Times New Roman" w:cs="Times New Roman"/>
          <w:sz w:val="24"/>
          <w:szCs w:val="24"/>
        </w:rPr>
        <w:t xml:space="preserve"> </w:t>
      </w:r>
    </w:p>
    <w:p w:rsidR="00B100C1" w:rsidRPr="00B100C1" w:rsidRDefault="00B100C1" w:rsidP="00B100C1">
      <w:pPr>
        <w:tabs>
          <w:tab w:val="left" w:pos="180"/>
          <w:tab w:val="left" w:pos="360"/>
        </w:tabs>
        <w:spacing w:after="0" w:line="240" w:lineRule="auto"/>
        <w:jc w:val="both"/>
        <w:rPr>
          <w:rFonts w:ascii="Times New Roman" w:eastAsia="Times New Roman" w:hAnsi="Times New Roman" w:cs="Times New Roman"/>
          <w:sz w:val="24"/>
          <w:szCs w:val="24"/>
        </w:rPr>
      </w:pPr>
      <w:r w:rsidRPr="00B100C1">
        <w:rPr>
          <w:rFonts w:ascii="Times New Roman" w:eastAsia="Times New Roman" w:hAnsi="Times New Roman" w:cs="Times New Roman"/>
          <w:sz w:val="24"/>
          <w:szCs w:val="24"/>
        </w:rPr>
        <w:t>1. Особенности анализа хозяйственной деятельности в отраслях народного хозяйства/ Под редакцией Гароста В.И.,  Минск, БГЭУ, 2013.</w:t>
      </w:r>
    </w:p>
    <w:p w:rsidR="00B100C1" w:rsidRPr="00B100C1" w:rsidRDefault="00B100C1" w:rsidP="00B100C1">
      <w:pPr>
        <w:tabs>
          <w:tab w:val="left" w:pos="180"/>
          <w:tab w:val="left" w:pos="360"/>
        </w:tabs>
        <w:spacing w:after="0" w:line="240" w:lineRule="auto"/>
        <w:jc w:val="both"/>
        <w:rPr>
          <w:rFonts w:ascii="Times New Roman" w:eastAsia="Times New Roman" w:hAnsi="Times New Roman" w:cs="Times New Roman"/>
          <w:sz w:val="24"/>
          <w:szCs w:val="24"/>
        </w:rPr>
      </w:pPr>
      <w:r w:rsidRPr="00B100C1">
        <w:rPr>
          <w:rFonts w:ascii="Times New Roman" w:eastAsia="Times New Roman" w:hAnsi="Times New Roman" w:cs="Times New Roman"/>
          <w:sz w:val="24"/>
          <w:szCs w:val="24"/>
        </w:rPr>
        <w:t>2. Коримов В.Э., Батурин В.М. Финансовая отчетность в строительных организациях/ В.Э. Коримов, В.М. Батурин - М.: «Дашков и К», 2000.</w:t>
      </w:r>
    </w:p>
    <w:p w:rsidR="00B100C1" w:rsidRPr="00B100C1" w:rsidRDefault="00B100C1" w:rsidP="00B100C1">
      <w:pPr>
        <w:spacing w:after="0" w:line="240" w:lineRule="auto"/>
        <w:jc w:val="both"/>
        <w:rPr>
          <w:rFonts w:ascii="Times New Roman" w:hAnsi="Times New Roman" w:cs="Times New Roman"/>
          <w:b/>
          <w:sz w:val="24"/>
          <w:szCs w:val="24"/>
        </w:rPr>
      </w:pPr>
      <w:r w:rsidRPr="00B100C1">
        <w:rPr>
          <w:rFonts w:ascii="Times New Roman" w:hAnsi="Times New Roman" w:cs="Times New Roman"/>
          <w:b/>
          <w:sz w:val="24"/>
          <w:szCs w:val="24"/>
        </w:rPr>
        <w:br w:type="page"/>
      </w:r>
    </w:p>
    <w:p w:rsidR="00B100C1" w:rsidRPr="00B100C1" w:rsidRDefault="00B100C1" w:rsidP="00B100C1">
      <w:pPr>
        <w:spacing w:after="0" w:line="240" w:lineRule="auto"/>
        <w:jc w:val="both"/>
        <w:rPr>
          <w:rFonts w:ascii="Times New Roman" w:hAnsi="Times New Roman" w:cs="Times New Roman"/>
          <w:b/>
          <w:sz w:val="24"/>
          <w:szCs w:val="24"/>
        </w:rPr>
      </w:pPr>
      <w:r w:rsidRPr="00B100C1">
        <w:rPr>
          <w:rFonts w:ascii="Times New Roman" w:hAnsi="Times New Roman" w:cs="Times New Roman"/>
          <w:b/>
          <w:sz w:val="24"/>
          <w:szCs w:val="24"/>
        </w:rPr>
        <w:lastRenderedPageBreak/>
        <w:t>1. ПРИМЕРНЫЙ ТЕМАТИЧЕСКИЙ ПЛАН</w:t>
      </w:r>
    </w:p>
    <w:p w:rsidR="00B100C1" w:rsidRPr="00B100C1" w:rsidRDefault="00B100C1" w:rsidP="00B100C1">
      <w:pPr>
        <w:spacing w:after="0" w:line="240" w:lineRule="auto"/>
        <w:jc w:val="both"/>
        <w:rPr>
          <w:rFonts w:ascii="Times New Roman" w:hAnsi="Times New Roman" w:cs="Times New Roman"/>
          <w:b/>
          <w:sz w:val="24"/>
          <w:szCs w:val="24"/>
        </w:rPr>
      </w:pPr>
    </w:p>
    <w:tbl>
      <w:tblPr>
        <w:tblStyle w:val="af4"/>
        <w:tblW w:w="9828" w:type="dxa"/>
        <w:tblLayout w:type="fixed"/>
        <w:tblLook w:val="01E0"/>
      </w:tblPr>
      <w:tblGrid>
        <w:gridCol w:w="648"/>
        <w:gridCol w:w="6300"/>
        <w:gridCol w:w="1260"/>
        <w:gridCol w:w="1620"/>
      </w:tblGrid>
      <w:tr w:rsidR="00B100C1" w:rsidRPr="00B100C1" w:rsidTr="00790EED">
        <w:tc>
          <w:tcPr>
            <w:tcW w:w="648" w:type="dxa"/>
          </w:tcPr>
          <w:p w:rsidR="00B100C1" w:rsidRPr="00B100C1" w:rsidRDefault="00B100C1" w:rsidP="00B100C1">
            <w:pPr>
              <w:spacing w:after="0" w:line="240" w:lineRule="auto"/>
              <w:jc w:val="both"/>
              <w:rPr>
                <w:b/>
                <w:sz w:val="24"/>
                <w:szCs w:val="24"/>
              </w:rPr>
            </w:pPr>
            <w:r w:rsidRPr="00B100C1">
              <w:rPr>
                <w:b/>
                <w:sz w:val="24"/>
                <w:szCs w:val="24"/>
              </w:rPr>
              <w:t>№</w:t>
            </w:r>
          </w:p>
        </w:tc>
        <w:tc>
          <w:tcPr>
            <w:tcW w:w="6300" w:type="dxa"/>
          </w:tcPr>
          <w:p w:rsidR="00B100C1" w:rsidRPr="00B100C1" w:rsidRDefault="00B100C1" w:rsidP="00B100C1">
            <w:pPr>
              <w:spacing w:after="0" w:line="240" w:lineRule="auto"/>
              <w:jc w:val="both"/>
              <w:rPr>
                <w:b/>
                <w:sz w:val="24"/>
                <w:szCs w:val="24"/>
              </w:rPr>
            </w:pPr>
            <w:r w:rsidRPr="00B100C1">
              <w:rPr>
                <w:b/>
                <w:sz w:val="24"/>
                <w:szCs w:val="24"/>
              </w:rPr>
              <w:t>Наименование темы</w:t>
            </w:r>
          </w:p>
        </w:tc>
        <w:tc>
          <w:tcPr>
            <w:tcW w:w="1260" w:type="dxa"/>
          </w:tcPr>
          <w:p w:rsidR="00B100C1" w:rsidRPr="00B100C1" w:rsidRDefault="00B100C1" w:rsidP="00B100C1">
            <w:pPr>
              <w:tabs>
                <w:tab w:val="left" w:pos="1137"/>
              </w:tabs>
              <w:spacing w:after="0" w:line="240" w:lineRule="auto"/>
              <w:jc w:val="both"/>
              <w:rPr>
                <w:b/>
                <w:sz w:val="24"/>
                <w:szCs w:val="24"/>
              </w:rPr>
            </w:pPr>
            <w:r w:rsidRPr="00B100C1">
              <w:rPr>
                <w:b/>
                <w:sz w:val="24"/>
                <w:szCs w:val="24"/>
              </w:rPr>
              <w:t>Лекции</w:t>
            </w:r>
          </w:p>
          <w:p w:rsidR="00B100C1" w:rsidRPr="00B100C1" w:rsidRDefault="00B100C1" w:rsidP="00B100C1">
            <w:pPr>
              <w:spacing w:after="0" w:line="240" w:lineRule="auto"/>
              <w:jc w:val="both"/>
              <w:rPr>
                <w:b/>
                <w:sz w:val="24"/>
                <w:szCs w:val="24"/>
              </w:rPr>
            </w:pPr>
          </w:p>
        </w:tc>
        <w:tc>
          <w:tcPr>
            <w:tcW w:w="1620" w:type="dxa"/>
          </w:tcPr>
          <w:p w:rsidR="00B100C1" w:rsidRPr="00B100C1" w:rsidRDefault="00B100C1" w:rsidP="00B100C1">
            <w:pPr>
              <w:spacing w:after="0" w:line="240" w:lineRule="auto"/>
              <w:jc w:val="both"/>
              <w:rPr>
                <w:b/>
                <w:sz w:val="24"/>
                <w:szCs w:val="24"/>
              </w:rPr>
            </w:pPr>
            <w:r w:rsidRPr="00B100C1">
              <w:rPr>
                <w:b/>
                <w:sz w:val="24"/>
                <w:szCs w:val="24"/>
              </w:rPr>
              <w:t>Семинар. (практич.)</w:t>
            </w:r>
          </w:p>
        </w:tc>
      </w:tr>
      <w:tr w:rsidR="00B100C1" w:rsidRPr="00B100C1" w:rsidTr="00790EED">
        <w:tc>
          <w:tcPr>
            <w:tcW w:w="648" w:type="dxa"/>
          </w:tcPr>
          <w:p w:rsidR="00B100C1" w:rsidRPr="00B100C1" w:rsidRDefault="00B100C1" w:rsidP="00B100C1">
            <w:pPr>
              <w:spacing w:after="0" w:line="240" w:lineRule="auto"/>
              <w:jc w:val="both"/>
              <w:rPr>
                <w:b/>
                <w:sz w:val="24"/>
                <w:szCs w:val="24"/>
              </w:rPr>
            </w:pPr>
            <w:r w:rsidRPr="00B100C1">
              <w:rPr>
                <w:b/>
                <w:sz w:val="24"/>
                <w:szCs w:val="24"/>
              </w:rPr>
              <w:t>1</w:t>
            </w:r>
          </w:p>
        </w:tc>
        <w:tc>
          <w:tcPr>
            <w:tcW w:w="6300" w:type="dxa"/>
          </w:tcPr>
          <w:p w:rsidR="00B100C1" w:rsidRPr="00B100C1" w:rsidRDefault="00B100C1" w:rsidP="00B100C1">
            <w:pPr>
              <w:spacing w:after="0" w:line="240" w:lineRule="auto"/>
              <w:jc w:val="both"/>
              <w:rPr>
                <w:b/>
                <w:sz w:val="24"/>
                <w:szCs w:val="24"/>
              </w:rPr>
            </w:pPr>
            <w:r w:rsidRPr="00B100C1">
              <w:rPr>
                <w:b/>
                <w:sz w:val="24"/>
                <w:szCs w:val="24"/>
              </w:rPr>
              <w:t>2</w:t>
            </w:r>
          </w:p>
        </w:tc>
        <w:tc>
          <w:tcPr>
            <w:tcW w:w="1260" w:type="dxa"/>
          </w:tcPr>
          <w:p w:rsidR="00B100C1" w:rsidRPr="00B100C1" w:rsidRDefault="00B100C1" w:rsidP="00B100C1">
            <w:pPr>
              <w:tabs>
                <w:tab w:val="left" w:pos="1137"/>
              </w:tabs>
              <w:spacing w:after="0" w:line="240" w:lineRule="auto"/>
              <w:jc w:val="both"/>
              <w:rPr>
                <w:b/>
                <w:sz w:val="24"/>
                <w:szCs w:val="24"/>
              </w:rPr>
            </w:pPr>
            <w:r w:rsidRPr="00B100C1">
              <w:rPr>
                <w:b/>
                <w:sz w:val="24"/>
                <w:szCs w:val="24"/>
              </w:rPr>
              <w:t>3</w:t>
            </w:r>
          </w:p>
        </w:tc>
        <w:tc>
          <w:tcPr>
            <w:tcW w:w="1620" w:type="dxa"/>
          </w:tcPr>
          <w:p w:rsidR="00B100C1" w:rsidRPr="00B100C1" w:rsidRDefault="00B100C1" w:rsidP="00B100C1">
            <w:pPr>
              <w:spacing w:after="0" w:line="240" w:lineRule="auto"/>
              <w:jc w:val="both"/>
              <w:rPr>
                <w:b/>
                <w:sz w:val="24"/>
                <w:szCs w:val="24"/>
              </w:rPr>
            </w:pPr>
            <w:r w:rsidRPr="00B100C1">
              <w:rPr>
                <w:b/>
                <w:sz w:val="24"/>
                <w:szCs w:val="24"/>
              </w:rPr>
              <w:t>4</w:t>
            </w:r>
          </w:p>
        </w:tc>
      </w:tr>
      <w:tr w:rsidR="00B100C1" w:rsidRPr="00B100C1" w:rsidTr="00790EED">
        <w:tc>
          <w:tcPr>
            <w:tcW w:w="648" w:type="dxa"/>
          </w:tcPr>
          <w:p w:rsidR="00B100C1" w:rsidRPr="00B100C1" w:rsidRDefault="00B100C1" w:rsidP="00B100C1">
            <w:pPr>
              <w:spacing w:after="0" w:line="240" w:lineRule="auto"/>
              <w:jc w:val="both"/>
              <w:rPr>
                <w:sz w:val="24"/>
                <w:szCs w:val="24"/>
              </w:rPr>
            </w:pPr>
            <w:r w:rsidRPr="00B100C1">
              <w:rPr>
                <w:sz w:val="24"/>
                <w:szCs w:val="24"/>
              </w:rPr>
              <w:t>1.</w:t>
            </w:r>
          </w:p>
        </w:tc>
        <w:tc>
          <w:tcPr>
            <w:tcW w:w="6300" w:type="dxa"/>
          </w:tcPr>
          <w:p w:rsidR="00B100C1" w:rsidRPr="00B100C1" w:rsidRDefault="00B100C1" w:rsidP="00B100C1">
            <w:pPr>
              <w:spacing w:after="0" w:line="240" w:lineRule="auto"/>
              <w:jc w:val="both"/>
              <w:rPr>
                <w:sz w:val="24"/>
                <w:szCs w:val="24"/>
              </w:rPr>
            </w:pPr>
            <w:r w:rsidRPr="00B100C1">
              <w:rPr>
                <w:sz w:val="24"/>
                <w:szCs w:val="24"/>
              </w:rPr>
              <w:t>Анализ ввода в действие объектов основных средств, использования инвестиций в основной капитал и их финансирования у застройщика</w:t>
            </w:r>
          </w:p>
        </w:tc>
        <w:tc>
          <w:tcPr>
            <w:tcW w:w="1260" w:type="dxa"/>
          </w:tcPr>
          <w:p w:rsidR="00B100C1" w:rsidRPr="00B100C1" w:rsidRDefault="00B100C1" w:rsidP="00B100C1">
            <w:pPr>
              <w:tabs>
                <w:tab w:val="left" w:pos="1137"/>
              </w:tabs>
              <w:spacing w:after="0" w:line="240" w:lineRule="auto"/>
              <w:jc w:val="both"/>
              <w:rPr>
                <w:sz w:val="24"/>
                <w:szCs w:val="24"/>
              </w:rPr>
            </w:pPr>
            <w:r w:rsidRPr="00B100C1">
              <w:rPr>
                <w:sz w:val="24"/>
                <w:szCs w:val="24"/>
              </w:rPr>
              <w:t>4</w:t>
            </w:r>
          </w:p>
        </w:tc>
        <w:tc>
          <w:tcPr>
            <w:tcW w:w="1620" w:type="dxa"/>
          </w:tcPr>
          <w:p w:rsidR="00B100C1" w:rsidRPr="00B100C1" w:rsidRDefault="00B100C1" w:rsidP="00B100C1">
            <w:pPr>
              <w:spacing w:after="0" w:line="240" w:lineRule="auto"/>
              <w:jc w:val="both"/>
              <w:rPr>
                <w:sz w:val="24"/>
                <w:szCs w:val="24"/>
              </w:rPr>
            </w:pPr>
            <w:r w:rsidRPr="00B100C1">
              <w:rPr>
                <w:sz w:val="24"/>
                <w:szCs w:val="24"/>
              </w:rPr>
              <w:t>4</w:t>
            </w:r>
          </w:p>
        </w:tc>
      </w:tr>
      <w:tr w:rsidR="00B100C1" w:rsidRPr="00B100C1" w:rsidTr="00790EED">
        <w:tc>
          <w:tcPr>
            <w:tcW w:w="648" w:type="dxa"/>
          </w:tcPr>
          <w:p w:rsidR="00B100C1" w:rsidRPr="00B100C1" w:rsidRDefault="00B100C1" w:rsidP="00B100C1">
            <w:pPr>
              <w:spacing w:after="0" w:line="240" w:lineRule="auto"/>
              <w:jc w:val="both"/>
              <w:rPr>
                <w:sz w:val="24"/>
                <w:szCs w:val="24"/>
              </w:rPr>
            </w:pPr>
            <w:r w:rsidRPr="00B100C1">
              <w:rPr>
                <w:sz w:val="24"/>
                <w:szCs w:val="24"/>
              </w:rPr>
              <w:t>2.</w:t>
            </w:r>
          </w:p>
        </w:tc>
        <w:tc>
          <w:tcPr>
            <w:tcW w:w="6300" w:type="dxa"/>
          </w:tcPr>
          <w:p w:rsidR="00B100C1" w:rsidRPr="00B100C1" w:rsidRDefault="00B100C1" w:rsidP="00B100C1">
            <w:pPr>
              <w:spacing w:after="0" w:line="240" w:lineRule="auto"/>
              <w:jc w:val="both"/>
              <w:rPr>
                <w:sz w:val="24"/>
                <w:szCs w:val="24"/>
              </w:rPr>
            </w:pPr>
            <w:r w:rsidRPr="00B100C1">
              <w:rPr>
                <w:sz w:val="24"/>
                <w:szCs w:val="24"/>
              </w:rPr>
              <w:t>Содержание, задачи, особенности методики и источники информации для анализа финансового положения строительной организации</w:t>
            </w:r>
          </w:p>
        </w:tc>
        <w:tc>
          <w:tcPr>
            <w:tcW w:w="1260" w:type="dxa"/>
          </w:tcPr>
          <w:p w:rsidR="00B100C1" w:rsidRPr="00B100C1" w:rsidRDefault="00B100C1" w:rsidP="00B100C1">
            <w:pPr>
              <w:tabs>
                <w:tab w:val="left" w:pos="1137"/>
              </w:tabs>
              <w:spacing w:after="0" w:line="240" w:lineRule="auto"/>
              <w:jc w:val="both"/>
              <w:rPr>
                <w:sz w:val="24"/>
                <w:szCs w:val="24"/>
              </w:rPr>
            </w:pPr>
            <w:r w:rsidRPr="00B100C1">
              <w:rPr>
                <w:sz w:val="24"/>
                <w:szCs w:val="24"/>
              </w:rPr>
              <w:t>2</w:t>
            </w:r>
          </w:p>
        </w:tc>
        <w:tc>
          <w:tcPr>
            <w:tcW w:w="1620" w:type="dxa"/>
          </w:tcPr>
          <w:p w:rsidR="00B100C1" w:rsidRPr="00B100C1" w:rsidRDefault="00B100C1" w:rsidP="00B100C1">
            <w:pPr>
              <w:spacing w:after="0" w:line="240" w:lineRule="auto"/>
              <w:jc w:val="both"/>
              <w:rPr>
                <w:sz w:val="24"/>
                <w:szCs w:val="24"/>
              </w:rPr>
            </w:pPr>
            <w:r w:rsidRPr="00B100C1">
              <w:rPr>
                <w:sz w:val="24"/>
                <w:szCs w:val="24"/>
              </w:rPr>
              <w:t>2</w:t>
            </w:r>
          </w:p>
        </w:tc>
      </w:tr>
      <w:tr w:rsidR="00B100C1" w:rsidRPr="00B100C1" w:rsidTr="00790EED">
        <w:tc>
          <w:tcPr>
            <w:tcW w:w="648" w:type="dxa"/>
          </w:tcPr>
          <w:p w:rsidR="00B100C1" w:rsidRPr="00B100C1" w:rsidRDefault="00B100C1" w:rsidP="00B100C1">
            <w:pPr>
              <w:spacing w:after="0" w:line="240" w:lineRule="auto"/>
              <w:jc w:val="both"/>
              <w:rPr>
                <w:sz w:val="24"/>
                <w:szCs w:val="24"/>
              </w:rPr>
            </w:pPr>
            <w:r w:rsidRPr="00B100C1">
              <w:rPr>
                <w:sz w:val="24"/>
                <w:szCs w:val="24"/>
              </w:rPr>
              <w:t>3.</w:t>
            </w:r>
          </w:p>
        </w:tc>
        <w:tc>
          <w:tcPr>
            <w:tcW w:w="6300" w:type="dxa"/>
          </w:tcPr>
          <w:p w:rsidR="00B100C1" w:rsidRPr="00B100C1" w:rsidRDefault="00B100C1" w:rsidP="00B100C1">
            <w:pPr>
              <w:spacing w:after="0" w:line="240" w:lineRule="auto"/>
              <w:jc w:val="both"/>
              <w:rPr>
                <w:sz w:val="24"/>
                <w:szCs w:val="24"/>
              </w:rPr>
            </w:pPr>
            <w:r w:rsidRPr="00B100C1">
              <w:rPr>
                <w:sz w:val="24"/>
                <w:szCs w:val="24"/>
              </w:rPr>
              <w:t>Анализ наличия, состава, структуры и динамики источников формирования активов строительной организации</w:t>
            </w:r>
          </w:p>
        </w:tc>
        <w:tc>
          <w:tcPr>
            <w:tcW w:w="1260" w:type="dxa"/>
          </w:tcPr>
          <w:p w:rsidR="00B100C1" w:rsidRPr="00B100C1" w:rsidRDefault="00B100C1" w:rsidP="00B100C1">
            <w:pPr>
              <w:tabs>
                <w:tab w:val="left" w:pos="1137"/>
              </w:tabs>
              <w:spacing w:after="0" w:line="240" w:lineRule="auto"/>
              <w:jc w:val="both"/>
              <w:rPr>
                <w:sz w:val="24"/>
                <w:szCs w:val="24"/>
              </w:rPr>
            </w:pPr>
            <w:r w:rsidRPr="00B100C1">
              <w:rPr>
                <w:sz w:val="24"/>
                <w:szCs w:val="24"/>
              </w:rPr>
              <w:t>2</w:t>
            </w:r>
          </w:p>
        </w:tc>
        <w:tc>
          <w:tcPr>
            <w:tcW w:w="1620" w:type="dxa"/>
          </w:tcPr>
          <w:p w:rsidR="00B100C1" w:rsidRPr="00B100C1" w:rsidRDefault="00B100C1" w:rsidP="00B100C1">
            <w:pPr>
              <w:spacing w:after="0" w:line="240" w:lineRule="auto"/>
              <w:jc w:val="both"/>
              <w:rPr>
                <w:sz w:val="24"/>
                <w:szCs w:val="24"/>
              </w:rPr>
            </w:pPr>
            <w:r w:rsidRPr="00B100C1">
              <w:rPr>
                <w:sz w:val="24"/>
                <w:szCs w:val="24"/>
              </w:rPr>
              <w:t>4</w:t>
            </w:r>
          </w:p>
        </w:tc>
      </w:tr>
      <w:tr w:rsidR="00B100C1" w:rsidRPr="00B100C1" w:rsidTr="00790EED">
        <w:tc>
          <w:tcPr>
            <w:tcW w:w="648" w:type="dxa"/>
          </w:tcPr>
          <w:p w:rsidR="00B100C1" w:rsidRPr="00B100C1" w:rsidRDefault="00B100C1" w:rsidP="00B100C1">
            <w:pPr>
              <w:spacing w:after="0" w:line="240" w:lineRule="auto"/>
              <w:jc w:val="both"/>
              <w:rPr>
                <w:sz w:val="24"/>
                <w:szCs w:val="24"/>
              </w:rPr>
            </w:pPr>
            <w:r w:rsidRPr="00B100C1">
              <w:rPr>
                <w:sz w:val="24"/>
                <w:szCs w:val="24"/>
              </w:rPr>
              <w:t>4.</w:t>
            </w:r>
          </w:p>
        </w:tc>
        <w:tc>
          <w:tcPr>
            <w:tcW w:w="6300" w:type="dxa"/>
          </w:tcPr>
          <w:p w:rsidR="00B100C1" w:rsidRPr="00B100C1" w:rsidRDefault="00B100C1" w:rsidP="00B100C1">
            <w:pPr>
              <w:spacing w:after="0" w:line="240" w:lineRule="auto"/>
              <w:jc w:val="both"/>
              <w:rPr>
                <w:sz w:val="24"/>
                <w:szCs w:val="24"/>
              </w:rPr>
            </w:pPr>
            <w:r w:rsidRPr="00B100C1">
              <w:rPr>
                <w:sz w:val="24"/>
                <w:szCs w:val="24"/>
              </w:rPr>
              <w:t>Анализ наличия, состава, структуры и динамики активов строительной организации</w:t>
            </w:r>
          </w:p>
        </w:tc>
        <w:tc>
          <w:tcPr>
            <w:tcW w:w="1260" w:type="dxa"/>
          </w:tcPr>
          <w:p w:rsidR="00B100C1" w:rsidRPr="00B100C1" w:rsidRDefault="00B100C1" w:rsidP="00B100C1">
            <w:pPr>
              <w:tabs>
                <w:tab w:val="left" w:pos="1137"/>
              </w:tabs>
              <w:spacing w:after="0" w:line="240" w:lineRule="auto"/>
              <w:jc w:val="both"/>
              <w:rPr>
                <w:sz w:val="24"/>
                <w:szCs w:val="24"/>
              </w:rPr>
            </w:pPr>
            <w:r w:rsidRPr="00B100C1">
              <w:rPr>
                <w:sz w:val="24"/>
                <w:szCs w:val="24"/>
              </w:rPr>
              <w:t>2</w:t>
            </w:r>
          </w:p>
        </w:tc>
        <w:tc>
          <w:tcPr>
            <w:tcW w:w="1620" w:type="dxa"/>
          </w:tcPr>
          <w:p w:rsidR="00B100C1" w:rsidRPr="00B100C1" w:rsidRDefault="00B100C1" w:rsidP="00B100C1">
            <w:pPr>
              <w:spacing w:after="0" w:line="240" w:lineRule="auto"/>
              <w:jc w:val="both"/>
              <w:rPr>
                <w:sz w:val="24"/>
                <w:szCs w:val="24"/>
              </w:rPr>
            </w:pPr>
            <w:r w:rsidRPr="00B100C1">
              <w:rPr>
                <w:sz w:val="24"/>
                <w:szCs w:val="24"/>
              </w:rPr>
              <w:t>4</w:t>
            </w:r>
          </w:p>
        </w:tc>
      </w:tr>
      <w:tr w:rsidR="00B100C1" w:rsidRPr="00B100C1" w:rsidTr="00790EED">
        <w:tc>
          <w:tcPr>
            <w:tcW w:w="648" w:type="dxa"/>
          </w:tcPr>
          <w:p w:rsidR="00B100C1" w:rsidRPr="00B100C1" w:rsidRDefault="00B100C1" w:rsidP="00B100C1">
            <w:pPr>
              <w:spacing w:after="0" w:line="240" w:lineRule="auto"/>
              <w:jc w:val="both"/>
              <w:rPr>
                <w:sz w:val="24"/>
                <w:szCs w:val="24"/>
              </w:rPr>
            </w:pPr>
            <w:r w:rsidRPr="00B100C1">
              <w:rPr>
                <w:sz w:val="24"/>
                <w:szCs w:val="24"/>
              </w:rPr>
              <w:t>5.</w:t>
            </w:r>
          </w:p>
        </w:tc>
        <w:tc>
          <w:tcPr>
            <w:tcW w:w="6300" w:type="dxa"/>
          </w:tcPr>
          <w:p w:rsidR="00B100C1" w:rsidRPr="00B100C1" w:rsidRDefault="00B100C1" w:rsidP="00B100C1">
            <w:pPr>
              <w:spacing w:after="0" w:line="240" w:lineRule="auto"/>
              <w:jc w:val="both"/>
              <w:rPr>
                <w:spacing w:val="-10"/>
                <w:sz w:val="24"/>
                <w:szCs w:val="24"/>
              </w:rPr>
            </w:pPr>
            <w:r w:rsidRPr="00B100C1">
              <w:rPr>
                <w:spacing w:val="-10"/>
                <w:sz w:val="24"/>
                <w:szCs w:val="24"/>
              </w:rPr>
              <w:t>Анализ платежеспособности, финансовой устойчивости и кредитоспособности строительной организации</w:t>
            </w:r>
          </w:p>
        </w:tc>
        <w:tc>
          <w:tcPr>
            <w:tcW w:w="1260" w:type="dxa"/>
          </w:tcPr>
          <w:p w:rsidR="00B100C1" w:rsidRPr="00B100C1" w:rsidRDefault="00B100C1" w:rsidP="00B100C1">
            <w:pPr>
              <w:tabs>
                <w:tab w:val="left" w:pos="1137"/>
              </w:tabs>
              <w:spacing w:after="0" w:line="240" w:lineRule="auto"/>
              <w:jc w:val="both"/>
              <w:rPr>
                <w:sz w:val="24"/>
                <w:szCs w:val="24"/>
              </w:rPr>
            </w:pPr>
            <w:r w:rsidRPr="00B100C1">
              <w:rPr>
                <w:sz w:val="24"/>
                <w:szCs w:val="24"/>
              </w:rPr>
              <w:t>6</w:t>
            </w:r>
          </w:p>
        </w:tc>
        <w:tc>
          <w:tcPr>
            <w:tcW w:w="1620" w:type="dxa"/>
          </w:tcPr>
          <w:p w:rsidR="00B100C1" w:rsidRPr="00B100C1" w:rsidRDefault="00B100C1" w:rsidP="00B100C1">
            <w:pPr>
              <w:spacing w:after="0" w:line="240" w:lineRule="auto"/>
              <w:jc w:val="both"/>
              <w:rPr>
                <w:sz w:val="24"/>
                <w:szCs w:val="24"/>
              </w:rPr>
            </w:pPr>
            <w:r w:rsidRPr="00B100C1">
              <w:rPr>
                <w:sz w:val="24"/>
                <w:szCs w:val="24"/>
              </w:rPr>
              <w:t>4</w:t>
            </w:r>
          </w:p>
        </w:tc>
      </w:tr>
      <w:tr w:rsidR="00B100C1" w:rsidRPr="00B100C1" w:rsidTr="00790EED">
        <w:tc>
          <w:tcPr>
            <w:tcW w:w="648" w:type="dxa"/>
          </w:tcPr>
          <w:p w:rsidR="00B100C1" w:rsidRPr="00B100C1" w:rsidRDefault="00B100C1" w:rsidP="00B100C1">
            <w:pPr>
              <w:spacing w:after="0" w:line="240" w:lineRule="auto"/>
              <w:jc w:val="both"/>
              <w:rPr>
                <w:sz w:val="24"/>
                <w:szCs w:val="24"/>
              </w:rPr>
            </w:pPr>
            <w:r w:rsidRPr="00B100C1">
              <w:rPr>
                <w:sz w:val="24"/>
                <w:szCs w:val="24"/>
              </w:rPr>
              <w:t>6.</w:t>
            </w:r>
          </w:p>
        </w:tc>
        <w:tc>
          <w:tcPr>
            <w:tcW w:w="6300" w:type="dxa"/>
          </w:tcPr>
          <w:p w:rsidR="00B100C1" w:rsidRPr="00B100C1" w:rsidRDefault="00B100C1" w:rsidP="00B100C1">
            <w:pPr>
              <w:spacing w:after="0" w:line="240" w:lineRule="auto"/>
              <w:jc w:val="both"/>
              <w:rPr>
                <w:sz w:val="24"/>
                <w:szCs w:val="24"/>
              </w:rPr>
            </w:pPr>
            <w:r w:rsidRPr="00B100C1">
              <w:rPr>
                <w:sz w:val="24"/>
                <w:szCs w:val="24"/>
              </w:rPr>
              <w:t>Анализ эффективности и использования активов, краткосрочный прогноз финансового состояния организации и оценка его инвестиционной привлекательности</w:t>
            </w:r>
          </w:p>
        </w:tc>
        <w:tc>
          <w:tcPr>
            <w:tcW w:w="1260" w:type="dxa"/>
          </w:tcPr>
          <w:p w:rsidR="00B100C1" w:rsidRPr="00B100C1" w:rsidRDefault="00B100C1" w:rsidP="00B100C1">
            <w:pPr>
              <w:tabs>
                <w:tab w:val="left" w:pos="1137"/>
              </w:tabs>
              <w:spacing w:after="0" w:line="240" w:lineRule="auto"/>
              <w:jc w:val="both"/>
              <w:rPr>
                <w:sz w:val="24"/>
                <w:szCs w:val="24"/>
              </w:rPr>
            </w:pPr>
            <w:r w:rsidRPr="00B100C1">
              <w:rPr>
                <w:sz w:val="24"/>
                <w:szCs w:val="24"/>
              </w:rPr>
              <w:t>4</w:t>
            </w:r>
          </w:p>
        </w:tc>
        <w:tc>
          <w:tcPr>
            <w:tcW w:w="1620" w:type="dxa"/>
          </w:tcPr>
          <w:p w:rsidR="00B100C1" w:rsidRPr="00B100C1" w:rsidRDefault="00B100C1" w:rsidP="00B100C1">
            <w:pPr>
              <w:spacing w:after="0" w:line="240" w:lineRule="auto"/>
              <w:jc w:val="both"/>
              <w:rPr>
                <w:sz w:val="24"/>
                <w:szCs w:val="24"/>
              </w:rPr>
            </w:pPr>
            <w:r w:rsidRPr="00B100C1">
              <w:rPr>
                <w:sz w:val="24"/>
                <w:szCs w:val="24"/>
              </w:rPr>
              <w:t>4</w:t>
            </w:r>
          </w:p>
        </w:tc>
      </w:tr>
      <w:tr w:rsidR="00B100C1" w:rsidRPr="00B100C1" w:rsidTr="00790EED">
        <w:tc>
          <w:tcPr>
            <w:tcW w:w="648" w:type="dxa"/>
          </w:tcPr>
          <w:p w:rsidR="00B100C1" w:rsidRPr="00B100C1" w:rsidRDefault="00B100C1" w:rsidP="00B100C1">
            <w:pPr>
              <w:spacing w:after="0" w:line="240" w:lineRule="auto"/>
              <w:jc w:val="both"/>
              <w:rPr>
                <w:sz w:val="24"/>
                <w:szCs w:val="24"/>
              </w:rPr>
            </w:pPr>
            <w:r w:rsidRPr="00B100C1">
              <w:rPr>
                <w:sz w:val="24"/>
                <w:szCs w:val="24"/>
              </w:rPr>
              <w:t>7.</w:t>
            </w:r>
          </w:p>
        </w:tc>
        <w:tc>
          <w:tcPr>
            <w:tcW w:w="6300" w:type="dxa"/>
          </w:tcPr>
          <w:p w:rsidR="00B100C1" w:rsidRPr="00B100C1" w:rsidRDefault="00B100C1" w:rsidP="00B100C1">
            <w:pPr>
              <w:spacing w:after="0" w:line="240" w:lineRule="auto"/>
              <w:jc w:val="both"/>
              <w:rPr>
                <w:sz w:val="24"/>
                <w:szCs w:val="24"/>
              </w:rPr>
            </w:pPr>
            <w:r w:rsidRPr="00B100C1">
              <w:rPr>
                <w:sz w:val="24"/>
                <w:szCs w:val="24"/>
              </w:rPr>
              <w:t>Анализ формирования прибыли строительной организации</w:t>
            </w:r>
          </w:p>
        </w:tc>
        <w:tc>
          <w:tcPr>
            <w:tcW w:w="1260" w:type="dxa"/>
          </w:tcPr>
          <w:p w:rsidR="00B100C1" w:rsidRPr="00B100C1" w:rsidRDefault="00B100C1" w:rsidP="00B100C1">
            <w:pPr>
              <w:tabs>
                <w:tab w:val="left" w:pos="1137"/>
              </w:tabs>
              <w:spacing w:after="0" w:line="240" w:lineRule="auto"/>
              <w:jc w:val="both"/>
              <w:rPr>
                <w:sz w:val="24"/>
                <w:szCs w:val="24"/>
              </w:rPr>
            </w:pPr>
            <w:r w:rsidRPr="00B100C1">
              <w:rPr>
                <w:sz w:val="24"/>
                <w:szCs w:val="24"/>
              </w:rPr>
              <w:t>4</w:t>
            </w:r>
          </w:p>
        </w:tc>
        <w:tc>
          <w:tcPr>
            <w:tcW w:w="1620" w:type="dxa"/>
          </w:tcPr>
          <w:p w:rsidR="00B100C1" w:rsidRPr="00B100C1" w:rsidRDefault="00B100C1" w:rsidP="00B100C1">
            <w:pPr>
              <w:spacing w:after="0" w:line="240" w:lineRule="auto"/>
              <w:jc w:val="both"/>
              <w:rPr>
                <w:sz w:val="24"/>
                <w:szCs w:val="24"/>
              </w:rPr>
            </w:pPr>
            <w:r w:rsidRPr="00B100C1">
              <w:rPr>
                <w:sz w:val="24"/>
                <w:szCs w:val="24"/>
              </w:rPr>
              <w:t>6</w:t>
            </w:r>
          </w:p>
        </w:tc>
      </w:tr>
      <w:tr w:rsidR="00B100C1" w:rsidRPr="00B100C1" w:rsidTr="00790EED">
        <w:tc>
          <w:tcPr>
            <w:tcW w:w="648" w:type="dxa"/>
          </w:tcPr>
          <w:p w:rsidR="00B100C1" w:rsidRPr="00B100C1" w:rsidRDefault="00B100C1" w:rsidP="00B100C1">
            <w:pPr>
              <w:spacing w:after="0" w:line="240" w:lineRule="auto"/>
              <w:jc w:val="both"/>
              <w:rPr>
                <w:sz w:val="24"/>
                <w:szCs w:val="24"/>
              </w:rPr>
            </w:pPr>
            <w:r w:rsidRPr="00B100C1">
              <w:rPr>
                <w:sz w:val="24"/>
                <w:szCs w:val="24"/>
              </w:rPr>
              <w:t>8.</w:t>
            </w:r>
          </w:p>
        </w:tc>
        <w:tc>
          <w:tcPr>
            <w:tcW w:w="6300" w:type="dxa"/>
          </w:tcPr>
          <w:p w:rsidR="00B100C1" w:rsidRPr="00B100C1" w:rsidRDefault="00B100C1" w:rsidP="00B100C1">
            <w:pPr>
              <w:spacing w:after="0" w:line="240" w:lineRule="auto"/>
              <w:jc w:val="both"/>
              <w:rPr>
                <w:sz w:val="24"/>
                <w:szCs w:val="24"/>
              </w:rPr>
            </w:pPr>
            <w:r w:rsidRPr="00B100C1">
              <w:rPr>
                <w:sz w:val="24"/>
                <w:szCs w:val="24"/>
              </w:rPr>
              <w:t>Анализ распределения и использования прибыли</w:t>
            </w:r>
          </w:p>
        </w:tc>
        <w:tc>
          <w:tcPr>
            <w:tcW w:w="1260" w:type="dxa"/>
          </w:tcPr>
          <w:p w:rsidR="00B100C1" w:rsidRPr="00B100C1" w:rsidRDefault="00B100C1" w:rsidP="00B100C1">
            <w:pPr>
              <w:tabs>
                <w:tab w:val="left" w:pos="1137"/>
              </w:tabs>
              <w:spacing w:after="0" w:line="240" w:lineRule="auto"/>
              <w:jc w:val="both"/>
              <w:rPr>
                <w:sz w:val="24"/>
                <w:szCs w:val="24"/>
              </w:rPr>
            </w:pPr>
            <w:r w:rsidRPr="00B100C1">
              <w:rPr>
                <w:sz w:val="24"/>
                <w:szCs w:val="24"/>
              </w:rPr>
              <w:t>2</w:t>
            </w:r>
          </w:p>
        </w:tc>
        <w:tc>
          <w:tcPr>
            <w:tcW w:w="1620" w:type="dxa"/>
          </w:tcPr>
          <w:p w:rsidR="00B100C1" w:rsidRPr="00B100C1" w:rsidRDefault="00B100C1" w:rsidP="00B100C1">
            <w:pPr>
              <w:spacing w:after="0" w:line="240" w:lineRule="auto"/>
              <w:jc w:val="both"/>
              <w:rPr>
                <w:sz w:val="24"/>
                <w:szCs w:val="24"/>
              </w:rPr>
            </w:pPr>
            <w:r w:rsidRPr="00B100C1">
              <w:rPr>
                <w:sz w:val="24"/>
                <w:szCs w:val="24"/>
              </w:rPr>
              <w:t>4</w:t>
            </w:r>
          </w:p>
        </w:tc>
      </w:tr>
      <w:tr w:rsidR="00B100C1" w:rsidRPr="00B100C1" w:rsidTr="00790EED">
        <w:tc>
          <w:tcPr>
            <w:tcW w:w="648" w:type="dxa"/>
          </w:tcPr>
          <w:p w:rsidR="00B100C1" w:rsidRPr="00B100C1" w:rsidRDefault="00B100C1" w:rsidP="00B100C1">
            <w:pPr>
              <w:spacing w:after="0" w:line="240" w:lineRule="auto"/>
              <w:jc w:val="both"/>
              <w:rPr>
                <w:sz w:val="24"/>
                <w:szCs w:val="24"/>
              </w:rPr>
            </w:pPr>
            <w:r w:rsidRPr="00B100C1">
              <w:rPr>
                <w:sz w:val="24"/>
                <w:szCs w:val="24"/>
              </w:rPr>
              <w:t>9.</w:t>
            </w:r>
          </w:p>
        </w:tc>
        <w:tc>
          <w:tcPr>
            <w:tcW w:w="6300" w:type="dxa"/>
          </w:tcPr>
          <w:p w:rsidR="00B100C1" w:rsidRPr="00B100C1" w:rsidRDefault="00B100C1" w:rsidP="00B100C1">
            <w:pPr>
              <w:spacing w:after="0" w:line="240" w:lineRule="auto"/>
              <w:jc w:val="both"/>
              <w:rPr>
                <w:spacing w:val="-10"/>
                <w:sz w:val="24"/>
                <w:szCs w:val="24"/>
              </w:rPr>
            </w:pPr>
            <w:r w:rsidRPr="00B100C1">
              <w:rPr>
                <w:spacing w:val="-10"/>
                <w:sz w:val="24"/>
                <w:szCs w:val="24"/>
              </w:rPr>
              <w:t>Анализ ввода в действие  мощностей, объектов и объемов строительно-монтажных  работ у подрядчика</w:t>
            </w:r>
          </w:p>
        </w:tc>
        <w:tc>
          <w:tcPr>
            <w:tcW w:w="1260" w:type="dxa"/>
          </w:tcPr>
          <w:p w:rsidR="00B100C1" w:rsidRPr="00B100C1" w:rsidRDefault="00B100C1" w:rsidP="00B100C1">
            <w:pPr>
              <w:tabs>
                <w:tab w:val="left" w:pos="1137"/>
              </w:tabs>
              <w:spacing w:after="0" w:line="240" w:lineRule="auto"/>
              <w:jc w:val="both"/>
              <w:rPr>
                <w:sz w:val="24"/>
                <w:szCs w:val="24"/>
              </w:rPr>
            </w:pPr>
            <w:r w:rsidRPr="00B100C1">
              <w:rPr>
                <w:sz w:val="24"/>
                <w:szCs w:val="24"/>
              </w:rPr>
              <w:t>4</w:t>
            </w:r>
          </w:p>
        </w:tc>
        <w:tc>
          <w:tcPr>
            <w:tcW w:w="1620" w:type="dxa"/>
          </w:tcPr>
          <w:p w:rsidR="00B100C1" w:rsidRPr="00B100C1" w:rsidRDefault="00B100C1" w:rsidP="00B100C1">
            <w:pPr>
              <w:spacing w:after="0" w:line="240" w:lineRule="auto"/>
              <w:jc w:val="both"/>
              <w:rPr>
                <w:sz w:val="24"/>
                <w:szCs w:val="24"/>
              </w:rPr>
            </w:pPr>
            <w:r w:rsidRPr="00B100C1">
              <w:rPr>
                <w:sz w:val="24"/>
                <w:szCs w:val="24"/>
              </w:rPr>
              <w:t>4</w:t>
            </w:r>
          </w:p>
        </w:tc>
      </w:tr>
      <w:tr w:rsidR="00B100C1" w:rsidRPr="00B100C1" w:rsidTr="00790EED">
        <w:tc>
          <w:tcPr>
            <w:tcW w:w="648" w:type="dxa"/>
          </w:tcPr>
          <w:p w:rsidR="00B100C1" w:rsidRPr="00B100C1" w:rsidRDefault="00B100C1" w:rsidP="00B100C1">
            <w:pPr>
              <w:spacing w:after="0" w:line="240" w:lineRule="auto"/>
              <w:jc w:val="both"/>
              <w:rPr>
                <w:sz w:val="24"/>
                <w:szCs w:val="24"/>
              </w:rPr>
            </w:pPr>
            <w:r w:rsidRPr="00B100C1">
              <w:rPr>
                <w:sz w:val="24"/>
                <w:szCs w:val="24"/>
              </w:rPr>
              <w:t>10.</w:t>
            </w:r>
          </w:p>
        </w:tc>
        <w:tc>
          <w:tcPr>
            <w:tcW w:w="6300" w:type="dxa"/>
          </w:tcPr>
          <w:p w:rsidR="00B100C1" w:rsidRPr="00B100C1" w:rsidRDefault="00B100C1" w:rsidP="00B100C1">
            <w:pPr>
              <w:spacing w:after="0" w:line="240" w:lineRule="auto"/>
              <w:jc w:val="both"/>
              <w:rPr>
                <w:sz w:val="24"/>
                <w:szCs w:val="24"/>
              </w:rPr>
            </w:pPr>
            <w:r w:rsidRPr="00B100C1">
              <w:rPr>
                <w:sz w:val="24"/>
                <w:szCs w:val="24"/>
              </w:rPr>
              <w:t>Анализ затрат на производство и себестоимости строительно-монтажных работ</w:t>
            </w:r>
          </w:p>
        </w:tc>
        <w:tc>
          <w:tcPr>
            <w:tcW w:w="1260" w:type="dxa"/>
          </w:tcPr>
          <w:p w:rsidR="00B100C1" w:rsidRPr="00B100C1" w:rsidRDefault="00B100C1" w:rsidP="00B100C1">
            <w:pPr>
              <w:tabs>
                <w:tab w:val="left" w:pos="1137"/>
              </w:tabs>
              <w:spacing w:after="0" w:line="240" w:lineRule="auto"/>
              <w:jc w:val="both"/>
              <w:rPr>
                <w:sz w:val="24"/>
                <w:szCs w:val="24"/>
              </w:rPr>
            </w:pPr>
            <w:r w:rsidRPr="00B100C1">
              <w:rPr>
                <w:sz w:val="24"/>
                <w:szCs w:val="24"/>
              </w:rPr>
              <w:t>6</w:t>
            </w:r>
          </w:p>
        </w:tc>
        <w:tc>
          <w:tcPr>
            <w:tcW w:w="1620" w:type="dxa"/>
          </w:tcPr>
          <w:p w:rsidR="00B100C1" w:rsidRPr="00B100C1" w:rsidRDefault="00B100C1" w:rsidP="00B100C1">
            <w:pPr>
              <w:spacing w:after="0" w:line="240" w:lineRule="auto"/>
              <w:jc w:val="both"/>
              <w:rPr>
                <w:sz w:val="24"/>
                <w:szCs w:val="24"/>
              </w:rPr>
            </w:pPr>
            <w:r w:rsidRPr="00B100C1">
              <w:rPr>
                <w:sz w:val="24"/>
                <w:szCs w:val="24"/>
              </w:rPr>
              <w:t>6</w:t>
            </w:r>
          </w:p>
        </w:tc>
      </w:tr>
      <w:tr w:rsidR="00B100C1" w:rsidRPr="00B100C1" w:rsidTr="00790EED">
        <w:tc>
          <w:tcPr>
            <w:tcW w:w="648" w:type="dxa"/>
          </w:tcPr>
          <w:p w:rsidR="00B100C1" w:rsidRPr="00B100C1" w:rsidRDefault="00B100C1" w:rsidP="00B100C1">
            <w:pPr>
              <w:spacing w:after="0" w:line="240" w:lineRule="auto"/>
              <w:jc w:val="both"/>
              <w:rPr>
                <w:sz w:val="24"/>
                <w:szCs w:val="24"/>
              </w:rPr>
            </w:pPr>
            <w:r w:rsidRPr="00B100C1">
              <w:rPr>
                <w:sz w:val="24"/>
                <w:szCs w:val="24"/>
              </w:rPr>
              <w:t>11.</w:t>
            </w:r>
          </w:p>
        </w:tc>
        <w:tc>
          <w:tcPr>
            <w:tcW w:w="6300" w:type="dxa"/>
          </w:tcPr>
          <w:p w:rsidR="00B100C1" w:rsidRPr="00B100C1" w:rsidRDefault="00B100C1" w:rsidP="00B100C1">
            <w:pPr>
              <w:spacing w:after="0" w:line="240" w:lineRule="auto"/>
              <w:jc w:val="both"/>
              <w:rPr>
                <w:sz w:val="24"/>
                <w:szCs w:val="24"/>
              </w:rPr>
            </w:pPr>
            <w:r w:rsidRPr="00B100C1">
              <w:rPr>
                <w:sz w:val="24"/>
                <w:szCs w:val="24"/>
              </w:rPr>
              <w:t>Анализ добавленной стоимости</w:t>
            </w:r>
          </w:p>
        </w:tc>
        <w:tc>
          <w:tcPr>
            <w:tcW w:w="1260" w:type="dxa"/>
          </w:tcPr>
          <w:p w:rsidR="00B100C1" w:rsidRPr="00B100C1" w:rsidRDefault="00B100C1" w:rsidP="00B100C1">
            <w:pPr>
              <w:tabs>
                <w:tab w:val="left" w:pos="1137"/>
              </w:tabs>
              <w:spacing w:after="0" w:line="240" w:lineRule="auto"/>
              <w:jc w:val="both"/>
              <w:rPr>
                <w:sz w:val="24"/>
                <w:szCs w:val="24"/>
              </w:rPr>
            </w:pPr>
            <w:r w:rsidRPr="00B100C1">
              <w:rPr>
                <w:sz w:val="24"/>
                <w:szCs w:val="24"/>
              </w:rPr>
              <w:t>2</w:t>
            </w:r>
          </w:p>
        </w:tc>
        <w:tc>
          <w:tcPr>
            <w:tcW w:w="1620" w:type="dxa"/>
          </w:tcPr>
          <w:p w:rsidR="00B100C1" w:rsidRPr="00B100C1" w:rsidRDefault="00B100C1" w:rsidP="00B100C1">
            <w:pPr>
              <w:spacing w:after="0" w:line="240" w:lineRule="auto"/>
              <w:jc w:val="both"/>
              <w:rPr>
                <w:sz w:val="24"/>
                <w:szCs w:val="24"/>
              </w:rPr>
            </w:pPr>
            <w:r w:rsidRPr="00B100C1">
              <w:rPr>
                <w:sz w:val="24"/>
                <w:szCs w:val="24"/>
              </w:rPr>
              <w:t>2</w:t>
            </w:r>
          </w:p>
        </w:tc>
      </w:tr>
      <w:tr w:rsidR="00B100C1" w:rsidRPr="00B100C1" w:rsidTr="00790EED">
        <w:tc>
          <w:tcPr>
            <w:tcW w:w="648" w:type="dxa"/>
          </w:tcPr>
          <w:p w:rsidR="00B100C1" w:rsidRPr="00B100C1" w:rsidRDefault="00B100C1" w:rsidP="00B100C1">
            <w:pPr>
              <w:spacing w:after="0" w:line="240" w:lineRule="auto"/>
              <w:jc w:val="both"/>
              <w:rPr>
                <w:sz w:val="24"/>
                <w:szCs w:val="24"/>
              </w:rPr>
            </w:pPr>
            <w:r w:rsidRPr="00B100C1">
              <w:rPr>
                <w:sz w:val="24"/>
                <w:szCs w:val="24"/>
              </w:rPr>
              <w:t>12.</w:t>
            </w:r>
          </w:p>
        </w:tc>
        <w:tc>
          <w:tcPr>
            <w:tcW w:w="6300" w:type="dxa"/>
          </w:tcPr>
          <w:p w:rsidR="00B100C1" w:rsidRPr="00B100C1" w:rsidRDefault="00B100C1" w:rsidP="00B100C1">
            <w:pPr>
              <w:spacing w:after="0" w:line="240" w:lineRule="auto"/>
              <w:jc w:val="both"/>
              <w:rPr>
                <w:sz w:val="24"/>
                <w:szCs w:val="24"/>
              </w:rPr>
            </w:pPr>
            <w:r w:rsidRPr="00B100C1">
              <w:rPr>
                <w:sz w:val="24"/>
                <w:szCs w:val="24"/>
              </w:rPr>
              <w:t>Анализ трудовых ресурсов строительных организаций</w:t>
            </w:r>
          </w:p>
        </w:tc>
        <w:tc>
          <w:tcPr>
            <w:tcW w:w="1260" w:type="dxa"/>
          </w:tcPr>
          <w:p w:rsidR="00B100C1" w:rsidRPr="00B100C1" w:rsidRDefault="00B100C1" w:rsidP="00B100C1">
            <w:pPr>
              <w:tabs>
                <w:tab w:val="left" w:pos="1137"/>
              </w:tabs>
              <w:spacing w:after="0" w:line="240" w:lineRule="auto"/>
              <w:jc w:val="both"/>
              <w:rPr>
                <w:sz w:val="24"/>
                <w:szCs w:val="24"/>
              </w:rPr>
            </w:pPr>
            <w:r w:rsidRPr="00B100C1">
              <w:rPr>
                <w:sz w:val="24"/>
                <w:szCs w:val="24"/>
              </w:rPr>
              <w:t>6</w:t>
            </w:r>
          </w:p>
        </w:tc>
        <w:tc>
          <w:tcPr>
            <w:tcW w:w="1620" w:type="dxa"/>
          </w:tcPr>
          <w:p w:rsidR="00B100C1" w:rsidRPr="00B100C1" w:rsidRDefault="00B100C1" w:rsidP="00B100C1">
            <w:pPr>
              <w:spacing w:after="0" w:line="240" w:lineRule="auto"/>
              <w:jc w:val="both"/>
              <w:rPr>
                <w:sz w:val="24"/>
                <w:szCs w:val="24"/>
              </w:rPr>
            </w:pPr>
            <w:r w:rsidRPr="00B100C1">
              <w:rPr>
                <w:sz w:val="24"/>
                <w:szCs w:val="24"/>
              </w:rPr>
              <w:t>6</w:t>
            </w:r>
          </w:p>
        </w:tc>
      </w:tr>
      <w:tr w:rsidR="00B100C1" w:rsidRPr="00B100C1" w:rsidTr="00790EED">
        <w:tc>
          <w:tcPr>
            <w:tcW w:w="648" w:type="dxa"/>
          </w:tcPr>
          <w:p w:rsidR="00B100C1" w:rsidRPr="00B100C1" w:rsidRDefault="00B100C1" w:rsidP="00B100C1">
            <w:pPr>
              <w:spacing w:after="0" w:line="240" w:lineRule="auto"/>
              <w:jc w:val="both"/>
              <w:rPr>
                <w:sz w:val="24"/>
                <w:szCs w:val="24"/>
              </w:rPr>
            </w:pPr>
            <w:r w:rsidRPr="00B100C1">
              <w:rPr>
                <w:sz w:val="24"/>
                <w:szCs w:val="24"/>
              </w:rPr>
              <w:t>13.</w:t>
            </w:r>
          </w:p>
        </w:tc>
        <w:tc>
          <w:tcPr>
            <w:tcW w:w="6300" w:type="dxa"/>
          </w:tcPr>
          <w:p w:rsidR="00B100C1" w:rsidRPr="00B100C1" w:rsidRDefault="00B100C1" w:rsidP="00B100C1">
            <w:pPr>
              <w:spacing w:after="0" w:line="240" w:lineRule="auto"/>
              <w:jc w:val="both"/>
              <w:rPr>
                <w:sz w:val="24"/>
                <w:szCs w:val="24"/>
              </w:rPr>
            </w:pPr>
            <w:r w:rsidRPr="00B100C1">
              <w:rPr>
                <w:sz w:val="24"/>
                <w:szCs w:val="24"/>
              </w:rPr>
              <w:t>Анализ фонда заработной платы</w:t>
            </w:r>
          </w:p>
        </w:tc>
        <w:tc>
          <w:tcPr>
            <w:tcW w:w="1260" w:type="dxa"/>
          </w:tcPr>
          <w:p w:rsidR="00B100C1" w:rsidRPr="00B100C1" w:rsidRDefault="00B100C1" w:rsidP="00B100C1">
            <w:pPr>
              <w:tabs>
                <w:tab w:val="left" w:pos="1137"/>
              </w:tabs>
              <w:spacing w:after="0" w:line="240" w:lineRule="auto"/>
              <w:jc w:val="both"/>
              <w:rPr>
                <w:sz w:val="24"/>
                <w:szCs w:val="24"/>
              </w:rPr>
            </w:pPr>
            <w:r w:rsidRPr="00B100C1">
              <w:rPr>
                <w:sz w:val="24"/>
                <w:szCs w:val="24"/>
              </w:rPr>
              <w:t>2</w:t>
            </w:r>
          </w:p>
        </w:tc>
        <w:tc>
          <w:tcPr>
            <w:tcW w:w="1620" w:type="dxa"/>
          </w:tcPr>
          <w:p w:rsidR="00B100C1" w:rsidRPr="00B100C1" w:rsidRDefault="00B100C1" w:rsidP="00B100C1">
            <w:pPr>
              <w:spacing w:after="0" w:line="240" w:lineRule="auto"/>
              <w:jc w:val="both"/>
              <w:rPr>
                <w:sz w:val="24"/>
                <w:szCs w:val="24"/>
              </w:rPr>
            </w:pPr>
            <w:r w:rsidRPr="00B100C1">
              <w:rPr>
                <w:sz w:val="24"/>
                <w:szCs w:val="24"/>
              </w:rPr>
              <w:t>4</w:t>
            </w:r>
          </w:p>
        </w:tc>
      </w:tr>
      <w:tr w:rsidR="00B100C1" w:rsidRPr="00B100C1" w:rsidTr="00790EED">
        <w:tc>
          <w:tcPr>
            <w:tcW w:w="648" w:type="dxa"/>
          </w:tcPr>
          <w:p w:rsidR="00B100C1" w:rsidRPr="00B100C1" w:rsidRDefault="00B100C1" w:rsidP="00B100C1">
            <w:pPr>
              <w:spacing w:after="0" w:line="240" w:lineRule="auto"/>
              <w:jc w:val="both"/>
              <w:rPr>
                <w:sz w:val="24"/>
                <w:szCs w:val="24"/>
              </w:rPr>
            </w:pPr>
            <w:r w:rsidRPr="00B100C1">
              <w:rPr>
                <w:sz w:val="24"/>
                <w:szCs w:val="24"/>
              </w:rPr>
              <w:t>14.</w:t>
            </w:r>
          </w:p>
        </w:tc>
        <w:tc>
          <w:tcPr>
            <w:tcW w:w="6300" w:type="dxa"/>
          </w:tcPr>
          <w:p w:rsidR="00B100C1" w:rsidRPr="00B100C1" w:rsidRDefault="00B100C1" w:rsidP="00B100C1">
            <w:pPr>
              <w:spacing w:after="0" w:line="240" w:lineRule="auto"/>
              <w:jc w:val="both"/>
              <w:rPr>
                <w:sz w:val="24"/>
                <w:szCs w:val="24"/>
              </w:rPr>
            </w:pPr>
            <w:r w:rsidRPr="00B100C1">
              <w:rPr>
                <w:sz w:val="24"/>
                <w:szCs w:val="24"/>
              </w:rPr>
              <w:t>Анализ основных средств и нематериальных активов в строительной организации</w:t>
            </w:r>
          </w:p>
        </w:tc>
        <w:tc>
          <w:tcPr>
            <w:tcW w:w="1260" w:type="dxa"/>
          </w:tcPr>
          <w:p w:rsidR="00B100C1" w:rsidRPr="00B100C1" w:rsidRDefault="00B100C1" w:rsidP="00B100C1">
            <w:pPr>
              <w:tabs>
                <w:tab w:val="left" w:pos="1137"/>
              </w:tabs>
              <w:spacing w:after="0" w:line="240" w:lineRule="auto"/>
              <w:jc w:val="both"/>
              <w:rPr>
                <w:sz w:val="24"/>
                <w:szCs w:val="24"/>
              </w:rPr>
            </w:pPr>
            <w:r w:rsidRPr="00B100C1">
              <w:rPr>
                <w:sz w:val="24"/>
                <w:szCs w:val="24"/>
              </w:rPr>
              <w:t>6</w:t>
            </w:r>
          </w:p>
        </w:tc>
        <w:tc>
          <w:tcPr>
            <w:tcW w:w="1620" w:type="dxa"/>
          </w:tcPr>
          <w:p w:rsidR="00B100C1" w:rsidRPr="00B100C1" w:rsidRDefault="00B100C1" w:rsidP="00B100C1">
            <w:pPr>
              <w:spacing w:after="0" w:line="240" w:lineRule="auto"/>
              <w:jc w:val="both"/>
              <w:rPr>
                <w:sz w:val="24"/>
                <w:szCs w:val="24"/>
              </w:rPr>
            </w:pPr>
            <w:r w:rsidRPr="00B100C1">
              <w:rPr>
                <w:sz w:val="24"/>
                <w:szCs w:val="24"/>
              </w:rPr>
              <w:t>6</w:t>
            </w:r>
          </w:p>
        </w:tc>
      </w:tr>
      <w:tr w:rsidR="00B100C1" w:rsidRPr="00B100C1" w:rsidTr="00790EED">
        <w:tc>
          <w:tcPr>
            <w:tcW w:w="648" w:type="dxa"/>
          </w:tcPr>
          <w:p w:rsidR="00B100C1" w:rsidRPr="00B100C1" w:rsidRDefault="00B100C1" w:rsidP="00B100C1">
            <w:pPr>
              <w:spacing w:after="0" w:line="240" w:lineRule="auto"/>
              <w:jc w:val="both"/>
              <w:rPr>
                <w:sz w:val="24"/>
                <w:szCs w:val="24"/>
              </w:rPr>
            </w:pPr>
            <w:r w:rsidRPr="00B100C1">
              <w:rPr>
                <w:sz w:val="24"/>
                <w:szCs w:val="24"/>
              </w:rPr>
              <w:t>15.</w:t>
            </w:r>
          </w:p>
        </w:tc>
        <w:tc>
          <w:tcPr>
            <w:tcW w:w="6300" w:type="dxa"/>
          </w:tcPr>
          <w:p w:rsidR="00B100C1" w:rsidRPr="00B100C1" w:rsidRDefault="00B100C1" w:rsidP="00B100C1">
            <w:pPr>
              <w:spacing w:after="0" w:line="240" w:lineRule="auto"/>
              <w:jc w:val="both"/>
              <w:rPr>
                <w:sz w:val="24"/>
                <w:szCs w:val="24"/>
              </w:rPr>
            </w:pPr>
            <w:r w:rsidRPr="00B100C1">
              <w:rPr>
                <w:sz w:val="24"/>
                <w:szCs w:val="24"/>
              </w:rPr>
              <w:t>Анализ материально-технического обеспечения, комплектации и использования материалов в строительстве</w:t>
            </w:r>
          </w:p>
        </w:tc>
        <w:tc>
          <w:tcPr>
            <w:tcW w:w="1260" w:type="dxa"/>
          </w:tcPr>
          <w:p w:rsidR="00B100C1" w:rsidRPr="00B100C1" w:rsidRDefault="00B100C1" w:rsidP="00B100C1">
            <w:pPr>
              <w:tabs>
                <w:tab w:val="left" w:pos="1137"/>
              </w:tabs>
              <w:spacing w:after="0" w:line="240" w:lineRule="auto"/>
              <w:jc w:val="both"/>
              <w:rPr>
                <w:sz w:val="24"/>
                <w:szCs w:val="24"/>
              </w:rPr>
            </w:pPr>
            <w:r w:rsidRPr="00B100C1">
              <w:rPr>
                <w:sz w:val="24"/>
                <w:szCs w:val="24"/>
              </w:rPr>
              <w:t>4</w:t>
            </w:r>
          </w:p>
        </w:tc>
        <w:tc>
          <w:tcPr>
            <w:tcW w:w="1620" w:type="dxa"/>
          </w:tcPr>
          <w:p w:rsidR="00B100C1" w:rsidRPr="00B100C1" w:rsidRDefault="00B100C1" w:rsidP="00B100C1">
            <w:pPr>
              <w:spacing w:after="0" w:line="240" w:lineRule="auto"/>
              <w:jc w:val="both"/>
              <w:rPr>
                <w:sz w:val="24"/>
                <w:szCs w:val="24"/>
              </w:rPr>
            </w:pPr>
            <w:r w:rsidRPr="00B100C1">
              <w:rPr>
                <w:sz w:val="24"/>
                <w:szCs w:val="24"/>
              </w:rPr>
              <w:t>4</w:t>
            </w:r>
          </w:p>
        </w:tc>
      </w:tr>
      <w:tr w:rsidR="00B100C1" w:rsidRPr="00B100C1" w:rsidTr="00790EED">
        <w:tc>
          <w:tcPr>
            <w:tcW w:w="6948" w:type="dxa"/>
            <w:gridSpan w:val="2"/>
          </w:tcPr>
          <w:p w:rsidR="00B100C1" w:rsidRPr="00B100C1" w:rsidRDefault="00B100C1" w:rsidP="00B100C1">
            <w:pPr>
              <w:spacing w:after="0" w:line="240" w:lineRule="auto"/>
              <w:jc w:val="both"/>
              <w:rPr>
                <w:b/>
                <w:sz w:val="24"/>
                <w:szCs w:val="24"/>
              </w:rPr>
            </w:pPr>
            <w:r w:rsidRPr="00B100C1">
              <w:rPr>
                <w:b/>
                <w:sz w:val="24"/>
                <w:szCs w:val="24"/>
              </w:rPr>
              <w:t>ИТОГО</w:t>
            </w:r>
          </w:p>
        </w:tc>
        <w:tc>
          <w:tcPr>
            <w:tcW w:w="1260" w:type="dxa"/>
          </w:tcPr>
          <w:p w:rsidR="00B100C1" w:rsidRPr="00B100C1" w:rsidRDefault="00B100C1" w:rsidP="00B100C1">
            <w:pPr>
              <w:tabs>
                <w:tab w:val="left" w:pos="1137"/>
              </w:tabs>
              <w:spacing w:after="0" w:line="240" w:lineRule="auto"/>
              <w:jc w:val="both"/>
              <w:rPr>
                <w:b/>
                <w:sz w:val="24"/>
                <w:szCs w:val="24"/>
              </w:rPr>
            </w:pPr>
            <w:r w:rsidRPr="00B100C1">
              <w:rPr>
                <w:b/>
                <w:sz w:val="24"/>
                <w:szCs w:val="24"/>
              </w:rPr>
              <w:t>56</w:t>
            </w:r>
          </w:p>
        </w:tc>
        <w:tc>
          <w:tcPr>
            <w:tcW w:w="1620" w:type="dxa"/>
          </w:tcPr>
          <w:p w:rsidR="00B100C1" w:rsidRPr="00B100C1" w:rsidRDefault="00B100C1" w:rsidP="00B100C1">
            <w:pPr>
              <w:spacing w:after="0" w:line="240" w:lineRule="auto"/>
              <w:jc w:val="both"/>
              <w:rPr>
                <w:b/>
                <w:sz w:val="24"/>
                <w:szCs w:val="24"/>
              </w:rPr>
            </w:pPr>
            <w:r w:rsidRPr="00B100C1">
              <w:rPr>
                <w:b/>
                <w:sz w:val="24"/>
                <w:szCs w:val="24"/>
              </w:rPr>
              <w:t>64</w:t>
            </w:r>
          </w:p>
        </w:tc>
      </w:tr>
    </w:tbl>
    <w:p w:rsidR="00B100C1" w:rsidRPr="00B100C1" w:rsidRDefault="00B100C1" w:rsidP="00B100C1">
      <w:pPr>
        <w:spacing w:after="0" w:line="240" w:lineRule="auto"/>
        <w:jc w:val="both"/>
        <w:rPr>
          <w:rFonts w:ascii="Times New Roman" w:hAnsi="Times New Roman" w:cs="Times New Roman"/>
          <w:sz w:val="24"/>
          <w:szCs w:val="24"/>
        </w:rPr>
        <w:sectPr w:rsidR="00B100C1" w:rsidRPr="00B100C1" w:rsidSect="00B100C1">
          <w:headerReference w:type="even" r:id="rId7"/>
          <w:headerReference w:type="default" r:id="rId8"/>
          <w:footerReference w:type="even" r:id="rId9"/>
          <w:footerReference w:type="default" r:id="rId10"/>
          <w:headerReference w:type="first" r:id="rId11"/>
          <w:footerReference w:type="first" r:id="rId12"/>
          <w:pgSz w:w="11909" w:h="16834"/>
          <w:pgMar w:top="851" w:right="851" w:bottom="851" w:left="1134" w:header="720" w:footer="720" w:gutter="0"/>
          <w:cols w:space="60"/>
          <w:noEndnote/>
        </w:sectPr>
      </w:pPr>
    </w:p>
    <w:p w:rsidR="00B100C1" w:rsidRPr="00B100C1" w:rsidRDefault="00B100C1" w:rsidP="00B100C1">
      <w:pPr>
        <w:spacing w:after="0" w:line="240" w:lineRule="auto"/>
        <w:jc w:val="both"/>
        <w:rPr>
          <w:rFonts w:ascii="Times New Roman" w:hAnsi="Times New Roman" w:cs="Times New Roman"/>
          <w:b/>
          <w:color w:val="000000"/>
          <w:sz w:val="24"/>
          <w:szCs w:val="24"/>
        </w:rPr>
      </w:pPr>
      <w:r w:rsidRPr="00B100C1">
        <w:rPr>
          <w:rFonts w:ascii="Times New Roman" w:hAnsi="Times New Roman" w:cs="Times New Roman"/>
          <w:b/>
          <w:color w:val="000000"/>
          <w:sz w:val="24"/>
          <w:szCs w:val="24"/>
        </w:rPr>
        <w:lastRenderedPageBreak/>
        <w:t>3. УЧЕБНО-МЕТОДИЧЕСКАЯ КАРТА ДИСЦИПЛИНЫ</w:t>
      </w:r>
    </w:p>
    <w:p w:rsidR="00B100C1" w:rsidRPr="00B100C1" w:rsidRDefault="00B100C1" w:rsidP="00B100C1">
      <w:pPr>
        <w:spacing w:after="0" w:line="240" w:lineRule="auto"/>
        <w:jc w:val="both"/>
        <w:rPr>
          <w:rFonts w:ascii="Times New Roman" w:hAnsi="Times New Roman" w:cs="Times New Roman"/>
          <w:color w:val="000000"/>
          <w:sz w:val="24"/>
          <w:szCs w:val="24"/>
        </w:rPr>
      </w:pPr>
    </w:p>
    <w:tbl>
      <w:tblPr>
        <w:tblW w:w="148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7797"/>
        <w:gridCol w:w="567"/>
        <w:gridCol w:w="567"/>
        <w:gridCol w:w="1276"/>
        <w:gridCol w:w="850"/>
        <w:gridCol w:w="709"/>
        <w:gridCol w:w="2267"/>
      </w:tblGrid>
      <w:tr w:rsidR="00B100C1" w:rsidRPr="00B100C1" w:rsidTr="00790EED">
        <w:trPr>
          <w:cantSplit/>
          <w:trHeight w:val="654"/>
        </w:trPr>
        <w:tc>
          <w:tcPr>
            <w:tcW w:w="851" w:type="dxa"/>
            <w:vMerge w:val="restart"/>
            <w:textDirection w:val="btLr"/>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Номер раздела, темы,   занятия</w:t>
            </w:r>
          </w:p>
        </w:tc>
        <w:tc>
          <w:tcPr>
            <w:tcW w:w="7797" w:type="dxa"/>
            <w:vMerge w:val="restart"/>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Название раздела, темы, занятия, перечень изучаемых вопросов</w:t>
            </w:r>
          </w:p>
        </w:tc>
        <w:tc>
          <w:tcPr>
            <w:tcW w:w="2410" w:type="dxa"/>
            <w:gridSpan w:val="3"/>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Количество аудиторных часов,</w:t>
            </w:r>
          </w:p>
        </w:tc>
        <w:tc>
          <w:tcPr>
            <w:tcW w:w="850" w:type="dxa"/>
            <w:vMerge w:val="restart"/>
            <w:textDirection w:val="btLr"/>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 xml:space="preserve">Методические пособия, средства обучения(оборудование, пособия и дрю) </w:t>
            </w:r>
          </w:p>
        </w:tc>
        <w:tc>
          <w:tcPr>
            <w:tcW w:w="709" w:type="dxa"/>
            <w:vMerge w:val="restart"/>
            <w:textDirection w:val="btLr"/>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Литература</w:t>
            </w:r>
          </w:p>
        </w:tc>
        <w:tc>
          <w:tcPr>
            <w:tcW w:w="2267" w:type="dxa"/>
            <w:vMerge w:val="restart"/>
            <w:textDirection w:val="btLr"/>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Форма контроля знаний</w:t>
            </w:r>
          </w:p>
        </w:tc>
      </w:tr>
      <w:tr w:rsidR="00B100C1" w:rsidRPr="00B100C1" w:rsidTr="00790EED">
        <w:trPr>
          <w:cantSplit/>
          <w:trHeight w:val="3845"/>
        </w:trPr>
        <w:tc>
          <w:tcPr>
            <w:tcW w:w="851" w:type="dxa"/>
            <w:vMerge/>
            <w:textDirection w:val="btLr"/>
          </w:tcPr>
          <w:p w:rsidR="00B100C1" w:rsidRPr="00B100C1" w:rsidRDefault="00B100C1" w:rsidP="00B100C1">
            <w:pPr>
              <w:spacing w:after="0" w:line="240" w:lineRule="auto"/>
              <w:rPr>
                <w:rFonts w:ascii="Times New Roman" w:hAnsi="Times New Roman" w:cs="Times New Roman"/>
                <w:color w:val="000000"/>
                <w:sz w:val="24"/>
                <w:szCs w:val="24"/>
              </w:rPr>
            </w:pPr>
          </w:p>
        </w:tc>
        <w:tc>
          <w:tcPr>
            <w:tcW w:w="7797" w:type="dxa"/>
            <w:vMerge/>
          </w:tcPr>
          <w:p w:rsidR="00B100C1" w:rsidRPr="00B100C1" w:rsidRDefault="00B100C1" w:rsidP="00B100C1">
            <w:pPr>
              <w:spacing w:after="0" w:line="240" w:lineRule="auto"/>
              <w:rPr>
                <w:rFonts w:ascii="Times New Roman" w:hAnsi="Times New Roman" w:cs="Times New Roman"/>
                <w:color w:val="000000"/>
                <w:sz w:val="24"/>
                <w:szCs w:val="24"/>
              </w:rPr>
            </w:pPr>
          </w:p>
        </w:tc>
        <w:tc>
          <w:tcPr>
            <w:tcW w:w="567" w:type="dxa"/>
            <w:textDirection w:val="btLr"/>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Лекции</w:t>
            </w:r>
          </w:p>
        </w:tc>
        <w:tc>
          <w:tcPr>
            <w:tcW w:w="567" w:type="dxa"/>
            <w:textDirection w:val="btLr"/>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Практические (семинарские) занятия</w:t>
            </w:r>
          </w:p>
        </w:tc>
        <w:tc>
          <w:tcPr>
            <w:tcW w:w="1276" w:type="dxa"/>
            <w:textDirection w:val="btLr"/>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Лабораторные  занятия</w:t>
            </w:r>
          </w:p>
        </w:tc>
        <w:tc>
          <w:tcPr>
            <w:tcW w:w="850" w:type="dxa"/>
            <w:vMerge/>
          </w:tcPr>
          <w:p w:rsidR="00B100C1" w:rsidRPr="00B100C1" w:rsidRDefault="00B100C1" w:rsidP="00B100C1">
            <w:pPr>
              <w:spacing w:after="0" w:line="240" w:lineRule="auto"/>
              <w:rPr>
                <w:rFonts w:ascii="Times New Roman" w:hAnsi="Times New Roman" w:cs="Times New Roman"/>
                <w:color w:val="000000"/>
                <w:sz w:val="24"/>
                <w:szCs w:val="24"/>
              </w:rPr>
            </w:pPr>
          </w:p>
        </w:tc>
        <w:tc>
          <w:tcPr>
            <w:tcW w:w="709" w:type="dxa"/>
            <w:vMerge/>
          </w:tcPr>
          <w:p w:rsidR="00B100C1" w:rsidRPr="00B100C1" w:rsidRDefault="00B100C1" w:rsidP="00B100C1">
            <w:pPr>
              <w:spacing w:after="0" w:line="240" w:lineRule="auto"/>
              <w:rPr>
                <w:rFonts w:ascii="Times New Roman" w:hAnsi="Times New Roman" w:cs="Times New Roman"/>
                <w:color w:val="000000"/>
                <w:sz w:val="24"/>
                <w:szCs w:val="24"/>
              </w:rPr>
            </w:pPr>
          </w:p>
        </w:tc>
        <w:tc>
          <w:tcPr>
            <w:tcW w:w="2267" w:type="dxa"/>
            <w:vMerge/>
          </w:tcPr>
          <w:p w:rsidR="00B100C1" w:rsidRPr="00B100C1" w:rsidRDefault="00B100C1" w:rsidP="00B100C1">
            <w:pPr>
              <w:spacing w:after="0" w:line="240" w:lineRule="auto"/>
              <w:rPr>
                <w:rFonts w:ascii="Times New Roman" w:hAnsi="Times New Roman" w:cs="Times New Roman"/>
                <w:color w:val="000000"/>
                <w:sz w:val="24"/>
                <w:szCs w:val="24"/>
              </w:rPr>
            </w:pPr>
          </w:p>
        </w:tc>
      </w:tr>
      <w:tr w:rsidR="00B100C1" w:rsidRPr="00B100C1" w:rsidTr="00790EED">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1</w:t>
            </w:r>
          </w:p>
        </w:tc>
        <w:tc>
          <w:tcPr>
            <w:tcW w:w="779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2</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3</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4</w:t>
            </w: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5</w:t>
            </w: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7</w:t>
            </w: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8</w:t>
            </w: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9</w:t>
            </w:r>
          </w:p>
        </w:tc>
      </w:tr>
      <w:tr w:rsidR="00B100C1" w:rsidRPr="00B100C1" w:rsidTr="00790EED">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1</w:t>
            </w:r>
          </w:p>
        </w:tc>
        <w:tc>
          <w:tcPr>
            <w:tcW w:w="7797" w:type="dxa"/>
          </w:tcPr>
          <w:p w:rsidR="00B100C1" w:rsidRPr="00B100C1" w:rsidRDefault="00B100C1" w:rsidP="00B100C1">
            <w:pPr>
              <w:shd w:val="clear" w:color="auto" w:fill="FFFFFF"/>
              <w:spacing w:after="0" w:line="240" w:lineRule="auto"/>
              <w:rPr>
                <w:rFonts w:ascii="Times New Roman" w:hAnsi="Times New Roman" w:cs="Times New Roman"/>
                <w:kern w:val="24"/>
                <w:sz w:val="24"/>
                <w:szCs w:val="24"/>
              </w:rPr>
            </w:pPr>
            <w:r w:rsidRPr="00B100C1">
              <w:rPr>
                <w:rFonts w:ascii="Times New Roman" w:hAnsi="Times New Roman" w:cs="Times New Roman"/>
                <w:b/>
                <w:sz w:val="24"/>
                <w:szCs w:val="24"/>
              </w:rPr>
              <w:t>ТЕМА 1. АНАЛИЗ ВВОДА В ДЕЙСТВИЕ ОБЪЕКТОВ, ОСНОВНЫХ СРЕДСТВ, ИСПОЛЬЗОВАНИЯ ИНВЕСТИЦИЙ В ОСНОВНОЙ КАПИТАЛ И ИХ ФИНАНСИРОВАНИЯ У ЗАСТРОЙЩИКА</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4</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4</w:t>
            </w: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w:t>
            </w: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[ 6]</w:t>
            </w:r>
          </w:p>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[ 1 ]</w:t>
            </w: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  3]</w:t>
            </w: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rPr>
            </w:pPr>
          </w:p>
        </w:tc>
      </w:tr>
      <w:tr w:rsidR="00B100C1" w:rsidRPr="00B100C1" w:rsidTr="00790EED">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797" w:type="dxa"/>
          </w:tcPr>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Строительство в системе народно-хозяйственного комплекса в условиях становления рыночных отношений. Значение инвестиций в основной капитал и ввода в действие основных фондов и мощностей. Задачи анализа и источники информации. Анализ ввода в действие основных фондов и производственных мощностей в натуральных единицах измерения, по стоимости. Анализ фактической продолжительности строительства объектов в сравнении с нормативными и плановыми сроками их строительства.</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 xml:space="preserve">Анализ ввода в действие объектов производственного и непроизводственного назначения, нового строительства, реконструкции и технического перевооружения действующих основных средств. Причины несвоевременного ввода мощностей и объектов, удорожания </w:t>
            </w:r>
            <w:r w:rsidRPr="00B100C1">
              <w:rPr>
                <w:rFonts w:ascii="Times New Roman" w:hAnsi="Times New Roman" w:cs="Times New Roman"/>
                <w:sz w:val="24"/>
                <w:szCs w:val="24"/>
              </w:rPr>
              <w:lastRenderedPageBreak/>
              <w:t>их стоимости.</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качества строительства производственных и непроизводственных объектов.</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формирования и использования инвестиций в основной капитал по технологической и воспроизводственной структуре.</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Пообъектный анализ инвестиций и ввода в действие основных средств. Причины полноты освоения инвестиций в основной капитал.</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объема и структуры незавершенного строительства. Причины его изменения.</w:t>
            </w:r>
          </w:p>
          <w:p w:rsidR="00B100C1" w:rsidRPr="00B100C1" w:rsidRDefault="00B100C1" w:rsidP="00B100C1">
            <w:pPr>
              <w:shd w:val="clear" w:color="auto" w:fill="FFFFFF"/>
              <w:spacing w:after="0" w:line="240" w:lineRule="auto"/>
              <w:rPr>
                <w:rFonts w:ascii="Times New Roman" w:hAnsi="Times New Roman" w:cs="Times New Roman"/>
                <w:b/>
                <w:bCs/>
                <w:kern w:val="24"/>
                <w:sz w:val="24"/>
                <w:szCs w:val="24"/>
              </w:rPr>
            </w:pPr>
            <w:r w:rsidRPr="00B100C1">
              <w:rPr>
                <w:rFonts w:ascii="Times New Roman" w:hAnsi="Times New Roman" w:cs="Times New Roman"/>
                <w:sz w:val="24"/>
                <w:szCs w:val="24"/>
              </w:rPr>
              <w:t>Анализ финансирования инвестиций в основной капитал по отдельным источникам. Выявление причин недостатка источников средств для покрытия затрат по инвестициям.</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rPr>
            </w:pPr>
          </w:p>
        </w:tc>
      </w:tr>
      <w:tr w:rsidR="00B100C1" w:rsidRPr="00B100C1" w:rsidTr="00790EED">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lastRenderedPageBreak/>
              <w:t>2</w:t>
            </w:r>
          </w:p>
        </w:tc>
        <w:tc>
          <w:tcPr>
            <w:tcW w:w="7797" w:type="dxa"/>
          </w:tcPr>
          <w:p w:rsidR="00B100C1" w:rsidRPr="00B100C1" w:rsidRDefault="00B100C1" w:rsidP="00B100C1">
            <w:pPr>
              <w:shd w:val="clear" w:color="auto" w:fill="FFFFFF"/>
              <w:spacing w:after="0" w:line="240" w:lineRule="auto"/>
              <w:rPr>
                <w:rFonts w:ascii="Times New Roman" w:hAnsi="Times New Roman" w:cs="Times New Roman"/>
                <w:kern w:val="24"/>
                <w:sz w:val="24"/>
                <w:szCs w:val="24"/>
              </w:rPr>
            </w:pPr>
            <w:r w:rsidRPr="00B100C1">
              <w:rPr>
                <w:rFonts w:ascii="Times New Roman" w:hAnsi="Times New Roman" w:cs="Times New Roman"/>
                <w:b/>
                <w:sz w:val="24"/>
                <w:szCs w:val="24"/>
              </w:rPr>
              <w:t>ТЕМА 2. СОДЕРЖАНИЕ, ЗАДАЧИ, ОСОБЕННОСТИ МЕТОДИКИ И ИСТОЧНИКИ ИНФОРМАЦИИ ДЛЯ АНАЛИЗА ФИНАНСОВОГО ПОЛОЖЕНИЯ СТРОИТЕЛЬНОЙ ОРГАНИЗАЦИИ</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2</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2</w:t>
            </w: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[ 6 ]</w:t>
            </w: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  2]</w:t>
            </w:r>
          </w:p>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  5]</w:t>
            </w: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rPr>
            </w:pPr>
          </w:p>
        </w:tc>
      </w:tr>
      <w:tr w:rsidR="00B100C1" w:rsidRPr="00B100C1" w:rsidTr="00790EED">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w:t>
            </w:r>
          </w:p>
        </w:tc>
        <w:tc>
          <w:tcPr>
            <w:tcW w:w="7797" w:type="dxa"/>
          </w:tcPr>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 xml:space="preserve">Понятие  финансового положения   строительной  организации как обеспеченности ее финансовыми ресурсами, целесообразность их размещения и эффективности использования, финансовых   взаимоотношений с другими  субъектами хозяйствования,    уровня    платежеспособности и финансовой устойчивости.  Внутренний  и  внешний анализ  финансового  положения, их общность и различия, основные задачи анализа. </w:t>
            </w:r>
          </w:p>
          <w:p w:rsidR="00B100C1" w:rsidRPr="00B100C1" w:rsidRDefault="00B100C1" w:rsidP="00B100C1">
            <w:pPr>
              <w:shd w:val="clear" w:color="auto" w:fill="FFFFFF"/>
              <w:spacing w:after="0" w:line="240" w:lineRule="auto"/>
              <w:rPr>
                <w:rFonts w:ascii="Times New Roman" w:hAnsi="Times New Roman" w:cs="Times New Roman"/>
                <w:b/>
                <w:bCs/>
                <w:kern w:val="24"/>
                <w:sz w:val="24"/>
                <w:szCs w:val="24"/>
              </w:rPr>
            </w:pPr>
            <w:r w:rsidRPr="00B100C1">
              <w:rPr>
                <w:rFonts w:ascii="Times New Roman" w:hAnsi="Times New Roman" w:cs="Times New Roman"/>
                <w:sz w:val="24"/>
                <w:szCs w:val="24"/>
              </w:rPr>
              <w:t xml:space="preserve">Особенности методики анализа финансового положения - "чтение" баланса, изучение  абсолютных и относительных показателей,      особенностей горизонтального, вертикального, трендового анализа,        сравнения; использование отношений и их интерпретация; использование эвристических </w:t>
            </w:r>
            <w:r w:rsidRPr="00B100C1">
              <w:rPr>
                <w:rFonts w:ascii="Times New Roman" w:hAnsi="Times New Roman" w:cs="Times New Roman"/>
                <w:spacing w:val="-4"/>
                <w:sz w:val="24"/>
                <w:szCs w:val="24"/>
              </w:rPr>
              <w:t>методов.</w:t>
            </w:r>
            <w:r w:rsidRPr="00B100C1">
              <w:rPr>
                <w:rFonts w:ascii="Times New Roman" w:hAnsi="Times New Roman" w:cs="Times New Roman"/>
                <w:sz w:val="24"/>
                <w:szCs w:val="24"/>
              </w:rPr>
              <w:t xml:space="preserve"> Бухгалтерский   баланс   как   основной   источник   информации   для   анализа финансового положения строительной организации. Направления совершенствования содержания и структуры баланса с целью дальнейшего его приближения к международным стандартам. Характеристика     других     источников     бухгалтерской     и     статистической информации, используемых для анализа финансового положения. Методы корректировки бухгалтерской информации на инфляционный фактор.</w:t>
            </w:r>
          </w:p>
        </w:tc>
        <w:tc>
          <w:tcPr>
            <w:tcW w:w="567" w:type="dxa"/>
          </w:tcPr>
          <w:p w:rsidR="00B100C1" w:rsidRPr="00B100C1" w:rsidRDefault="00B100C1" w:rsidP="00B100C1">
            <w:pPr>
              <w:spacing w:after="0" w:line="240" w:lineRule="auto"/>
              <w:rPr>
                <w:rFonts w:ascii="Times New Roman" w:hAnsi="Times New Roman" w:cs="Times New Roman"/>
                <w:bCs/>
                <w:kern w:val="24"/>
                <w:sz w:val="24"/>
                <w:szCs w:val="24"/>
              </w:rPr>
            </w:pP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rPr>
            </w:pPr>
          </w:p>
        </w:tc>
      </w:tr>
      <w:tr w:rsidR="00B100C1" w:rsidRPr="00B100C1" w:rsidTr="00790EED">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797" w:type="dxa"/>
          </w:tcPr>
          <w:p w:rsidR="00B100C1" w:rsidRPr="00B100C1" w:rsidRDefault="00B100C1" w:rsidP="00B100C1">
            <w:pPr>
              <w:shd w:val="clear" w:color="auto" w:fill="FFFFFF"/>
              <w:spacing w:after="0" w:line="240" w:lineRule="auto"/>
              <w:rPr>
                <w:rFonts w:ascii="Times New Roman" w:hAnsi="Times New Roman" w:cs="Times New Roman"/>
                <w:b/>
                <w:sz w:val="24"/>
                <w:szCs w:val="24"/>
              </w:rPr>
            </w:pPr>
            <w:r w:rsidRPr="00B100C1">
              <w:rPr>
                <w:rFonts w:ascii="Times New Roman" w:hAnsi="Times New Roman" w:cs="Times New Roman"/>
                <w:b/>
                <w:sz w:val="24"/>
                <w:szCs w:val="24"/>
              </w:rPr>
              <w:t>Темы 1-2</w:t>
            </w:r>
          </w:p>
        </w:tc>
        <w:tc>
          <w:tcPr>
            <w:tcW w:w="567" w:type="dxa"/>
          </w:tcPr>
          <w:p w:rsidR="00B100C1" w:rsidRPr="00B100C1" w:rsidRDefault="00B100C1" w:rsidP="00B100C1">
            <w:pPr>
              <w:spacing w:after="0" w:line="240" w:lineRule="auto"/>
              <w:rPr>
                <w:rFonts w:ascii="Times New Roman" w:hAnsi="Times New Roman" w:cs="Times New Roman"/>
                <w:bCs/>
                <w:kern w:val="24"/>
                <w:sz w:val="24"/>
                <w:szCs w:val="24"/>
              </w:rPr>
            </w:pP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Опрос.</w:t>
            </w:r>
          </w:p>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 xml:space="preserve"> Решение задач [6]</w:t>
            </w:r>
          </w:p>
        </w:tc>
      </w:tr>
      <w:tr w:rsidR="00B100C1" w:rsidRPr="00B100C1" w:rsidTr="00790EED">
        <w:trPr>
          <w:trHeight w:val="542"/>
        </w:trPr>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3</w:t>
            </w:r>
          </w:p>
        </w:tc>
        <w:tc>
          <w:tcPr>
            <w:tcW w:w="7797" w:type="dxa"/>
          </w:tcPr>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b/>
                <w:sz w:val="24"/>
                <w:szCs w:val="24"/>
              </w:rPr>
              <w:t>ТЕМА 3. АНАЛИЗ НАЛИЧИЯ, СОСТАВА, СТРУКТУРЫ И ДИНАМИКИ ИСТОЧНИКОВ ФОРМИРОВАНИЯ АКТИВОВ СТРОИТЕЛЬНОЙ ОРГАНИЗАЦИИ</w:t>
            </w:r>
          </w:p>
        </w:tc>
        <w:tc>
          <w:tcPr>
            <w:tcW w:w="567" w:type="dxa"/>
          </w:tcPr>
          <w:p w:rsidR="00B100C1" w:rsidRPr="00B100C1" w:rsidRDefault="00B100C1" w:rsidP="00B100C1">
            <w:pPr>
              <w:spacing w:after="0" w:line="240" w:lineRule="auto"/>
              <w:rPr>
                <w:rFonts w:ascii="Times New Roman" w:hAnsi="Times New Roman" w:cs="Times New Roman"/>
                <w:bCs/>
                <w:kern w:val="24"/>
                <w:sz w:val="24"/>
                <w:szCs w:val="24"/>
              </w:rPr>
            </w:pPr>
            <w:r w:rsidRPr="00B100C1">
              <w:rPr>
                <w:rFonts w:ascii="Times New Roman" w:hAnsi="Times New Roman" w:cs="Times New Roman"/>
                <w:bCs/>
                <w:kern w:val="24"/>
                <w:sz w:val="24"/>
                <w:szCs w:val="24"/>
              </w:rPr>
              <w:t>2</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4</w:t>
            </w: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 xml:space="preserve"> [ 6 ]</w:t>
            </w: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[ 4 ]</w:t>
            </w:r>
          </w:p>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[ 1 ]</w:t>
            </w: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rPr>
            </w:pPr>
          </w:p>
        </w:tc>
      </w:tr>
      <w:tr w:rsidR="00B100C1" w:rsidRPr="00B100C1" w:rsidTr="00790EED">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797" w:type="dxa"/>
          </w:tcPr>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Цель анализа. Анализ собственных и заемных источников формирования активов: оценка структуры и риска для инвесторов, оценки абсолютных и относительных изменений отдельных видов источников.</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источников формирования внеоборотных активов. Анализ источников формирования оборотных активов. Методика расчета и факторы изменения наличия собственных оборотных средств.</w:t>
            </w:r>
          </w:p>
          <w:p w:rsidR="00B100C1" w:rsidRPr="00B100C1" w:rsidRDefault="00B100C1" w:rsidP="00B100C1">
            <w:pPr>
              <w:shd w:val="clear" w:color="auto" w:fill="FFFFFF"/>
              <w:spacing w:after="0" w:line="240" w:lineRule="auto"/>
              <w:rPr>
                <w:rFonts w:ascii="Times New Roman" w:hAnsi="Times New Roman" w:cs="Times New Roman"/>
                <w:b/>
                <w:bCs/>
                <w:kern w:val="24"/>
                <w:sz w:val="24"/>
                <w:szCs w:val="24"/>
              </w:rPr>
            </w:pPr>
            <w:r w:rsidRPr="00B100C1">
              <w:rPr>
                <w:rFonts w:ascii="Times New Roman" w:hAnsi="Times New Roman" w:cs="Times New Roman"/>
                <w:sz w:val="24"/>
                <w:szCs w:val="24"/>
              </w:rPr>
              <w:t>Анализ кредиторской задолженности по видам и срокам, оценка ее структуры и сравнительный анализ с дебиторской задолженностью, анализ причин образования просроченной задолженности, анализ оборачиваемости кредиторской задолженности.</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rPr>
            </w:pPr>
          </w:p>
        </w:tc>
      </w:tr>
      <w:tr w:rsidR="00B100C1" w:rsidRPr="00B100C1" w:rsidTr="00790EED">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4</w:t>
            </w:r>
          </w:p>
        </w:tc>
        <w:tc>
          <w:tcPr>
            <w:tcW w:w="7797" w:type="dxa"/>
          </w:tcPr>
          <w:p w:rsidR="00B100C1" w:rsidRPr="00B100C1" w:rsidRDefault="00B100C1" w:rsidP="00B100C1">
            <w:pPr>
              <w:shd w:val="clear" w:color="auto" w:fill="FFFFFF"/>
              <w:spacing w:after="0" w:line="240" w:lineRule="auto"/>
              <w:rPr>
                <w:rFonts w:ascii="Times New Roman" w:hAnsi="Times New Roman" w:cs="Times New Roman"/>
                <w:kern w:val="24"/>
                <w:sz w:val="24"/>
                <w:szCs w:val="24"/>
              </w:rPr>
            </w:pPr>
            <w:r w:rsidRPr="00B100C1">
              <w:rPr>
                <w:rFonts w:ascii="Times New Roman" w:hAnsi="Times New Roman" w:cs="Times New Roman"/>
                <w:b/>
                <w:spacing w:val="-2"/>
                <w:sz w:val="24"/>
                <w:szCs w:val="24"/>
              </w:rPr>
              <w:t xml:space="preserve">ТЕМА 4. АНАЛИЗ НАЛИЧИЯ, СОСТАВА, СТРУКТУРЫ </w:t>
            </w:r>
            <w:r w:rsidRPr="00B100C1">
              <w:rPr>
                <w:rFonts w:ascii="Times New Roman" w:hAnsi="Times New Roman" w:cs="Times New Roman"/>
                <w:b/>
                <w:sz w:val="24"/>
                <w:szCs w:val="24"/>
              </w:rPr>
              <w:t>И ДИНАМИКИ АКТИВОВ СТРОИТЕЛЬНОЙ ОРГАНИЗАЦИИ</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2</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4</w:t>
            </w: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[ 6 ]</w:t>
            </w: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  2]</w:t>
            </w: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rPr>
            </w:pPr>
          </w:p>
        </w:tc>
      </w:tr>
      <w:tr w:rsidR="00B100C1" w:rsidRPr="00B100C1" w:rsidTr="00790EED">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797" w:type="dxa"/>
          </w:tcPr>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 xml:space="preserve">Объекты анализа размещения активов: состав имущества, имеющего </w:t>
            </w:r>
            <w:r w:rsidRPr="00B100C1">
              <w:rPr>
                <w:rFonts w:ascii="Times New Roman" w:hAnsi="Times New Roman" w:cs="Times New Roman"/>
                <w:spacing w:val="-1"/>
                <w:sz w:val="24"/>
                <w:szCs w:val="24"/>
              </w:rPr>
              <w:t xml:space="preserve">натурально-вещественную форму, ценные бумаги, капитальные и иные затраты, </w:t>
            </w:r>
            <w:r w:rsidRPr="00B100C1">
              <w:rPr>
                <w:rFonts w:ascii="Times New Roman" w:hAnsi="Times New Roman" w:cs="Times New Roman"/>
                <w:sz w:val="24"/>
                <w:szCs w:val="24"/>
              </w:rPr>
              <w:t>денежные средства и средства в расчетах. Анализ наличия, состава и структуры активов, оценка произошедших изменений, оценка реальности активов, характеризующих производственный потенциал строительной организации.</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внеоборотных    активов - наличия,  состава и структуры, оценка процесса обновления средств труда.</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оборотных активов - наличия, состава, структуры и динамики. Общая оценка изменений в наличии и структуре оборотных активов. Анализ показателей   эффективности    и    интенсивности    использования    оборотных активов.</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 xml:space="preserve"> Анализ оборачиваемости оборотных активов.</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дебиторской задолженности - наличия, состава, структуры, качества и ликвидности.</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rPr>
            </w:pPr>
          </w:p>
        </w:tc>
      </w:tr>
      <w:tr w:rsidR="00B100C1" w:rsidRPr="00B100C1" w:rsidTr="00790EED">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5</w:t>
            </w:r>
          </w:p>
        </w:tc>
        <w:tc>
          <w:tcPr>
            <w:tcW w:w="7797" w:type="dxa"/>
          </w:tcPr>
          <w:p w:rsidR="00B100C1" w:rsidRPr="00B100C1" w:rsidRDefault="00B100C1" w:rsidP="00B100C1">
            <w:pPr>
              <w:shd w:val="clear" w:color="auto" w:fill="FFFFFF"/>
              <w:spacing w:after="0" w:line="240" w:lineRule="auto"/>
              <w:rPr>
                <w:rFonts w:ascii="Times New Roman" w:hAnsi="Times New Roman" w:cs="Times New Roman"/>
                <w:color w:val="000000"/>
                <w:sz w:val="24"/>
                <w:szCs w:val="24"/>
              </w:rPr>
            </w:pPr>
            <w:r w:rsidRPr="00B100C1">
              <w:rPr>
                <w:rFonts w:ascii="Times New Roman" w:hAnsi="Times New Roman" w:cs="Times New Roman"/>
                <w:b/>
                <w:sz w:val="24"/>
                <w:szCs w:val="24"/>
              </w:rPr>
              <w:t>ТЕМА 5. АНАЛИЗ ПЛАТЕЖЕСПОСОБНОСТИ , ФИНАНСОВОЙ УСТОЙЧИВОСТИ И КРЕДИТОСПОСОБНОСТИ СТРОИТЕЛЬНОЙ ОРГАНИЗАЦИИ</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6</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4</w:t>
            </w: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[ 6 ]</w:t>
            </w: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[ 1 ]</w:t>
            </w: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rPr>
            </w:pPr>
          </w:p>
        </w:tc>
      </w:tr>
      <w:tr w:rsidR="00B100C1" w:rsidRPr="00B100C1" w:rsidTr="00790EED">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797" w:type="dxa"/>
          </w:tcPr>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Понятие платежеспособности. Текущая и перспективная платежеспособность. Анализ текущей платежеспособности, использование для ее характеристики платежного календаря, расчет коэффициента текущей (Оперативной) платежеспособности.</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перспективной платежеспособности.</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Понятие ликвидности. Статичные и динамичные показатели. Показатели ликвидности - коэффициенты текущей, критической и абсолютной ликвидности. Анализ коэффициентов ликвидности в динамике, факторы изменения коэффициента текущей ликвидности, интерпретация коэффициентов ликвидности. Использование для оценки перспективной платежеспособности динамичных показателей: коэффициента чистой выручки, отношения от реализации продукции к средним текущим пассивам, коэффициента достаточности денежных средств, коэффициента капитализации денежных средств и др.</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Качественные  характеристики   перспективной  платежеспособного (финансовая гибкость).</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 xml:space="preserve">Коэффициенты, характеризующие неудовлетворительную структуру </w:t>
            </w:r>
            <w:r w:rsidRPr="00B100C1">
              <w:rPr>
                <w:rFonts w:ascii="Times New Roman" w:hAnsi="Times New Roman" w:cs="Times New Roman"/>
                <w:spacing w:val="-1"/>
                <w:sz w:val="24"/>
                <w:szCs w:val="24"/>
              </w:rPr>
              <w:t xml:space="preserve">бухгалтерского баланса, неплатежеспособность, имеющую или приобретающую </w:t>
            </w:r>
            <w:r w:rsidRPr="00B100C1">
              <w:rPr>
                <w:rFonts w:ascii="Times New Roman" w:hAnsi="Times New Roman" w:cs="Times New Roman"/>
                <w:sz w:val="24"/>
                <w:szCs w:val="24"/>
              </w:rPr>
              <w:t>хронический характер.</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Понятие банкротства. Характеристики системы показателей и неформализованных индикаторов банкротства. Использование интегральных показателей для оценки вероятности банкротства.</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потоков денежных средств. Понятие денежных потоков. Источники информации для анализа. Анализ денежных потоков по данным отчетности, расчетным методом (прямого счета и косвенным). Использование информации о движении потоков денежных средств для определения перспективной платежеспособности, изучения динамики и структуры притока и оттока денежных средств.</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 xml:space="preserve">Анализ финансовой устойчивости. Понятие финансовой устойчивости. </w:t>
            </w:r>
            <w:r w:rsidRPr="00B100C1">
              <w:rPr>
                <w:rFonts w:ascii="Times New Roman" w:hAnsi="Times New Roman" w:cs="Times New Roman"/>
                <w:spacing w:val="-1"/>
                <w:sz w:val="24"/>
                <w:szCs w:val="24"/>
              </w:rPr>
              <w:t xml:space="preserve">Система показателей, характеризующих финансовую устойчивость - показатели </w:t>
            </w:r>
            <w:r w:rsidRPr="00B100C1">
              <w:rPr>
                <w:rFonts w:ascii="Times New Roman" w:hAnsi="Times New Roman" w:cs="Times New Roman"/>
                <w:sz w:val="24"/>
                <w:szCs w:val="24"/>
              </w:rPr>
              <w:t xml:space="preserve">структуры капитала, показатели состояния оборотных средств, показатели состояния основных средств, показатели способности организации оплатить проценты по кредитам, запас финансовой устойчивости. Анализ показателей финансовой устойчивости (интерпретация показателей, оценка их динамики, общее заключение о финансовой устойчивости). Оперативный анализ </w:t>
            </w:r>
            <w:r w:rsidRPr="00B100C1">
              <w:rPr>
                <w:rFonts w:ascii="Times New Roman" w:hAnsi="Times New Roman" w:cs="Times New Roman"/>
                <w:sz w:val="24"/>
                <w:szCs w:val="24"/>
              </w:rPr>
              <w:lastRenderedPageBreak/>
              <w:t>финансового положения.</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кредитоспособности. Понятие кредитоспособности и основные задачи ее аналитической оценки. Показатели, используемые для оценки кредитоспособности и их анализ.</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динамики задолженности по краткосрочным кредитам и объема выполненных строительно-монтажных работ. Анализ обеспеченности задолженности по краткосрочным кредитам. Анализ эффективности использования краткосрочных кредитов. Анализ своевременности погашения кредитов и займов.</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rPr>
            </w:pPr>
          </w:p>
        </w:tc>
      </w:tr>
      <w:tr w:rsidR="00B100C1" w:rsidRPr="00B100C1" w:rsidTr="00790EED">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lastRenderedPageBreak/>
              <w:t>6</w:t>
            </w:r>
          </w:p>
        </w:tc>
        <w:tc>
          <w:tcPr>
            <w:tcW w:w="7797" w:type="dxa"/>
          </w:tcPr>
          <w:p w:rsidR="00B100C1" w:rsidRPr="00B100C1" w:rsidRDefault="00B100C1" w:rsidP="00B100C1">
            <w:pPr>
              <w:shd w:val="clear" w:color="auto" w:fill="FFFFFF"/>
              <w:tabs>
                <w:tab w:val="left" w:pos="1886"/>
              </w:tabs>
              <w:spacing w:after="0" w:line="240" w:lineRule="auto"/>
              <w:rPr>
                <w:rFonts w:ascii="Times New Roman" w:hAnsi="Times New Roman" w:cs="Times New Roman"/>
                <w:b/>
                <w:sz w:val="24"/>
                <w:szCs w:val="24"/>
              </w:rPr>
            </w:pPr>
            <w:r w:rsidRPr="00B100C1">
              <w:rPr>
                <w:rFonts w:ascii="Times New Roman" w:hAnsi="Times New Roman" w:cs="Times New Roman"/>
                <w:b/>
                <w:spacing w:val="-6"/>
                <w:sz w:val="24"/>
                <w:szCs w:val="24"/>
              </w:rPr>
              <w:t>ТЕМА 6.</w:t>
            </w:r>
            <w:r w:rsidRPr="00B100C1">
              <w:rPr>
                <w:rFonts w:ascii="Times New Roman" w:hAnsi="Times New Roman" w:cs="Times New Roman"/>
                <w:b/>
                <w:sz w:val="24"/>
                <w:szCs w:val="24"/>
              </w:rPr>
              <w:t xml:space="preserve"> АНАЛИЗ ЭФФЕКТИВНОСТИ ИСПОЛЬЗОВАНИЯ</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b/>
                <w:sz w:val="24"/>
                <w:szCs w:val="24"/>
              </w:rPr>
              <w:t xml:space="preserve">АКТИВОВ, КРАТКОСРОЧНЫЙ ПРОГНОЗ </w:t>
            </w:r>
            <w:r w:rsidRPr="00B100C1">
              <w:rPr>
                <w:rFonts w:ascii="Times New Roman" w:hAnsi="Times New Roman" w:cs="Times New Roman"/>
                <w:b/>
                <w:spacing w:val="-2"/>
                <w:sz w:val="24"/>
                <w:szCs w:val="24"/>
              </w:rPr>
              <w:t xml:space="preserve">ФИНАНСОВОГО СОСТОЯНИЯ ОРГАНИЗАЦИИ </w:t>
            </w:r>
            <w:r w:rsidRPr="00B100C1">
              <w:rPr>
                <w:rFonts w:ascii="Times New Roman" w:hAnsi="Times New Roman" w:cs="Times New Roman"/>
                <w:b/>
                <w:sz w:val="24"/>
                <w:szCs w:val="24"/>
              </w:rPr>
              <w:t>И ОПЕНКА ЕГО ИНВЕСТИЦИОННОЙ ПРИВЛЕКАТЕЛЬНОСТИ</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4</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4</w:t>
            </w: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[ 6 ]</w:t>
            </w: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  5]</w:t>
            </w: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rPr>
            </w:pPr>
          </w:p>
        </w:tc>
      </w:tr>
      <w:tr w:rsidR="00B100C1" w:rsidRPr="00B100C1" w:rsidTr="00790EED">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797" w:type="dxa"/>
          </w:tcPr>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Показатели эффективности использования активов, анализ факторов их формирования и оценка.</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Краткосрочный прогноз финансового положения. Понятие краткосрочного финансового положения. Прогноз объемов строительно-монтажных работ, денежных потоков, затрат, оплаты работ заказчиками. Методы составления прогнозного баланса и отчета о прибылях и убытках.</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инвестиционной   привлекательности   строительной   организации. Подрядные (тендерные) торги. Понятие инвестиционной привлекательности, цель ее анализа. Система показателей, используемая для оценки инвестиционной    привлекательности,    анализ    уровня    и    динамики    этих показателей, их интерпретация и общая оценка.</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Общая оценка финансового положения строительной организации и разработка мероприятий по его стабилизации и улучшению.</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rPr>
            </w:pPr>
          </w:p>
        </w:tc>
      </w:tr>
      <w:tr w:rsidR="00B100C1" w:rsidRPr="00B100C1" w:rsidTr="00790EED">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7</w:t>
            </w:r>
          </w:p>
        </w:tc>
        <w:tc>
          <w:tcPr>
            <w:tcW w:w="7797" w:type="dxa"/>
          </w:tcPr>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b/>
                <w:spacing w:val="-2"/>
                <w:sz w:val="24"/>
                <w:szCs w:val="24"/>
              </w:rPr>
              <w:t xml:space="preserve">ТЕМА 7. АНАЛИЗ ФОРМИРОВАНИЯ ПРИБЫЛИ </w:t>
            </w:r>
            <w:r w:rsidRPr="00B100C1">
              <w:rPr>
                <w:rFonts w:ascii="Times New Roman" w:hAnsi="Times New Roman" w:cs="Times New Roman"/>
                <w:b/>
                <w:sz w:val="24"/>
                <w:szCs w:val="24"/>
              </w:rPr>
              <w:t>СТРОИТЕЛЬНОЙ ОРГАНИЗАЦИИ</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4</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6</w:t>
            </w: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[ 6 ]</w:t>
            </w: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[ 3 ]</w:t>
            </w: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rPr>
            </w:pPr>
          </w:p>
        </w:tc>
      </w:tr>
      <w:tr w:rsidR="00B100C1" w:rsidRPr="00B100C1" w:rsidTr="00790EED">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797" w:type="dxa"/>
          </w:tcPr>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Содержание, задачи и источники анализа.</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 xml:space="preserve">Система показателей прибыли. Анализ уровня, структуры и динамики показателей прибыли. Сопоставимость показателей прибыли при изучении их динамики. Анализ общих факторов формирования показателей прибыли их объемам строительно-монтажных работ и объектам, финансовых результатов от операционных доходов и </w:t>
            </w:r>
            <w:r w:rsidRPr="00B100C1">
              <w:rPr>
                <w:rFonts w:ascii="Times New Roman" w:hAnsi="Times New Roman" w:cs="Times New Roman"/>
                <w:sz w:val="24"/>
                <w:szCs w:val="24"/>
              </w:rPr>
              <w:lastRenderedPageBreak/>
              <w:t>расходов, от внереализационных доходов и расходов Анализ налога на добавленную стоимость и других платежей, включаемых в цену выполненных строительно-монтажных работ. Анализ влияния на формирование прибыли левериджа, учетной политики организации. Анализ дохода от финансовых вложений средств. Анализ дохода от ценных бумаг. Анализ наличия, состава, структуры и динамики ценных бумаг.</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Аналитическая оценка качества прибыли. Анализ резервов роста прибыли. Перспективный анализ (прогнозирование) прибыли.</w:t>
            </w:r>
          </w:p>
          <w:p w:rsidR="00B100C1" w:rsidRPr="00B100C1" w:rsidRDefault="00B100C1" w:rsidP="00B100C1">
            <w:pPr>
              <w:shd w:val="clear" w:color="auto" w:fill="FFFFFF"/>
              <w:spacing w:after="0" w:line="240" w:lineRule="auto"/>
              <w:rPr>
                <w:rFonts w:ascii="Times New Roman" w:hAnsi="Times New Roman" w:cs="Times New Roman"/>
                <w:b/>
                <w:color w:val="000000"/>
                <w:sz w:val="24"/>
                <w:szCs w:val="24"/>
              </w:rPr>
            </w:pPr>
            <w:r w:rsidRPr="00B100C1">
              <w:rPr>
                <w:rFonts w:ascii="Times New Roman" w:hAnsi="Times New Roman" w:cs="Times New Roman"/>
                <w:sz w:val="24"/>
                <w:szCs w:val="24"/>
              </w:rPr>
              <w:t>Анализ показателей рентабельности: объема строительно-монтажных работ по договорным ценам и себестоимости, объемов по отдельным объектам и видам работ, фондов и активов предприятия.</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rPr>
            </w:pPr>
          </w:p>
        </w:tc>
      </w:tr>
      <w:tr w:rsidR="00B100C1" w:rsidRPr="00B100C1" w:rsidTr="00790EED">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lastRenderedPageBreak/>
              <w:t>8</w:t>
            </w:r>
          </w:p>
        </w:tc>
        <w:tc>
          <w:tcPr>
            <w:tcW w:w="7797" w:type="dxa"/>
          </w:tcPr>
          <w:p w:rsidR="00B100C1" w:rsidRPr="00B100C1" w:rsidRDefault="00B100C1" w:rsidP="00B100C1">
            <w:pPr>
              <w:shd w:val="clear" w:color="auto" w:fill="FFFFFF"/>
              <w:spacing w:after="0" w:line="240" w:lineRule="auto"/>
              <w:rPr>
                <w:rFonts w:ascii="Times New Roman" w:hAnsi="Times New Roman" w:cs="Times New Roman"/>
                <w:b/>
                <w:sz w:val="24"/>
                <w:szCs w:val="24"/>
              </w:rPr>
            </w:pPr>
            <w:r w:rsidRPr="00B100C1">
              <w:rPr>
                <w:rFonts w:ascii="Times New Roman" w:hAnsi="Times New Roman" w:cs="Times New Roman"/>
                <w:b/>
                <w:sz w:val="24"/>
                <w:szCs w:val="24"/>
              </w:rPr>
              <w:t>ТЕМА 8. АНАЛИЗ РАСПРЕДЕЛЕНИЯ И ИСПОЛЬЗОВАНИЯ</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b/>
                <w:sz w:val="24"/>
                <w:szCs w:val="24"/>
              </w:rPr>
              <w:t>ПРИБЫЛИ</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2</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4</w:t>
            </w: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  6]</w:t>
            </w: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[ 5 ]</w:t>
            </w: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rPr>
            </w:pPr>
          </w:p>
        </w:tc>
      </w:tr>
      <w:tr w:rsidR="00B100C1" w:rsidRPr="00B100C1" w:rsidTr="00790EED">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797" w:type="dxa"/>
          </w:tcPr>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pacing w:val="-1"/>
                <w:sz w:val="24"/>
                <w:szCs w:val="24"/>
              </w:rPr>
              <w:t xml:space="preserve">Содержание, задачи и источники информации. Проблемы и общая схема </w:t>
            </w:r>
            <w:r w:rsidRPr="00B100C1">
              <w:rPr>
                <w:rFonts w:ascii="Times New Roman" w:hAnsi="Times New Roman" w:cs="Times New Roman"/>
                <w:sz w:val="24"/>
                <w:szCs w:val="24"/>
              </w:rPr>
              <w:t>распределения прибыли. Анализ формирования чистой прибыли и факторов ее изменения.</w:t>
            </w:r>
          </w:p>
          <w:p w:rsidR="00B100C1" w:rsidRPr="00B100C1" w:rsidRDefault="00B100C1" w:rsidP="00B100C1">
            <w:pPr>
              <w:shd w:val="clear" w:color="auto" w:fill="FFFFFF"/>
              <w:spacing w:after="0" w:line="240" w:lineRule="auto"/>
              <w:rPr>
                <w:rFonts w:ascii="Times New Roman" w:hAnsi="Times New Roman" w:cs="Times New Roman"/>
                <w:b/>
                <w:color w:val="000000"/>
                <w:sz w:val="24"/>
                <w:szCs w:val="24"/>
              </w:rPr>
            </w:pPr>
            <w:r w:rsidRPr="00B100C1">
              <w:rPr>
                <w:rFonts w:ascii="Times New Roman" w:hAnsi="Times New Roman" w:cs="Times New Roman"/>
                <w:sz w:val="24"/>
                <w:szCs w:val="24"/>
              </w:rPr>
              <w:t>Анализ налога на недвижимость и налога на прибыль. Анализ формирования фондов специального назначения и резервного фонда (выполнение плана, динамики, анализ их движения). Основные факторы формирования фонда накопления и потребления и методики их расчета. Анализ использования фондов, создаваемых за счет прибыли. Анализ социального развития и социальной защищенности коллектива строительной организации.</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rPr>
            </w:pPr>
          </w:p>
        </w:tc>
      </w:tr>
      <w:tr w:rsidR="00B100C1" w:rsidRPr="00B100C1" w:rsidTr="00790EED">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797" w:type="dxa"/>
          </w:tcPr>
          <w:p w:rsidR="00B100C1" w:rsidRPr="00B100C1" w:rsidRDefault="00B100C1" w:rsidP="00B100C1">
            <w:pPr>
              <w:shd w:val="clear" w:color="auto" w:fill="FFFFFF"/>
              <w:spacing w:after="0" w:line="240" w:lineRule="auto"/>
              <w:rPr>
                <w:rFonts w:ascii="Times New Roman" w:hAnsi="Times New Roman" w:cs="Times New Roman"/>
                <w:b/>
                <w:spacing w:val="-2"/>
                <w:sz w:val="24"/>
                <w:szCs w:val="24"/>
              </w:rPr>
            </w:pPr>
            <w:r w:rsidRPr="00B100C1">
              <w:rPr>
                <w:rFonts w:ascii="Times New Roman" w:hAnsi="Times New Roman" w:cs="Times New Roman"/>
                <w:b/>
                <w:spacing w:val="-2"/>
                <w:sz w:val="24"/>
                <w:szCs w:val="24"/>
              </w:rPr>
              <w:t>Темы 3-8</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 xml:space="preserve"> тест</w:t>
            </w:r>
          </w:p>
        </w:tc>
      </w:tr>
      <w:tr w:rsidR="00B100C1" w:rsidRPr="00B100C1" w:rsidTr="00790EED">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9</w:t>
            </w:r>
          </w:p>
        </w:tc>
        <w:tc>
          <w:tcPr>
            <w:tcW w:w="7797" w:type="dxa"/>
          </w:tcPr>
          <w:p w:rsidR="00B100C1" w:rsidRPr="00B100C1" w:rsidRDefault="00B100C1" w:rsidP="00B100C1">
            <w:pPr>
              <w:shd w:val="clear" w:color="auto" w:fill="FFFFFF"/>
              <w:spacing w:after="0" w:line="240" w:lineRule="auto"/>
              <w:rPr>
                <w:rFonts w:ascii="Times New Roman" w:hAnsi="Times New Roman" w:cs="Times New Roman"/>
                <w:color w:val="000000"/>
                <w:sz w:val="24"/>
                <w:szCs w:val="24"/>
              </w:rPr>
            </w:pPr>
            <w:r w:rsidRPr="00B100C1">
              <w:rPr>
                <w:rFonts w:ascii="Times New Roman" w:hAnsi="Times New Roman" w:cs="Times New Roman"/>
                <w:b/>
                <w:spacing w:val="-2"/>
                <w:sz w:val="24"/>
                <w:szCs w:val="24"/>
              </w:rPr>
              <w:t xml:space="preserve">ТЕМА 9. АНАЛИЗ ВВОДА В ДЕЙСТВИЕ МОЩНОСТЕЙ, </w:t>
            </w:r>
            <w:r w:rsidRPr="00B100C1">
              <w:rPr>
                <w:rFonts w:ascii="Times New Roman" w:hAnsi="Times New Roman" w:cs="Times New Roman"/>
                <w:b/>
                <w:sz w:val="24"/>
                <w:szCs w:val="24"/>
              </w:rPr>
              <w:t>ОБЪЕКТОВ И ОБЪЕМОВ СТРОИТЕЛЬНО - МОНТАЖНЫХ РАБОТ У ПОДРЯДЧИКА</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4</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4</w:t>
            </w: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[ 6 ]</w:t>
            </w: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[ 1 ]</w:t>
            </w:r>
          </w:p>
          <w:p w:rsidR="00B100C1" w:rsidRPr="00B100C1" w:rsidRDefault="00B100C1" w:rsidP="00B100C1">
            <w:pPr>
              <w:spacing w:after="0" w:line="240" w:lineRule="auto"/>
              <w:rPr>
                <w:rFonts w:ascii="Times New Roman" w:hAnsi="Times New Roman" w:cs="Times New Roman"/>
                <w:color w:val="000000"/>
                <w:sz w:val="24"/>
                <w:szCs w:val="24"/>
              </w:rPr>
            </w:pP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rPr>
            </w:pPr>
          </w:p>
        </w:tc>
      </w:tr>
      <w:tr w:rsidR="00B100C1" w:rsidRPr="00B100C1" w:rsidTr="00790EED">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797" w:type="dxa"/>
          </w:tcPr>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Цель, задачи, объекты и этапы анализа. Источники информации.</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формирования и выполнения производственной программы. Договора подряда. Подрядные (тендерные) торги. Расчеты в строительстве.</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выполнения договорных обязательств ввода в действие объектов строительства по введенной мощности, стоимости, срокам ввода, качеству. Факторы, влияющие на ввод мощностей и объектов.</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lastRenderedPageBreak/>
              <w:t>Анализ выполнения строительно-монтажных работ по отдельным заказчикам, объектам, отдельным этапом (комплексам), видам работ, выполнение строительно-монтажных работ по генеральному договору, собственными силами и субподрядными организациями. Динамика выполнения объемов строительно-монтажных работ.</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выполнения производственной программы по пусковым и переходящим объектам. Анализ объемов строительно-монтажных работ по источникам финансирования.</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выполнения объемов строительно-монтажных работ по участкам, бригадам и отдельным исполнителям.</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влияния изменения структуры строительно-монтажных работ на объем строительно-монтажных работ и другие экономические показатели.</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незавершенного производства у подрядчика. Основные причины, оказывающие влияние на размер незавершенного производства.</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качества строительства объектов у подрядчика. Основные причины, оказывающие влияние на уровень качества.</w:t>
            </w:r>
          </w:p>
          <w:p w:rsidR="00B100C1" w:rsidRPr="00B100C1" w:rsidRDefault="00B100C1" w:rsidP="00B100C1">
            <w:pPr>
              <w:shd w:val="clear" w:color="auto" w:fill="FFFFFF"/>
              <w:spacing w:after="0" w:line="240" w:lineRule="auto"/>
              <w:rPr>
                <w:rFonts w:ascii="Times New Roman" w:hAnsi="Times New Roman" w:cs="Times New Roman"/>
                <w:b/>
                <w:sz w:val="24"/>
                <w:szCs w:val="24"/>
              </w:rPr>
            </w:pPr>
            <w:r w:rsidRPr="00B100C1">
              <w:rPr>
                <w:rFonts w:ascii="Times New Roman" w:hAnsi="Times New Roman" w:cs="Times New Roman"/>
                <w:sz w:val="24"/>
                <w:szCs w:val="24"/>
              </w:rPr>
              <w:t>Анализ ритмичности строительного производства. Причины, вызывающие нарушение ритмичности.</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rPr>
            </w:pPr>
          </w:p>
        </w:tc>
      </w:tr>
      <w:tr w:rsidR="00B100C1" w:rsidRPr="00B100C1" w:rsidTr="00790EED">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lastRenderedPageBreak/>
              <w:t>10</w:t>
            </w:r>
          </w:p>
        </w:tc>
        <w:tc>
          <w:tcPr>
            <w:tcW w:w="7797" w:type="dxa"/>
          </w:tcPr>
          <w:p w:rsidR="00B100C1" w:rsidRPr="00B100C1" w:rsidRDefault="00B100C1" w:rsidP="00B100C1">
            <w:pPr>
              <w:shd w:val="clear" w:color="auto" w:fill="FFFFFF"/>
              <w:spacing w:after="0" w:line="240" w:lineRule="auto"/>
              <w:rPr>
                <w:rFonts w:ascii="Times New Roman" w:hAnsi="Times New Roman" w:cs="Times New Roman"/>
                <w:b/>
                <w:sz w:val="24"/>
                <w:szCs w:val="24"/>
              </w:rPr>
            </w:pPr>
            <w:r w:rsidRPr="00B100C1">
              <w:rPr>
                <w:rFonts w:ascii="Times New Roman" w:hAnsi="Times New Roman" w:cs="Times New Roman"/>
                <w:b/>
                <w:spacing w:val="-1"/>
                <w:sz w:val="24"/>
                <w:szCs w:val="24"/>
              </w:rPr>
              <w:t>ТЕМА 10. АНАЛИЗ ЗАТРАТ НА ПРОИЗВОДСТВО И</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b/>
                <w:spacing w:val="-1"/>
                <w:sz w:val="24"/>
                <w:szCs w:val="24"/>
              </w:rPr>
              <w:t xml:space="preserve">СЕБЕСТОИМОСТИ СТРОИТЕЛЬНО - МОНТАЖНЫХ </w:t>
            </w:r>
            <w:r w:rsidRPr="00B100C1">
              <w:rPr>
                <w:rFonts w:ascii="Times New Roman" w:hAnsi="Times New Roman" w:cs="Times New Roman"/>
                <w:b/>
                <w:sz w:val="24"/>
                <w:szCs w:val="24"/>
              </w:rPr>
              <w:t>РАБОТ</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6</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6</w:t>
            </w: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  6]</w:t>
            </w: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  1]</w:t>
            </w: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rPr>
            </w:pPr>
          </w:p>
        </w:tc>
      </w:tr>
      <w:tr w:rsidR="00B100C1" w:rsidRPr="00B100C1" w:rsidTr="00790EED">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797" w:type="dxa"/>
          </w:tcPr>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pacing w:val="-1"/>
                <w:sz w:val="24"/>
                <w:szCs w:val="24"/>
              </w:rPr>
              <w:t xml:space="preserve">Задачи анализа и источники информации. Анализ состава и структуры затрат </w:t>
            </w:r>
            <w:r w:rsidRPr="00B100C1">
              <w:rPr>
                <w:rFonts w:ascii="Times New Roman" w:hAnsi="Times New Roman" w:cs="Times New Roman"/>
                <w:sz w:val="24"/>
                <w:szCs w:val="24"/>
              </w:rPr>
              <w:t>по экономическим элементам.</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Система показателей, используемых при анализе себестоимости строительно-монтажных работ, характеристика их экономической сущности.</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себестоимости строительно-монтажных работ в целом по строительной организации и по отдельным объектам.</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затрат на рубль строительно-монтажных работ. Методики расчета уровня влияния факторов и изменение затрат на 1 рубль работ.</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себестоимости строительно-монтажных работ по статьям. Анализ материалов в себестоимости. Анализ расходов по основной заработной плате рабочих. Анализ затрат по эксплуатации строительных машин и механизмов. Анализ накладных расходов. Анализ потерь от брака.</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налогов, включаемых в себестоимость.</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lastRenderedPageBreak/>
              <w:t>Оперативный анализ себестоимости строительно-монтажных работ.</w:t>
            </w:r>
          </w:p>
          <w:p w:rsidR="00B100C1" w:rsidRPr="00B100C1" w:rsidRDefault="00B100C1" w:rsidP="00B100C1">
            <w:pPr>
              <w:shd w:val="clear" w:color="auto" w:fill="FFFFFF"/>
              <w:spacing w:after="0" w:line="240" w:lineRule="auto"/>
              <w:rPr>
                <w:rFonts w:ascii="Times New Roman" w:hAnsi="Times New Roman" w:cs="Times New Roman"/>
                <w:b/>
                <w:color w:val="000000"/>
                <w:sz w:val="24"/>
                <w:szCs w:val="24"/>
              </w:rPr>
            </w:pPr>
            <w:r w:rsidRPr="00B100C1">
              <w:rPr>
                <w:rFonts w:ascii="Times New Roman" w:hAnsi="Times New Roman" w:cs="Times New Roman"/>
                <w:sz w:val="24"/>
                <w:szCs w:val="24"/>
              </w:rPr>
              <w:t>Анализ резервов снижения себестоимости строительно-монтажных работ.</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rPr>
            </w:pPr>
          </w:p>
        </w:tc>
      </w:tr>
      <w:tr w:rsidR="00B100C1" w:rsidRPr="00B100C1" w:rsidTr="00790EED">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lastRenderedPageBreak/>
              <w:t>10</w:t>
            </w:r>
          </w:p>
        </w:tc>
        <w:tc>
          <w:tcPr>
            <w:tcW w:w="779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b/>
                <w:sz w:val="24"/>
                <w:szCs w:val="24"/>
              </w:rPr>
              <w:t>ТЕМА 11. АНАЛИЗ ДОБАВЛЕННОЙ СТОИМОСТИ</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6</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6</w:t>
            </w: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p>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w:t>
            </w: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[ 6 ]</w:t>
            </w: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[3]</w:t>
            </w:r>
          </w:p>
          <w:p w:rsidR="00B100C1" w:rsidRPr="00B100C1" w:rsidRDefault="00B100C1" w:rsidP="00B100C1">
            <w:pPr>
              <w:spacing w:after="0" w:line="240" w:lineRule="auto"/>
              <w:rPr>
                <w:rFonts w:ascii="Times New Roman" w:hAnsi="Times New Roman" w:cs="Times New Roman"/>
                <w:color w:val="000000"/>
                <w:sz w:val="24"/>
                <w:szCs w:val="24"/>
              </w:rPr>
            </w:pP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rPr>
            </w:pPr>
          </w:p>
        </w:tc>
      </w:tr>
      <w:tr w:rsidR="00B100C1" w:rsidRPr="00B100C1" w:rsidTr="00790EED">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797" w:type="dxa"/>
          </w:tcPr>
          <w:p w:rsidR="00B100C1" w:rsidRPr="00B100C1" w:rsidRDefault="00B100C1" w:rsidP="00B100C1">
            <w:pPr>
              <w:spacing w:after="0" w:line="240" w:lineRule="auto"/>
              <w:rPr>
                <w:rFonts w:ascii="Times New Roman" w:hAnsi="Times New Roman" w:cs="Times New Roman"/>
                <w:b/>
                <w:color w:val="000000"/>
                <w:sz w:val="24"/>
                <w:szCs w:val="24"/>
              </w:rPr>
            </w:pPr>
            <w:r w:rsidRPr="00B100C1">
              <w:rPr>
                <w:rFonts w:ascii="Times New Roman" w:hAnsi="Times New Roman" w:cs="Times New Roman"/>
                <w:sz w:val="24"/>
                <w:szCs w:val="24"/>
              </w:rPr>
              <w:t xml:space="preserve"> Экономическая сущность   и содержание добавленной стоимости. Экономическая добавленная стоимость  организаций промышленности (строительства,  торговли,  транспорта и т.д.)  и ее взаимосвязь с макроэкономическими категориями валовой добавленной стоимости и ВВП. Методика анализа добавленной стоимости на одного работника организации. Методика анализа производительности труда  по добавленной стоимости. Анализ произведенной и реализованной добавленной стоимости.</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rPr>
            </w:pPr>
          </w:p>
        </w:tc>
      </w:tr>
      <w:tr w:rsidR="00B100C1" w:rsidRPr="00B100C1" w:rsidTr="00790EED">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12</w:t>
            </w:r>
          </w:p>
        </w:tc>
        <w:tc>
          <w:tcPr>
            <w:tcW w:w="7797" w:type="dxa"/>
          </w:tcPr>
          <w:p w:rsidR="00B100C1" w:rsidRPr="00B100C1" w:rsidRDefault="00B100C1" w:rsidP="00B100C1">
            <w:pPr>
              <w:shd w:val="clear" w:color="auto" w:fill="FFFFFF"/>
              <w:spacing w:after="0" w:line="240" w:lineRule="auto"/>
              <w:rPr>
                <w:rFonts w:ascii="Times New Roman" w:hAnsi="Times New Roman" w:cs="Times New Roman"/>
                <w:kern w:val="24"/>
                <w:sz w:val="24"/>
                <w:szCs w:val="24"/>
              </w:rPr>
            </w:pPr>
            <w:r w:rsidRPr="00B100C1">
              <w:rPr>
                <w:rFonts w:ascii="Times New Roman" w:hAnsi="Times New Roman" w:cs="Times New Roman"/>
                <w:b/>
                <w:sz w:val="24"/>
                <w:szCs w:val="24"/>
              </w:rPr>
              <w:t>ТЕМА 12. АНАЛИЗ ТРУДОВЫХ РЕСУРСОВ СТРОИТЕЛЬНОЙ ОРГАНИЗАЦИИ</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6</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6</w:t>
            </w: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p>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w:t>
            </w: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[ 6 ]</w:t>
            </w: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[2]</w:t>
            </w:r>
          </w:p>
          <w:p w:rsidR="00B100C1" w:rsidRPr="00B100C1" w:rsidRDefault="00B100C1" w:rsidP="00B100C1">
            <w:pPr>
              <w:spacing w:after="0" w:line="240" w:lineRule="auto"/>
              <w:rPr>
                <w:rFonts w:ascii="Times New Roman" w:hAnsi="Times New Roman" w:cs="Times New Roman"/>
                <w:color w:val="000000"/>
                <w:sz w:val="24"/>
                <w:szCs w:val="24"/>
                <w:lang w:val="en-US"/>
              </w:rPr>
            </w:pP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rPr>
            </w:pPr>
          </w:p>
        </w:tc>
      </w:tr>
      <w:tr w:rsidR="00B100C1" w:rsidRPr="00B100C1" w:rsidTr="00790EED">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797" w:type="dxa"/>
          </w:tcPr>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Значение, задачи и основные направления анализа трудовых ресурсов. Источники информации.</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обеспеченности строительных организаций трудовыми ресурсами. Анализ состава, структуры и движение трудовых ресурсов организации. Анализ квалификационного состава рабочих. Расчет влияния отклонений численности рабочих на объем строительно-монтажных работ.</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использования рабочего времени: показатели, методики их расчета, причины потерь и непроизводительных затрат. Расчет влияния отклонений по использованию рабочего времени на объем строительно-монтажных работ.</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показателей производительности труда. Оценка выполнения плана и динамики. Характеристики структурно-логической модели факторной системы среднегодовой выработки одного работающего, рабочего: годовой, дневной, часовой.</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Расчет влияния изменения показателей производительности труда по технико-экономическим факторам. Анализ резервов роста производительности труда.</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Обобщение влияния трудовых факторов на объем строительно-монтажных работ.</w:t>
            </w:r>
          </w:p>
          <w:p w:rsidR="00B100C1" w:rsidRPr="00B100C1" w:rsidRDefault="00B100C1" w:rsidP="00B100C1">
            <w:pPr>
              <w:spacing w:after="0" w:line="240" w:lineRule="auto"/>
              <w:rPr>
                <w:rFonts w:ascii="Times New Roman" w:hAnsi="Times New Roman" w:cs="Times New Roman"/>
                <w:sz w:val="24"/>
                <w:szCs w:val="24"/>
              </w:rPr>
            </w:pP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rPr>
            </w:pPr>
          </w:p>
        </w:tc>
      </w:tr>
      <w:tr w:rsidR="00B100C1" w:rsidRPr="00B100C1" w:rsidTr="00790EED">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lastRenderedPageBreak/>
              <w:t>13</w:t>
            </w:r>
          </w:p>
        </w:tc>
        <w:tc>
          <w:tcPr>
            <w:tcW w:w="7797" w:type="dxa"/>
          </w:tcPr>
          <w:p w:rsidR="00B100C1" w:rsidRPr="00B100C1" w:rsidRDefault="00B100C1" w:rsidP="00B100C1">
            <w:pPr>
              <w:shd w:val="clear" w:color="auto" w:fill="FFFFFF"/>
              <w:spacing w:after="0" w:line="240" w:lineRule="auto"/>
              <w:rPr>
                <w:rFonts w:ascii="Times New Roman" w:hAnsi="Times New Roman" w:cs="Times New Roman"/>
                <w:b/>
                <w:sz w:val="24"/>
                <w:szCs w:val="24"/>
              </w:rPr>
            </w:pPr>
            <w:r w:rsidRPr="00B100C1">
              <w:rPr>
                <w:rFonts w:ascii="Times New Roman" w:hAnsi="Times New Roman" w:cs="Times New Roman"/>
                <w:b/>
                <w:sz w:val="24"/>
                <w:szCs w:val="24"/>
              </w:rPr>
              <w:t>ТЕМА 13. АНАЛИЗ ФОНДА ЗАРАБОТНОЙ ПЛАТЫ</w:t>
            </w:r>
          </w:p>
          <w:p w:rsidR="00B100C1" w:rsidRPr="00B100C1" w:rsidRDefault="00B100C1" w:rsidP="00B100C1">
            <w:pPr>
              <w:spacing w:after="0" w:line="240" w:lineRule="auto"/>
              <w:rPr>
                <w:rFonts w:ascii="Times New Roman" w:hAnsi="Times New Roman" w:cs="Times New Roman"/>
                <w:kern w:val="24"/>
                <w:sz w:val="24"/>
                <w:szCs w:val="24"/>
              </w:rPr>
            </w:pP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2</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4</w:t>
            </w: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  1]</w:t>
            </w: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[5]</w:t>
            </w:r>
          </w:p>
          <w:p w:rsidR="00B100C1" w:rsidRPr="00B100C1" w:rsidRDefault="00B100C1" w:rsidP="00B100C1">
            <w:pPr>
              <w:spacing w:after="0" w:line="240" w:lineRule="auto"/>
              <w:rPr>
                <w:rFonts w:ascii="Times New Roman" w:hAnsi="Times New Roman" w:cs="Times New Roman"/>
                <w:color w:val="000000"/>
                <w:sz w:val="24"/>
                <w:szCs w:val="24"/>
              </w:rPr>
            </w:pP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rPr>
            </w:pPr>
          </w:p>
        </w:tc>
      </w:tr>
      <w:tr w:rsidR="00B100C1" w:rsidRPr="00B100C1" w:rsidTr="00790EED">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797" w:type="dxa"/>
          </w:tcPr>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Значение, задачи и источники информации анализа фонда заработной платы.</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состава, структуры и динамики общего фонда заработной платы. Методика расчета факторов его изменения. Анализ фонда заработной платы, включаемого в состав себестоимости строительно-монтажных работ и начисляемого за счет прибыли.</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использования общего фонда заработной платы.</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соотношения темпов роста производительности и средней заработной платы.</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rPr>
            </w:pPr>
          </w:p>
        </w:tc>
      </w:tr>
      <w:tr w:rsidR="00B100C1" w:rsidRPr="00B100C1" w:rsidTr="00790EED">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14</w:t>
            </w:r>
          </w:p>
        </w:tc>
        <w:tc>
          <w:tcPr>
            <w:tcW w:w="7797" w:type="dxa"/>
          </w:tcPr>
          <w:p w:rsidR="00B100C1" w:rsidRPr="00B100C1" w:rsidRDefault="00B100C1" w:rsidP="00B100C1">
            <w:pPr>
              <w:shd w:val="clear" w:color="auto" w:fill="FFFFFF"/>
              <w:spacing w:after="0" w:line="240" w:lineRule="auto"/>
              <w:rPr>
                <w:rFonts w:ascii="Times New Roman" w:hAnsi="Times New Roman" w:cs="Times New Roman"/>
                <w:kern w:val="24"/>
                <w:sz w:val="24"/>
                <w:szCs w:val="24"/>
              </w:rPr>
            </w:pPr>
            <w:r w:rsidRPr="00B100C1">
              <w:rPr>
                <w:rFonts w:ascii="Times New Roman" w:hAnsi="Times New Roman" w:cs="Times New Roman"/>
                <w:b/>
                <w:spacing w:val="-2"/>
                <w:sz w:val="24"/>
                <w:szCs w:val="24"/>
              </w:rPr>
              <w:t xml:space="preserve">ТЕМА 14. АНАЛИЗ ОСНОВНЫХ СРЕДСТВ И НЕМАТЕРИАЛЬНЫХ </w:t>
            </w:r>
            <w:r w:rsidRPr="00B100C1">
              <w:rPr>
                <w:rFonts w:ascii="Times New Roman" w:hAnsi="Times New Roman" w:cs="Times New Roman"/>
                <w:b/>
                <w:sz w:val="24"/>
                <w:szCs w:val="24"/>
              </w:rPr>
              <w:t>АКТИВОВ СТРОИТЕЛЬНОЙ ОРГАНИЗАЦИИ</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6</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6</w:t>
            </w: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[ 6 ]</w:t>
            </w: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[4]</w:t>
            </w:r>
          </w:p>
          <w:p w:rsidR="00B100C1" w:rsidRPr="00B100C1" w:rsidRDefault="00B100C1" w:rsidP="00B100C1">
            <w:pPr>
              <w:spacing w:after="0" w:line="240" w:lineRule="auto"/>
              <w:rPr>
                <w:rFonts w:ascii="Times New Roman" w:hAnsi="Times New Roman" w:cs="Times New Roman"/>
                <w:color w:val="000000"/>
                <w:sz w:val="24"/>
                <w:szCs w:val="24"/>
              </w:rPr>
            </w:pP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rPr>
            </w:pPr>
          </w:p>
        </w:tc>
      </w:tr>
      <w:tr w:rsidR="00B100C1" w:rsidRPr="00B100C1" w:rsidTr="00790EED">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797" w:type="dxa"/>
          </w:tcPr>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Задачи анализа и источники информации.</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состояния, динамики и структуры основных средств и нематериальных активов. Анализ технического состояния, ввода в действие, выполнения плана ремонта основных средств.</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Возрастной состав строительных машин и механизмов.</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арендованных основных средств.</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эффективности использования основных средств. Показатели эффективности и их характеристика. Анализ динамики показателей эффективности. Характеристика структурно-логической модели факторной системы фондоотдачи. Расчет факторов изменения фондоотдачи.</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использования строительной техники по времени и мощности. Анализ уровня механизации строительно-монтажных работ.</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Обобщение результатов анализа основных средств и их влияние на изменение объема строительно-монтажных работ. Анализ наличия, состава, состояния и использования нематериальных активов.</w:t>
            </w:r>
          </w:p>
          <w:p w:rsidR="00B100C1" w:rsidRPr="00B100C1" w:rsidRDefault="00B100C1" w:rsidP="00B100C1">
            <w:pPr>
              <w:spacing w:after="0" w:line="240" w:lineRule="auto"/>
              <w:rPr>
                <w:rFonts w:ascii="Times New Roman" w:hAnsi="Times New Roman" w:cs="Times New Roman"/>
                <w:sz w:val="24"/>
                <w:szCs w:val="24"/>
              </w:rPr>
            </w:pP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rPr>
            </w:pPr>
          </w:p>
        </w:tc>
      </w:tr>
      <w:tr w:rsidR="00B100C1" w:rsidRPr="00B100C1" w:rsidTr="00790EED">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15</w:t>
            </w:r>
          </w:p>
        </w:tc>
        <w:tc>
          <w:tcPr>
            <w:tcW w:w="7797" w:type="dxa"/>
          </w:tcPr>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b/>
                <w:spacing w:val="-2"/>
                <w:sz w:val="24"/>
                <w:szCs w:val="24"/>
              </w:rPr>
              <w:t xml:space="preserve">ТЕМА 15. АНАЛИЗ МАТЕРИАЛЬНО-ТЕХНИЧЕСКОГО ОБЕСПЕЧЕНИЯ, </w:t>
            </w:r>
            <w:r w:rsidRPr="00B100C1">
              <w:rPr>
                <w:rFonts w:ascii="Times New Roman" w:hAnsi="Times New Roman" w:cs="Times New Roman"/>
                <w:b/>
                <w:sz w:val="24"/>
                <w:szCs w:val="24"/>
              </w:rPr>
              <w:t>КОМПЛЕКТАЦИИ И ИСПОЛЬЗОВАНИЯ МАТЕРИАЛОВ В СТРОИТЕЛЬСТВЕ</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4</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4</w:t>
            </w: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[6  ]</w:t>
            </w: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[5]</w:t>
            </w:r>
          </w:p>
          <w:p w:rsidR="00B100C1" w:rsidRPr="00B100C1" w:rsidRDefault="00B100C1" w:rsidP="00B100C1">
            <w:pPr>
              <w:spacing w:after="0" w:line="240" w:lineRule="auto"/>
              <w:rPr>
                <w:rFonts w:ascii="Times New Roman" w:hAnsi="Times New Roman" w:cs="Times New Roman"/>
                <w:color w:val="000000"/>
                <w:sz w:val="24"/>
                <w:szCs w:val="24"/>
              </w:rPr>
            </w:pP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rPr>
            </w:pPr>
          </w:p>
        </w:tc>
      </w:tr>
      <w:tr w:rsidR="00B100C1" w:rsidRPr="00B100C1" w:rsidTr="00790EED">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797" w:type="dxa"/>
          </w:tcPr>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Цель, задачи, значение и содержание анализа материальных ресурсов строительной организации. Источники информации для анализа. Оценка потребности строительной организации в материальных ресурсах, согласованности планов производства и материально-технического обеспечения их выполнения.</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выполнения договорных обязательств на поставку материальных ресурсов. Аналитическая оценка ритмичности и равномерности поставок материалов и топливно-энергетических ресурсов.</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обеспеченности строительных объектов материалами, конструкциями и деталями. Анализ комплектации объектов строительными материалами.</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работы подсобных промышленных производств строительных организаций по обеспечению материалами строительных объектов и повышению их заводской готовности.</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использования строительных материалов в производстве. Анализ использования топливо - энергетических ресурсов. Система показателей, характеризующих эффективность их использования. Обобщающие и частные показатели эффективности использования материалов в производстве, характеристика их экономической сущности и методика расчета. Модели факторных систем материалоотдачи и материалоемкости. Расчет факторов изменения материалоотдачи и материалоемкости.</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Особенности анализа в управлениях производственно-технологической комплектации. Анализ издержек производственно-технологической комплектации.</w:t>
            </w:r>
          </w:p>
          <w:p w:rsidR="00B100C1" w:rsidRPr="00B100C1" w:rsidRDefault="00B100C1" w:rsidP="00B100C1">
            <w:pPr>
              <w:shd w:val="clear" w:color="auto" w:fill="FFFFFF"/>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резервов повышения эффективности использования материальных ресурсов в строительстве.</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rPr>
            </w:pPr>
          </w:p>
        </w:tc>
      </w:tr>
      <w:tr w:rsidR="00B100C1" w:rsidRPr="00B100C1" w:rsidTr="00790EED">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797" w:type="dxa"/>
          </w:tcPr>
          <w:p w:rsidR="00B100C1" w:rsidRPr="00B100C1" w:rsidRDefault="00B100C1" w:rsidP="00B100C1">
            <w:pPr>
              <w:shd w:val="clear" w:color="auto" w:fill="FFFFFF"/>
              <w:spacing w:after="0" w:line="240" w:lineRule="auto"/>
              <w:rPr>
                <w:rFonts w:ascii="Times New Roman" w:hAnsi="Times New Roman" w:cs="Times New Roman"/>
                <w:b/>
                <w:sz w:val="24"/>
                <w:szCs w:val="24"/>
              </w:rPr>
            </w:pPr>
            <w:r w:rsidRPr="00B100C1">
              <w:rPr>
                <w:rFonts w:ascii="Times New Roman" w:hAnsi="Times New Roman" w:cs="Times New Roman"/>
                <w:b/>
                <w:sz w:val="24"/>
                <w:szCs w:val="24"/>
              </w:rPr>
              <w:t>Темы 9-15</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lang w:val="be-BY"/>
              </w:rPr>
            </w:pPr>
            <w:r w:rsidRPr="00B100C1">
              <w:rPr>
                <w:rFonts w:ascii="Times New Roman" w:hAnsi="Times New Roman" w:cs="Times New Roman"/>
                <w:color w:val="000000"/>
                <w:sz w:val="24"/>
                <w:szCs w:val="24"/>
              </w:rPr>
              <w:t xml:space="preserve"> Зачет, экзамен</w:t>
            </w:r>
          </w:p>
        </w:tc>
      </w:tr>
      <w:tr w:rsidR="00B100C1" w:rsidRPr="00B100C1" w:rsidTr="00790EED">
        <w:tc>
          <w:tcPr>
            <w:tcW w:w="851"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797" w:type="dxa"/>
          </w:tcPr>
          <w:p w:rsidR="00B100C1" w:rsidRPr="00B100C1" w:rsidRDefault="00B100C1" w:rsidP="00B100C1">
            <w:pPr>
              <w:spacing w:after="0" w:line="240" w:lineRule="auto"/>
              <w:rPr>
                <w:rFonts w:ascii="Times New Roman" w:hAnsi="Times New Roman" w:cs="Times New Roman"/>
                <w:sz w:val="24"/>
                <w:szCs w:val="24"/>
              </w:rPr>
            </w:pPr>
            <w:r w:rsidRPr="00B100C1">
              <w:rPr>
                <w:rFonts w:ascii="Times New Roman" w:hAnsi="Times New Roman" w:cs="Times New Roman"/>
                <w:sz w:val="24"/>
                <w:szCs w:val="24"/>
              </w:rPr>
              <w:t>итого</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56</w:t>
            </w:r>
          </w:p>
        </w:tc>
        <w:tc>
          <w:tcPr>
            <w:tcW w:w="567" w:type="dxa"/>
          </w:tcPr>
          <w:p w:rsidR="00B100C1" w:rsidRPr="00B100C1" w:rsidRDefault="00B100C1" w:rsidP="00B100C1">
            <w:pPr>
              <w:spacing w:after="0" w:line="240" w:lineRule="auto"/>
              <w:rPr>
                <w:rFonts w:ascii="Times New Roman" w:hAnsi="Times New Roman" w:cs="Times New Roman"/>
                <w:color w:val="000000"/>
                <w:sz w:val="24"/>
                <w:szCs w:val="24"/>
              </w:rPr>
            </w:pPr>
            <w:r w:rsidRPr="00B100C1">
              <w:rPr>
                <w:rFonts w:ascii="Times New Roman" w:hAnsi="Times New Roman" w:cs="Times New Roman"/>
                <w:color w:val="000000"/>
                <w:sz w:val="24"/>
                <w:szCs w:val="24"/>
              </w:rPr>
              <w:t>64</w:t>
            </w:r>
          </w:p>
        </w:tc>
        <w:tc>
          <w:tcPr>
            <w:tcW w:w="1276"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850"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709" w:type="dxa"/>
          </w:tcPr>
          <w:p w:rsidR="00B100C1" w:rsidRPr="00B100C1" w:rsidRDefault="00B100C1" w:rsidP="00B100C1">
            <w:pPr>
              <w:spacing w:after="0" w:line="240" w:lineRule="auto"/>
              <w:rPr>
                <w:rFonts w:ascii="Times New Roman" w:hAnsi="Times New Roman" w:cs="Times New Roman"/>
                <w:color w:val="000000"/>
                <w:sz w:val="24"/>
                <w:szCs w:val="24"/>
              </w:rPr>
            </w:pPr>
          </w:p>
        </w:tc>
        <w:tc>
          <w:tcPr>
            <w:tcW w:w="2267" w:type="dxa"/>
          </w:tcPr>
          <w:p w:rsidR="00B100C1" w:rsidRPr="00B100C1" w:rsidRDefault="00B100C1" w:rsidP="00B100C1">
            <w:pPr>
              <w:spacing w:after="0" w:line="240" w:lineRule="auto"/>
              <w:rPr>
                <w:rFonts w:ascii="Times New Roman" w:hAnsi="Times New Roman" w:cs="Times New Roman"/>
                <w:color w:val="000000"/>
                <w:sz w:val="24"/>
                <w:szCs w:val="24"/>
              </w:rPr>
            </w:pPr>
          </w:p>
        </w:tc>
      </w:tr>
    </w:tbl>
    <w:p w:rsidR="00B100C1" w:rsidRPr="00B100C1" w:rsidRDefault="00B100C1" w:rsidP="00B100C1">
      <w:pPr>
        <w:spacing w:after="0" w:line="240" w:lineRule="auto"/>
        <w:jc w:val="both"/>
        <w:rPr>
          <w:rFonts w:ascii="Times New Roman" w:hAnsi="Times New Roman" w:cs="Times New Roman"/>
          <w:sz w:val="24"/>
          <w:szCs w:val="24"/>
        </w:rPr>
      </w:pPr>
    </w:p>
    <w:p w:rsidR="00B100C1" w:rsidRPr="00B100C1" w:rsidRDefault="00B100C1" w:rsidP="00B100C1">
      <w:pPr>
        <w:spacing w:after="0" w:line="240" w:lineRule="auto"/>
        <w:jc w:val="both"/>
        <w:rPr>
          <w:rFonts w:ascii="Times New Roman" w:hAnsi="Times New Roman" w:cs="Times New Roman"/>
          <w:sz w:val="24"/>
          <w:szCs w:val="24"/>
        </w:rPr>
      </w:pPr>
    </w:p>
    <w:p w:rsidR="00B100C1" w:rsidRPr="00B100C1" w:rsidRDefault="00B100C1" w:rsidP="00B100C1">
      <w:pPr>
        <w:spacing w:after="0" w:line="240" w:lineRule="auto"/>
        <w:jc w:val="center"/>
        <w:rPr>
          <w:rFonts w:ascii="Times New Roman" w:eastAsia="Calibri" w:hAnsi="Times New Roman" w:cs="Times New Roman"/>
          <w:b/>
          <w:sz w:val="24"/>
          <w:szCs w:val="24"/>
        </w:rPr>
      </w:pPr>
      <w:r w:rsidRPr="00B100C1">
        <w:rPr>
          <w:rFonts w:ascii="Times New Roman" w:hAnsi="Times New Roman" w:cs="Times New Roman"/>
          <w:sz w:val="24"/>
          <w:szCs w:val="24"/>
        </w:rPr>
        <w:br w:type="page"/>
      </w:r>
      <w:r w:rsidRPr="00B100C1">
        <w:rPr>
          <w:rFonts w:ascii="Times New Roman" w:hAnsi="Times New Roman" w:cs="Times New Roman"/>
          <w:b/>
          <w:sz w:val="24"/>
          <w:szCs w:val="24"/>
        </w:rPr>
        <w:lastRenderedPageBreak/>
        <w:t>4. ПРОТОКОЛ СОГЛАСОВАНИЯ УЧЕБНОЙ ПРОГРАММЫ</w:t>
      </w:r>
    </w:p>
    <w:p w:rsidR="00B100C1" w:rsidRPr="00B100C1" w:rsidRDefault="00B100C1" w:rsidP="00B100C1">
      <w:pPr>
        <w:pStyle w:val="33"/>
        <w:spacing w:after="0"/>
        <w:ind w:left="0"/>
        <w:jc w:val="center"/>
        <w:rPr>
          <w:b/>
          <w:sz w:val="24"/>
          <w:szCs w:val="24"/>
        </w:rPr>
      </w:pPr>
      <w:r w:rsidRPr="00B100C1">
        <w:rPr>
          <w:b/>
          <w:sz w:val="24"/>
          <w:szCs w:val="24"/>
        </w:rPr>
        <w:t>ПО ИЗУЧАЕМОЙ УЧЕБНОЙ ДИСЦИПЛИНЕ  С ДРУГИМИ ДИСЦИПЛИНАМИ СПЕЦИАЛЬНОСТИ</w:t>
      </w:r>
    </w:p>
    <w:p w:rsidR="00B100C1" w:rsidRPr="00B100C1" w:rsidRDefault="00B100C1" w:rsidP="00B100C1">
      <w:pPr>
        <w:spacing w:after="0" w:line="240" w:lineRule="auto"/>
        <w:jc w:val="both"/>
        <w:rPr>
          <w:rFonts w:ascii="Times New Roman" w:hAnsi="Times New Roman" w:cs="Times New Roman"/>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94"/>
        <w:gridCol w:w="3118"/>
        <w:gridCol w:w="3969"/>
        <w:gridCol w:w="3969"/>
      </w:tblGrid>
      <w:tr w:rsidR="00B100C1" w:rsidRPr="00B100C1" w:rsidTr="00790EED">
        <w:tc>
          <w:tcPr>
            <w:tcW w:w="3794" w:type="dxa"/>
            <w:tcBorders>
              <w:top w:val="single" w:sz="12" w:space="0" w:color="auto"/>
            </w:tcBorders>
          </w:tcPr>
          <w:p w:rsidR="00B100C1" w:rsidRPr="00B100C1" w:rsidRDefault="00B100C1" w:rsidP="00B100C1">
            <w:pPr>
              <w:spacing w:after="0" w:line="240" w:lineRule="auto"/>
              <w:rPr>
                <w:rFonts w:ascii="Times New Roman" w:hAnsi="Times New Roman" w:cs="Times New Roman"/>
                <w:sz w:val="24"/>
                <w:szCs w:val="24"/>
              </w:rPr>
            </w:pPr>
            <w:r w:rsidRPr="00B100C1">
              <w:rPr>
                <w:rFonts w:ascii="Times New Roman" w:hAnsi="Times New Roman" w:cs="Times New Roman"/>
                <w:sz w:val="24"/>
                <w:szCs w:val="24"/>
              </w:rPr>
              <w:t>Наименование дисциплины,  с которой требуется согласование</w:t>
            </w:r>
          </w:p>
        </w:tc>
        <w:tc>
          <w:tcPr>
            <w:tcW w:w="3118" w:type="dxa"/>
            <w:tcBorders>
              <w:top w:val="single" w:sz="12" w:space="0" w:color="auto"/>
            </w:tcBorders>
          </w:tcPr>
          <w:p w:rsidR="00B100C1" w:rsidRPr="00B100C1" w:rsidRDefault="00B100C1" w:rsidP="00B100C1">
            <w:pPr>
              <w:pStyle w:val="6"/>
              <w:spacing w:before="0" w:after="0" w:line="240" w:lineRule="auto"/>
              <w:rPr>
                <w:rFonts w:ascii="Times New Roman" w:hAnsi="Times New Roman" w:cs="Times New Roman"/>
                <w:b/>
                <w:sz w:val="24"/>
                <w:szCs w:val="24"/>
              </w:rPr>
            </w:pPr>
            <w:r w:rsidRPr="00B100C1">
              <w:rPr>
                <w:rFonts w:ascii="Times New Roman" w:hAnsi="Times New Roman" w:cs="Times New Roman"/>
                <w:sz w:val="24"/>
                <w:szCs w:val="24"/>
              </w:rPr>
              <w:t>Название кафедры</w:t>
            </w:r>
          </w:p>
        </w:tc>
        <w:tc>
          <w:tcPr>
            <w:tcW w:w="3969" w:type="dxa"/>
            <w:tcBorders>
              <w:top w:val="single" w:sz="12" w:space="0" w:color="auto"/>
            </w:tcBorders>
          </w:tcPr>
          <w:p w:rsidR="00B100C1" w:rsidRPr="00B100C1" w:rsidRDefault="00B100C1" w:rsidP="00B100C1">
            <w:pPr>
              <w:spacing w:after="0" w:line="240" w:lineRule="auto"/>
              <w:rPr>
                <w:rFonts w:ascii="Times New Roman" w:hAnsi="Times New Roman" w:cs="Times New Roman"/>
                <w:sz w:val="24"/>
                <w:szCs w:val="24"/>
              </w:rPr>
            </w:pPr>
            <w:r w:rsidRPr="00B100C1">
              <w:rPr>
                <w:rFonts w:ascii="Times New Roman" w:hAnsi="Times New Roman" w:cs="Times New Roman"/>
                <w:sz w:val="24"/>
                <w:szCs w:val="24"/>
              </w:rPr>
              <w:t>Предложения об изменениях в содержании учебной программы по изучаемой учебной дисциплине</w:t>
            </w:r>
          </w:p>
        </w:tc>
        <w:tc>
          <w:tcPr>
            <w:tcW w:w="3969" w:type="dxa"/>
            <w:tcBorders>
              <w:top w:val="single" w:sz="12" w:space="0" w:color="auto"/>
            </w:tcBorders>
          </w:tcPr>
          <w:p w:rsidR="00B100C1" w:rsidRPr="00B100C1" w:rsidRDefault="00B100C1" w:rsidP="00B100C1">
            <w:pPr>
              <w:spacing w:after="0" w:line="240" w:lineRule="auto"/>
              <w:rPr>
                <w:rFonts w:ascii="Times New Roman" w:hAnsi="Times New Roman" w:cs="Times New Roman"/>
                <w:sz w:val="24"/>
                <w:szCs w:val="24"/>
              </w:rPr>
            </w:pPr>
            <w:r w:rsidRPr="00B100C1">
              <w:rPr>
                <w:rFonts w:ascii="Times New Roman" w:hAnsi="Times New Roman" w:cs="Times New Roman"/>
                <w:sz w:val="24"/>
                <w:szCs w:val="24"/>
              </w:rPr>
              <w:t>Решение, принятое кафедрой, разработавшей учебную программу (с указанием даты и  номера протокола)</w:t>
            </w:r>
          </w:p>
        </w:tc>
      </w:tr>
      <w:tr w:rsidR="00B100C1" w:rsidRPr="00B100C1" w:rsidTr="00790EED">
        <w:tc>
          <w:tcPr>
            <w:tcW w:w="3794" w:type="dxa"/>
          </w:tcPr>
          <w:p w:rsidR="00B100C1" w:rsidRPr="00B100C1" w:rsidRDefault="00B100C1" w:rsidP="00B100C1">
            <w:pPr>
              <w:spacing w:after="0" w:line="240" w:lineRule="auto"/>
              <w:rPr>
                <w:rFonts w:ascii="Times New Roman" w:hAnsi="Times New Roman" w:cs="Times New Roman"/>
                <w:sz w:val="24"/>
                <w:szCs w:val="24"/>
              </w:rPr>
            </w:pPr>
            <w:r w:rsidRPr="00B100C1">
              <w:rPr>
                <w:rFonts w:ascii="Times New Roman" w:hAnsi="Times New Roman" w:cs="Times New Roman"/>
                <w:sz w:val="24"/>
                <w:szCs w:val="24"/>
              </w:rPr>
              <w:t>1</w:t>
            </w:r>
          </w:p>
        </w:tc>
        <w:tc>
          <w:tcPr>
            <w:tcW w:w="3118" w:type="dxa"/>
          </w:tcPr>
          <w:p w:rsidR="00B100C1" w:rsidRPr="00B100C1" w:rsidRDefault="00B100C1" w:rsidP="00B100C1">
            <w:pPr>
              <w:spacing w:after="0" w:line="240" w:lineRule="auto"/>
              <w:rPr>
                <w:rFonts w:ascii="Times New Roman" w:hAnsi="Times New Roman" w:cs="Times New Roman"/>
                <w:sz w:val="24"/>
                <w:szCs w:val="24"/>
              </w:rPr>
            </w:pPr>
            <w:r w:rsidRPr="00B100C1">
              <w:rPr>
                <w:rFonts w:ascii="Times New Roman" w:hAnsi="Times New Roman" w:cs="Times New Roman"/>
                <w:sz w:val="24"/>
                <w:szCs w:val="24"/>
              </w:rPr>
              <w:t>2</w:t>
            </w:r>
          </w:p>
        </w:tc>
        <w:tc>
          <w:tcPr>
            <w:tcW w:w="3969" w:type="dxa"/>
          </w:tcPr>
          <w:p w:rsidR="00B100C1" w:rsidRPr="00B100C1" w:rsidRDefault="00B100C1" w:rsidP="00B100C1">
            <w:pPr>
              <w:spacing w:after="0" w:line="240" w:lineRule="auto"/>
              <w:rPr>
                <w:rFonts w:ascii="Times New Roman" w:hAnsi="Times New Roman" w:cs="Times New Roman"/>
                <w:sz w:val="24"/>
                <w:szCs w:val="24"/>
              </w:rPr>
            </w:pPr>
            <w:r w:rsidRPr="00B100C1">
              <w:rPr>
                <w:rFonts w:ascii="Times New Roman" w:hAnsi="Times New Roman" w:cs="Times New Roman"/>
                <w:sz w:val="24"/>
                <w:szCs w:val="24"/>
              </w:rPr>
              <w:t>3</w:t>
            </w:r>
          </w:p>
        </w:tc>
        <w:tc>
          <w:tcPr>
            <w:tcW w:w="3969" w:type="dxa"/>
          </w:tcPr>
          <w:p w:rsidR="00B100C1" w:rsidRPr="00B100C1" w:rsidRDefault="00B100C1" w:rsidP="00B100C1">
            <w:pPr>
              <w:spacing w:after="0" w:line="240" w:lineRule="auto"/>
              <w:rPr>
                <w:rFonts w:ascii="Times New Roman" w:hAnsi="Times New Roman" w:cs="Times New Roman"/>
                <w:sz w:val="24"/>
                <w:szCs w:val="24"/>
              </w:rPr>
            </w:pPr>
            <w:r w:rsidRPr="00B100C1">
              <w:rPr>
                <w:rFonts w:ascii="Times New Roman" w:hAnsi="Times New Roman" w:cs="Times New Roman"/>
                <w:sz w:val="24"/>
                <w:szCs w:val="24"/>
              </w:rPr>
              <w:t>4</w:t>
            </w:r>
          </w:p>
        </w:tc>
      </w:tr>
      <w:tr w:rsidR="00B100C1" w:rsidRPr="00B100C1" w:rsidTr="00790EED">
        <w:tc>
          <w:tcPr>
            <w:tcW w:w="3794" w:type="dxa"/>
          </w:tcPr>
          <w:p w:rsidR="00B100C1" w:rsidRPr="00B100C1" w:rsidRDefault="00B100C1" w:rsidP="00B100C1">
            <w:pPr>
              <w:spacing w:after="0" w:line="240" w:lineRule="auto"/>
              <w:rPr>
                <w:rFonts w:ascii="Times New Roman" w:hAnsi="Times New Roman" w:cs="Times New Roman"/>
                <w:sz w:val="24"/>
                <w:szCs w:val="24"/>
              </w:rPr>
            </w:pPr>
            <w:r w:rsidRPr="00B100C1">
              <w:rPr>
                <w:rFonts w:ascii="Times New Roman" w:hAnsi="Times New Roman" w:cs="Times New Roman"/>
                <w:sz w:val="24"/>
                <w:szCs w:val="24"/>
              </w:rPr>
              <w:t>Особенности анализа хозяйственной деятельности</w:t>
            </w:r>
          </w:p>
        </w:tc>
        <w:tc>
          <w:tcPr>
            <w:tcW w:w="3118" w:type="dxa"/>
          </w:tcPr>
          <w:p w:rsidR="00B100C1" w:rsidRPr="00B100C1" w:rsidRDefault="00B100C1" w:rsidP="00B100C1">
            <w:pPr>
              <w:spacing w:after="0" w:line="240" w:lineRule="auto"/>
              <w:rPr>
                <w:rFonts w:ascii="Times New Roman" w:hAnsi="Times New Roman" w:cs="Times New Roman"/>
                <w:sz w:val="24"/>
                <w:szCs w:val="24"/>
              </w:rPr>
            </w:pPr>
            <w:r w:rsidRPr="00B100C1">
              <w:rPr>
                <w:rFonts w:ascii="Times New Roman" w:hAnsi="Times New Roman" w:cs="Times New Roman"/>
                <w:sz w:val="24"/>
                <w:szCs w:val="24"/>
              </w:rPr>
              <w:t>Кафедра бухгалтерского учета, анализа и аудита в отраслях народного хозяйства</w:t>
            </w:r>
          </w:p>
        </w:tc>
        <w:tc>
          <w:tcPr>
            <w:tcW w:w="3969" w:type="dxa"/>
          </w:tcPr>
          <w:p w:rsidR="00B100C1" w:rsidRPr="00B100C1" w:rsidRDefault="00B100C1" w:rsidP="00B100C1">
            <w:pPr>
              <w:spacing w:after="0" w:line="240" w:lineRule="auto"/>
              <w:rPr>
                <w:rFonts w:ascii="Times New Roman" w:hAnsi="Times New Roman" w:cs="Times New Roman"/>
                <w:sz w:val="24"/>
                <w:szCs w:val="24"/>
              </w:rPr>
            </w:pPr>
          </w:p>
          <w:p w:rsidR="00B100C1" w:rsidRPr="00B100C1" w:rsidRDefault="00B100C1" w:rsidP="00B100C1">
            <w:pPr>
              <w:spacing w:after="0" w:line="240" w:lineRule="auto"/>
              <w:rPr>
                <w:rFonts w:ascii="Times New Roman" w:hAnsi="Times New Roman" w:cs="Times New Roman"/>
                <w:sz w:val="24"/>
                <w:szCs w:val="24"/>
              </w:rPr>
            </w:pPr>
          </w:p>
          <w:p w:rsidR="00B100C1" w:rsidRPr="00B100C1" w:rsidRDefault="00B100C1" w:rsidP="00B100C1">
            <w:pPr>
              <w:spacing w:after="0" w:line="240" w:lineRule="auto"/>
              <w:rPr>
                <w:rFonts w:ascii="Times New Roman" w:hAnsi="Times New Roman" w:cs="Times New Roman"/>
                <w:sz w:val="24"/>
                <w:szCs w:val="24"/>
              </w:rPr>
            </w:pPr>
            <w:r w:rsidRPr="00B100C1">
              <w:rPr>
                <w:rFonts w:ascii="Times New Roman" w:hAnsi="Times New Roman" w:cs="Times New Roman"/>
                <w:sz w:val="24"/>
                <w:szCs w:val="24"/>
              </w:rPr>
              <w:t xml:space="preserve">                    нет</w:t>
            </w:r>
          </w:p>
          <w:p w:rsidR="00B100C1" w:rsidRPr="00B100C1" w:rsidRDefault="00B100C1" w:rsidP="00B100C1">
            <w:pPr>
              <w:spacing w:after="0" w:line="240" w:lineRule="auto"/>
              <w:rPr>
                <w:rFonts w:ascii="Times New Roman" w:hAnsi="Times New Roman" w:cs="Times New Roman"/>
                <w:sz w:val="24"/>
                <w:szCs w:val="24"/>
              </w:rPr>
            </w:pPr>
          </w:p>
        </w:tc>
        <w:tc>
          <w:tcPr>
            <w:tcW w:w="3969" w:type="dxa"/>
          </w:tcPr>
          <w:p w:rsidR="00B100C1" w:rsidRPr="00B100C1" w:rsidRDefault="00B100C1" w:rsidP="00B100C1">
            <w:pPr>
              <w:spacing w:after="0" w:line="240" w:lineRule="auto"/>
              <w:rPr>
                <w:rFonts w:ascii="Times New Roman" w:hAnsi="Times New Roman" w:cs="Times New Roman"/>
                <w:sz w:val="24"/>
                <w:szCs w:val="24"/>
              </w:rPr>
            </w:pPr>
            <w:r w:rsidRPr="00B100C1">
              <w:rPr>
                <w:rFonts w:ascii="Times New Roman" w:hAnsi="Times New Roman" w:cs="Times New Roman"/>
                <w:sz w:val="24"/>
                <w:szCs w:val="24"/>
              </w:rPr>
              <w:t>Учебную программу рекомендовать к утверждению (протокол №___ от ___.___.2014г.)</w:t>
            </w:r>
          </w:p>
        </w:tc>
      </w:tr>
      <w:tr w:rsidR="00B100C1" w:rsidRPr="00B100C1" w:rsidTr="00790EED">
        <w:tc>
          <w:tcPr>
            <w:tcW w:w="3794" w:type="dxa"/>
          </w:tcPr>
          <w:p w:rsidR="00B100C1" w:rsidRPr="00B100C1" w:rsidRDefault="00B100C1" w:rsidP="00B100C1">
            <w:pPr>
              <w:spacing w:after="0" w:line="240" w:lineRule="auto"/>
              <w:rPr>
                <w:rFonts w:ascii="Times New Roman" w:hAnsi="Times New Roman" w:cs="Times New Roman"/>
                <w:sz w:val="24"/>
                <w:szCs w:val="24"/>
              </w:rPr>
            </w:pPr>
            <w:r w:rsidRPr="00B100C1">
              <w:rPr>
                <w:rFonts w:ascii="Times New Roman" w:hAnsi="Times New Roman" w:cs="Times New Roman"/>
                <w:sz w:val="24"/>
                <w:szCs w:val="24"/>
              </w:rPr>
              <w:t>Анализ хозяйственной деятельности</w:t>
            </w:r>
          </w:p>
        </w:tc>
        <w:tc>
          <w:tcPr>
            <w:tcW w:w="3118" w:type="dxa"/>
          </w:tcPr>
          <w:p w:rsidR="00B100C1" w:rsidRPr="00B100C1" w:rsidRDefault="00B100C1" w:rsidP="00B100C1">
            <w:pPr>
              <w:spacing w:after="0" w:line="240" w:lineRule="auto"/>
              <w:rPr>
                <w:rFonts w:ascii="Times New Roman" w:hAnsi="Times New Roman" w:cs="Times New Roman"/>
                <w:sz w:val="24"/>
                <w:szCs w:val="24"/>
              </w:rPr>
            </w:pPr>
            <w:r w:rsidRPr="00B100C1">
              <w:rPr>
                <w:rFonts w:ascii="Times New Roman" w:hAnsi="Times New Roman" w:cs="Times New Roman"/>
                <w:sz w:val="24"/>
                <w:szCs w:val="24"/>
              </w:rPr>
              <w:t>Кафедра бухгалтерского учета, анализа и аудита в отраслях народного хозяйства</w:t>
            </w:r>
          </w:p>
        </w:tc>
        <w:tc>
          <w:tcPr>
            <w:tcW w:w="3969" w:type="dxa"/>
          </w:tcPr>
          <w:p w:rsidR="00B100C1" w:rsidRPr="00B100C1" w:rsidRDefault="00B100C1" w:rsidP="00B100C1">
            <w:pPr>
              <w:spacing w:after="0" w:line="240" w:lineRule="auto"/>
              <w:rPr>
                <w:rFonts w:ascii="Times New Roman" w:hAnsi="Times New Roman" w:cs="Times New Roman"/>
                <w:sz w:val="24"/>
                <w:szCs w:val="24"/>
              </w:rPr>
            </w:pPr>
          </w:p>
          <w:p w:rsidR="00B100C1" w:rsidRPr="00B100C1" w:rsidRDefault="00B100C1" w:rsidP="00B100C1">
            <w:pPr>
              <w:spacing w:after="0" w:line="240" w:lineRule="auto"/>
              <w:rPr>
                <w:rFonts w:ascii="Times New Roman" w:hAnsi="Times New Roman" w:cs="Times New Roman"/>
                <w:sz w:val="24"/>
                <w:szCs w:val="24"/>
              </w:rPr>
            </w:pPr>
          </w:p>
          <w:p w:rsidR="00B100C1" w:rsidRPr="00B100C1" w:rsidRDefault="00B100C1" w:rsidP="00B100C1">
            <w:pPr>
              <w:spacing w:after="0" w:line="240" w:lineRule="auto"/>
              <w:rPr>
                <w:rFonts w:ascii="Times New Roman" w:hAnsi="Times New Roman" w:cs="Times New Roman"/>
                <w:sz w:val="24"/>
                <w:szCs w:val="24"/>
              </w:rPr>
            </w:pPr>
          </w:p>
          <w:p w:rsidR="00B100C1" w:rsidRPr="00B100C1" w:rsidRDefault="00B100C1" w:rsidP="00B100C1">
            <w:pPr>
              <w:spacing w:after="0" w:line="240" w:lineRule="auto"/>
              <w:rPr>
                <w:rFonts w:ascii="Times New Roman" w:hAnsi="Times New Roman" w:cs="Times New Roman"/>
                <w:sz w:val="24"/>
                <w:szCs w:val="24"/>
              </w:rPr>
            </w:pPr>
          </w:p>
        </w:tc>
        <w:tc>
          <w:tcPr>
            <w:tcW w:w="3969" w:type="dxa"/>
          </w:tcPr>
          <w:p w:rsidR="00B100C1" w:rsidRPr="00B100C1" w:rsidRDefault="00B100C1" w:rsidP="00B100C1">
            <w:pPr>
              <w:spacing w:after="0" w:line="240" w:lineRule="auto"/>
              <w:rPr>
                <w:rFonts w:ascii="Times New Roman" w:hAnsi="Times New Roman" w:cs="Times New Roman"/>
                <w:sz w:val="24"/>
                <w:szCs w:val="24"/>
              </w:rPr>
            </w:pPr>
          </w:p>
        </w:tc>
      </w:tr>
    </w:tbl>
    <w:p w:rsidR="00B100C1" w:rsidRPr="00B100C1" w:rsidRDefault="00B100C1" w:rsidP="00B100C1">
      <w:pPr>
        <w:spacing w:after="0" w:line="240" w:lineRule="auto"/>
        <w:jc w:val="both"/>
        <w:rPr>
          <w:rFonts w:ascii="Times New Roman" w:hAnsi="Times New Roman" w:cs="Times New Roman"/>
          <w:sz w:val="24"/>
          <w:szCs w:val="24"/>
        </w:rPr>
      </w:pPr>
    </w:p>
    <w:p w:rsidR="00843C6E" w:rsidRPr="00B100C1" w:rsidRDefault="00843C6E" w:rsidP="00B100C1">
      <w:pPr>
        <w:spacing w:after="0" w:line="240" w:lineRule="auto"/>
        <w:jc w:val="both"/>
        <w:rPr>
          <w:rFonts w:ascii="Times New Roman" w:hAnsi="Times New Roman" w:cs="Times New Roman"/>
          <w:sz w:val="24"/>
          <w:szCs w:val="24"/>
        </w:rPr>
      </w:pPr>
    </w:p>
    <w:sectPr w:rsidR="00843C6E" w:rsidRPr="00B100C1" w:rsidSect="00B100C1">
      <w:headerReference w:type="even" r:id="rId13"/>
      <w:headerReference w:type="default" r:id="rId14"/>
      <w:headerReference w:type="first" r:id="rId15"/>
      <w:pgSz w:w="16838" w:h="11906" w:orient="landscape"/>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B26" w:rsidRDefault="006B4B26">
      <w:pPr>
        <w:spacing w:after="0" w:line="240" w:lineRule="auto"/>
      </w:pPr>
      <w:r>
        <w:separator/>
      </w:r>
    </w:p>
  </w:endnote>
  <w:endnote w:type="continuationSeparator" w:id="0">
    <w:p w:rsidR="006B4B26" w:rsidRDefault="006B4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77C" w:rsidRDefault="007C31D1" w:rsidP="00DA377C">
    <w:pPr>
      <w:pStyle w:val="af5"/>
      <w:framePr w:wrap="around" w:vAnchor="text" w:hAnchor="margin" w:xAlign="center" w:y="1"/>
      <w:rPr>
        <w:rStyle w:val="af7"/>
        <w:rFonts w:eastAsiaTheme="majorEastAsia"/>
      </w:rPr>
    </w:pPr>
    <w:r>
      <w:rPr>
        <w:rStyle w:val="af7"/>
        <w:rFonts w:eastAsiaTheme="majorEastAsia"/>
      </w:rPr>
      <w:fldChar w:fldCharType="begin"/>
    </w:r>
    <w:r w:rsidR="00D36CFF">
      <w:rPr>
        <w:rStyle w:val="af7"/>
        <w:rFonts w:eastAsiaTheme="majorEastAsia"/>
      </w:rPr>
      <w:instrText xml:space="preserve">PAGE  </w:instrText>
    </w:r>
    <w:r>
      <w:rPr>
        <w:rStyle w:val="af7"/>
        <w:rFonts w:eastAsiaTheme="majorEastAsia"/>
      </w:rPr>
      <w:fldChar w:fldCharType="end"/>
    </w:r>
  </w:p>
  <w:p w:rsidR="00DA377C" w:rsidRDefault="006B4B26">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77C" w:rsidRDefault="007C31D1" w:rsidP="00DA377C">
    <w:pPr>
      <w:pStyle w:val="af5"/>
      <w:framePr w:wrap="around" w:vAnchor="text" w:hAnchor="margin" w:xAlign="center" w:y="1"/>
      <w:rPr>
        <w:rStyle w:val="af7"/>
        <w:rFonts w:eastAsiaTheme="majorEastAsia"/>
      </w:rPr>
    </w:pPr>
    <w:r>
      <w:rPr>
        <w:rStyle w:val="af7"/>
        <w:rFonts w:eastAsiaTheme="majorEastAsia"/>
      </w:rPr>
      <w:fldChar w:fldCharType="begin"/>
    </w:r>
    <w:r w:rsidR="00D36CFF">
      <w:rPr>
        <w:rStyle w:val="af7"/>
        <w:rFonts w:eastAsiaTheme="majorEastAsia"/>
      </w:rPr>
      <w:instrText xml:space="preserve">PAGE  </w:instrText>
    </w:r>
    <w:r>
      <w:rPr>
        <w:rStyle w:val="af7"/>
        <w:rFonts w:eastAsiaTheme="majorEastAsia"/>
      </w:rPr>
      <w:fldChar w:fldCharType="separate"/>
    </w:r>
    <w:r w:rsidR="001E620A">
      <w:rPr>
        <w:rStyle w:val="af7"/>
        <w:rFonts w:eastAsiaTheme="majorEastAsia"/>
        <w:noProof/>
      </w:rPr>
      <w:t>10</w:t>
    </w:r>
    <w:r>
      <w:rPr>
        <w:rStyle w:val="af7"/>
        <w:rFonts w:eastAsiaTheme="majorEastAsia"/>
      </w:rPr>
      <w:fldChar w:fldCharType="end"/>
    </w:r>
  </w:p>
  <w:p w:rsidR="00DA377C" w:rsidRDefault="006B4B26">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0A" w:rsidRDefault="001E620A">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B26" w:rsidRDefault="006B4B26">
      <w:pPr>
        <w:spacing w:after="0" w:line="240" w:lineRule="auto"/>
      </w:pPr>
      <w:r>
        <w:separator/>
      </w:r>
    </w:p>
  </w:footnote>
  <w:footnote w:type="continuationSeparator" w:id="0">
    <w:p w:rsidR="006B4B26" w:rsidRDefault="006B4B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0A" w:rsidRDefault="001E620A">
    <w:pPr>
      <w:pStyle w:val="af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85657" o:spid="_x0000_s2050" type="#_x0000_t136" style="position:absolute;margin-left:0;margin-top:0;width:624.55pt;height:74.9pt;rotation:315;z-index:-251654144;mso-position-horizontal:center;mso-position-horizontal-relative:margin;mso-position-vertical:center;mso-position-vertical-relative:margin" o:allowincell="f" fillcolor="#a5a5a5 [2092]" stroked="f">
          <v:textpath style="font-family:&quot;Calibri&quot;;font-size:1pt" string="Электронная библиотека БГЭ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0A" w:rsidRDefault="001E620A">
    <w:pPr>
      <w:pStyle w:val="af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85658" o:spid="_x0000_s2051" type="#_x0000_t136" style="position:absolute;margin-left:0;margin-top:0;width:624.55pt;height:74.9pt;rotation:315;z-index:-251652096;mso-position-horizontal:center;mso-position-horizontal-relative:margin;mso-position-vertical:center;mso-position-vertical-relative:margin" o:allowincell="f" fillcolor="#a5a5a5 [2092]" stroked="f">
          <v:textpath style="font-family:&quot;Calibri&quot;;font-size:1pt" string="Электронная библиотека БГЭ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0A" w:rsidRDefault="001E620A">
    <w:pPr>
      <w:pStyle w:val="af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85656" o:spid="_x0000_s2049" type="#_x0000_t136" style="position:absolute;margin-left:0;margin-top:0;width:624.55pt;height:74.9pt;rotation:315;z-index:-251656192;mso-position-horizontal:center;mso-position-horizontal-relative:margin;mso-position-vertical:center;mso-position-vertical-relative:margin" o:allowincell="f" fillcolor="#a5a5a5 [2092]" stroked="f">
          <v:textpath style="font-family:&quot;Calibri&quot;;font-size:1pt" string="Электронная библиотека БГЭУ"/>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77C" w:rsidRDefault="001E620A">
    <w:pPr>
      <w:pStyle w:val="af8"/>
      <w:framePr w:wrap="around" w:vAnchor="text" w:hAnchor="margin" w:xAlign="right" w:y="1"/>
      <w:rPr>
        <w:rStyle w:val="af7"/>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85660" o:spid="_x0000_s2053" type="#_x0000_t136" style="position:absolute;margin-left:0;margin-top:0;width:624.55pt;height:74.9pt;rotation:315;z-index:-251648000;mso-position-horizontal:center;mso-position-horizontal-relative:margin;mso-position-vertical:center;mso-position-vertical-relative:margin" o:allowincell="f" fillcolor="#a5a5a5 [2092]" stroked="f">
          <v:textpath style="font-family:&quot;Calibri&quot;;font-size:1pt" string="Электронная библиотека БГЭУ"/>
        </v:shape>
      </w:pict>
    </w:r>
    <w:r w:rsidR="007C31D1">
      <w:rPr>
        <w:rStyle w:val="af7"/>
      </w:rPr>
      <w:fldChar w:fldCharType="begin"/>
    </w:r>
    <w:r w:rsidR="00D36CFF">
      <w:rPr>
        <w:rStyle w:val="af7"/>
      </w:rPr>
      <w:instrText xml:space="preserve">PAGE  </w:instrText>
    </w:r>
    <w:r w:rsidR="007C31D1">
      <w:rPr>
        <w:rStyle w:val="af7"/>
      </w:rPr>
      <w:fldChar w:fldCharType="separate"/>
    </w:r>
    <w:r w:rsidR="00D36CFF">
      <w:rPr>
        <w:rStyle w:val="af7"/>
        <w:noProof/>
      </w:rPr>
      <w:t>1</w:t>
    </w:r>
    <w:r w:rsidR="007C31D1">
      <w:rPr>
        <w:rStyle w:val="af7"/>
      </w:rPr>
      <w:fldChar w:fldCharType="end"/>
    </w:r>
  </w:p>
  <w:p w:rsidR="00DA377C" w:rsidRDefault="006B4B26">
    <w:pPr>
      <w:pStyle w:val="af8"/>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77C" w:rsidRDefault="001E620A">
    <w:pPr>
      <w:pStyle w:val="af8"/>
      <w:framePr w:wrap="around" w:vAnchor="text" w:hAnchor="margin" w:xAlign="right" w:y="1"/>
      <w:rPr>
        <w:rStyle w:val="af7"/>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85661" o:spid="_x0000_s2054" type="#_x0000_t136" style="position:absolute;margin-left:0;margin-top:0;width:624.55pt;height:74.9pt;rotation:315;z-index:-251645952;mso-position-horizontal:center;mso-position-horizontal-relative:margin;mso-position-vertical:center;mso-position-vertical-relative:margin" o:allowincell="f" fillcolor="#a5a5a5 [2092]" stroked="f">
          <v:textpath style="font-family:&quot;Calibri&quot;;font-size:1pt" string="Электронная библиотека БГЭУ"/>
        </v:shape>
      </w:pict>
    </w:r>
    <w:r w:rsidR="007C31D1">
      <w:rPr>
        <w:rStyle w:val="af7"/>
      </w:rPr>
      <w:fldChar w:fldCharType="begin"/>
    </w:r>
    <w:r w:rsidR="00D36CFF">
      <w:rPr>
        <w:rStyle w:val="af7"/>
      </w:rPr>
      <w:instrText xml:space="preserve">PAGE  </w:instrText>
    </w:r>
    <w:r w:rsidR="007C31D1">
      <w:rPr>
        <w:rStyle w:val="af7"/>
      </w:rPr>
      <w:fldChar w:fldCharType="separate"/>
    </w:r>
    <w:r>
      <w:rPr>
        <w:rStyle w:val="af7"/>
        <w:noProof/>
      </w:rPr>
      <w:t>10</w:t>
    </w:r>
    <w:r w:rsidR="007C31D1">
      <w:rPr>
        <w:rStyle w:val="af7"/>
      </w:rPr>
      <w:fldChar w:fldCharType="end"/>
    </w:r>
  </w:p>
  <w:p w:rsidR="00DA377C" w:rsidRDefault="006B4B26">
    <w:pPr>
      <w:pStyle w:val="af8"/>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0A" w:rsidRDefault="001E620A">
    <w:pPr>
      <w:pStyle w:val="af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85659" o:spid="_x0000_s2052" type="#_x0000_t136" style="position:absolute;margin-left:0;margin-top:0;width:624.55pt;height:74.9pt;rotation:315;z-index:-251650048;mso-position-horizontal:center;mso-position-horizontal-relative:margin;mso-position-vertical:center;mso-position-vertical-relative:margin" o:allowincell="f" fillcolor="#a5a5a5 [2092]" stroked="f">
          <v:textpath style="font-family:&quot;Calibri&quot;;font-size:1pt" string="Электронная библиотека БГЭУ"/>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6266E"/>
    <w:multiLevelType w:val="hybridMultilevel"/>
    <w:tmpl w:val="D1F646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D6B43"/>
    <w:rsid w:val="0001028F"/>
    <w:rsid w:val="000509CB"/>
    <w:rsid w:val="001E620A"/>
    <w:rsid w:val="002204B5"/>
    <w:rsid w:val="002F04E7"/>
    <w:rsid w:val="00303C5C"/>
    <w:rsid w:val="0039516B"/>
    <w:rsid w:val="00441A3E"/>
    <w:rsid w:val="004C2177"/>
    <w:rsid w:val="00613A86"/>
    <w:rsid w:val="006301D0"/>
    <w:rsid w:val="006B4B26"/>
    <w:rsid w:val="006D6B43"/>
    <w:rsid w:val="00723D98"/>
    <w:rsid w:val="0078200D"/>
    <w:rsid w:val="007C31D1"/>
    <w:rsid w:val="00843C6E"/>
    <w:rsid w:val="00855378"/>
    <w:rsid w:val="00897633"/>
    <w:rsid w:val="008A49B2"/>
    <w:rsid w:val="008A5C8D"/>
    <w:rsid w:val="00917F7D"/>
    <w:rsid w:val="00A06594"/>
    <w:rsid w:val="00AA3E42"/>
    <w:rsid w:val="00B100C1"/>
    <w:rsid w:val="00C85CDD"/>
    <w:rsid w:val="00D36CFF"/>
    <w:rsid w:val="00D800ED"/>
    <w:rsid w:val="00DB534F"/>
    <w:rsid w:val="00E6307B"/>
    <w:rsid w:val="00EC79CD"/>
    <w:rsid w:val="00EE3A93"/>
    <w:rsid w:val="00FA4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322" w:line="317" w:lineRule="exact"/>
        <w:ind w:left="6" w:firstLine="7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0C1"/>
    <w:pPr>
      <w:spacing w:before="0" w:after="200" w:line="276" w:lineRule="auto"/>
      <w:ind w:left="0" w:firstLine="0"/>
      <w:jc w:val="left"/>
    </w:pPr>
    <w:rPr>
      <w:rFonts w:eastAsiaTheme="minorEastAsia"/>
      <w:lang w:val="ru-RU" w:eastAsia="ru-RU" w:bidi="ar-SA"/>
    </w:rPr>
  </w:style>
  <w:style w:type="paragraph" w:styleId="1">
    <w:name w:val="heading 1"/>
    <w:basedOn w:val="a"/>
    <w:next w:val="a"/>
    <w:link w:val="10"/>
    <w:uiPriority w:val="9"/>
    <w:qFormat/>
    <w:rsid w:val="002204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04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204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204B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204B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2204B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2204B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204B5"/>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204B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04B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04B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04B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204B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204B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2204B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2204B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204B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204B5"/>
    <w:rPr>
      <w:rFonts w:asciiTheme="majorHAnsi" w:eastAsiaTheme="majorEastAsia" w:hAnsiTheme="majorHAnsi" w:cstheme="majorBidi"/>
      <w:i/>
      <w:iCs/>
      <w:color w:val="404040" w:themeColor="text1" w:themeTint="BF"/>
      <w:sz w:val="20"/>
      <w:szCs w:val="20"/>
    </w:rPr>
  </w:style>
  <w:style w:type="paragraph" w:styleId="a3">
    <w:name w:val="caption"/>
    <w:basedOn w:val="a"/>
    <w:next w:val="a"/>
    <w:unhideWhenUsed/>
    <w:qFormat/>
    <w:rsid w:val="002204B5"/>
    <w:pPr>
      <w:spacing w:line="240" w:lineRule="auto"/>
    </w:pPr>
    <w:rPr>
      <w:b/>
      <w:bCs/>
      <w:color w:val="4F81BD" w:themeColor="accent1"/>
      <w:sz w:val="18"/>
      <w:szCs w:val="18"/>
    </w:rPr>
  </w:style>
  <w:style w:type="paragraph" w:styleId="a4">
    <w:name w:val="Title"/>
    <w:basedOn w:val="a"/>
    <w:next w:val="a"/>
    <w:link w:val="a5"/>
    <w:uiPriority w:val="10"/>
    <w:qFormat/>
    <w:rsid w:val="002204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204B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204B5"/>
    <w:pPr>
      <w:numPr>
        <w:ilvl w:val="1"/>
      </w:numPr>
      <w:ind w:left="6" w:firstLine="731"/>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204B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204B5"/>
    <w:rPr>
      <w:b/>
      <w:bCs/>
    </w:rPr>
  </w:style>
  <w:style w:type="character" w:styleId="a9">
    <w:name w:val="Emphasis"/>
    <w:basedOn w:val="a0"/>
    <w:uiPriority w:val="20"/>
    <w:qFormat/>
    <w:rsid w:val="002204B5"/>
    <w:rPr>
      <w:i/>
      <w:iCs/>
    </w:rPr>
  </w:style>
  <w:style w:type="paragraph" w:styleId="aa">
    <w:name w:val="No Spacing"/>
    <w:uiPriority w:val="1"/>
    <w:qFormat/>
    <w:rsid w:val="002204B5"/>
    <w:pPr>
      <w:spacing w:line="240" w:lineRule="auto"/>
    </w:pPr>
  </w:style>
  <w:style w:type="paragraph" w:styleId="ab">
    <w:name w:val="List Paragraph"/>
    <w:basedOn w:val="a"/>
    <w:uiPriority w:val="34"/>
    <w:qFormat/>
    <w:rsid w:val="002204B5"/>
    <w:pPr>
      <w:ind w:left="720"/>
      <w:contextualSpacing/>
    </w:pPr>
  </w:style>
  <w:style w:type="paragraph" w:styleId="21">
    <w:name w:val="Quote"/>
    <w:basedOn w:val="a"/>
    <w:next w:val="a"/>
    <w:link w:val="22"/>
    <w:uiPriority w:val="29"/>
    <w:qFormat/>
    <w:rsid w:val="002204B5"/>
    <w:rPr>
      <w:i/>
      <w:iCs/>
      <w:color w:val="000000" w:themeColor="text1"/>
    </w:rPr>
  </w:style>
  <w:style w:type="character" w:customStyle="1" w:styleId="22">
    <w:name w:val="Цитата 2 Знак"/>
    <w:basedOn w:val="a0"/>
    <w:link w:val="21"/>
    <w:uiPriority w:val="29"/>
    <w:rsid w:val="002204B5"/>
    <w:rPr>
      <w:i/>
      <w:iCs/>
      <w:color w:val="000000" w:themeColor="text1"/>
    </w:rPr>
  </w:style>
  <w:style w:type="paragraph" w:styleId="ac">
    <w:name w:val="Intense Quote"/>
    <w:basedOn w:val="a"/>
    <w:next w:val="a"/>
    <w:link w:val="ad"/>
    <w:uiPriority w:val="30"/>
    <w:qFormat/>
    <w:rsid w:val="002204B5"/>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204B5"/>
    <w:rPr>
      <w:b/>
      <w:bCs/>
      <w:i/>
      <w:iCs/>
      <w:color w:val="4F81BD" w:themeColor="accent1"/>
    </w:rPr>
  </w:style>
  <w:style w:type="character" w:styleId="ae">
    <w:name w:val="Subtle Emphasis"/>
    <w:basedOn w:val="a0"/>
    <w:uiPriority w:val="19"/>
    <w:qFormat/>
    <w:rsid w:val="002204B5"/>
    <w:rPr>
      <w:i/>
      <w:iCs/>
      <w:color w:val="808080" w:themeColor="text1" w:themeTint="7F"/>
    </w:rPr>
  </w:style>
  <w:style w:type="character" w:styleId="af">
    <w:name w:val="Intense Emphasis"/>
    <w:basedOn w:val="a0"/>
    <w:uiPriority w:val="21"/>
    <w:qFormat/>
    <w:rsid w:val="002204B5"/>
    <w:rPr>
      <w:b/>
      <w:bCs/>
      <w:i/>
      <w:iCs/>
      <w:color w:val="4F81BD" w:themeColor="accent1"/>
    </w:rPr>
  </w:style>
  <w:style w:type="character" w:styleId="af0">
    <w:name w:val="Subtle Reference"/>
    <w:basedOn w:val="a0"/>
    <w:uiPriority w:val="31"/>
    <w:qFormat/>
    <w:rsid w:val="002204B5"/>
    <w:rPr>
      <w:smallCaps/>
      <w:color w:val="C0504D" w:themeColor="accent2"/>
      <w:u w:val="single"/>
    </w:rPr>
  </w:style>
  <w:style w:type="character" w:styleId="af1">
    <w:name w:val="Intense Reference"/>
    <w:basedOn w:val="a0"/>
    <w:uiPriority w:val="32"/>
    <w:qFormat/>
    <w:rsid w:val="002204B5"/>
    <w:rPr>
      <w:b/>
      <w:bCs/>
      <w:smallCaps/>
      <w:color w:val="C0504D" w:themeColor="accent2"/>
      <w:spacing w:val="5"/>
      <w:u w:val="single"/>
    </w:rPr>
  </w:style>
  <w:style w:type="character" w:styleId="af2">
    <w:name w:val="Book Title"/>
    <w:basedOn w:val="a0"/>
    <w:uiPriority w:val="33"/>
    <w:qFormat/>
    <w:rsid w:val="002204B5"/>
    <w:rPr>
      <w:b/>
      <w:bCs/>
      <w:smallCaps/>
      <w:spacing w:val="5"/>
    </w:rPr>
  </w:style>
  <w:style w:type="paragraph" w:styleId="af3">
    <w:name w:val="TOC Heading"/>
    <w:basedOn w:val="1"/>
    <w:next w:val="a"/>
    <w:uiPriority w:val="39"/>
    <w:semiHidden/>
    <w:unhideWhenUsed/>
    <w:qFormat/>
    <w:rsid w:val="002204B5"/>
    <w:pPr>
      <w:outlineLvl w:val="9"/>
    </w:pPr>
  </w:style>
  <w:style w:type="paragraph" w:customStyle="1" w:styleId="FR1">
    <w:name w:val="FR1"/>
    <w:rsid w:val="00B100C1"/>
    <w:pPr>
      <w:widowControl w:val="0"/>
      <w:autoSpaceDE w:val="0"/>
      <w:autoSpaceDN w:val="0"/>
      <w:adjustRightInd w:val="0"/>
      <w:spacing w:before="2400" w:line="240" w:lineRule="auto"/>
      <w:ind w:left="2640" w:firstLine="0"/>
      <w:jc w:val="left"/>
    </w:pPr>
    <w:rPr>
      <w:rFonts w:ascii="Times New Roman" w:eastAsia="Times New Roman" w:hAnsi="Times New Roman" w:cs="Times New Roman"/>
      <w:b/>
      <w:bCs/>
      <w:sz w:val="32"/>
      <w:szCs w:val="32"/>
      <w:lang w:val="ru-RU" w:eastAsia="ru-RU" w:bidi="ar-SA"/>
    </w:rPr>
  </w:style>
  <w:style w:type="table" w:styleId="af4">
    <w:name w:val="Table Grid"/>
    <w:basedOn w:val="a1"/>
    <w:rsid w:val="00B100C1"/>
    <w:pPr>
      <w:spacing w:before="0" w:line="240" w:lineRule="auto"/>
      <w:ind w:left="0" w:firstLine="0"/>
      <w:jc w:val="left"/>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
    <w:link w:val="af6"/>
    <w:rsid w:val="00B100C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rsid w:val="00B100C1"/>
    <w:rPr>
      <w:rFonts w:ascii="Times New Roman" w:eastAsia="Times New Roman" w:hAnsi="Times New Roman" w:cs="Times New Roman"/>
      <w:sz w:val="24"/>
      <w:szCs w:val="24"/>
      <w:lang w:val="ru-RU" w:eastAsia="ru-RU" w:bidi="ar-SA"/>
    </w:rPr>
  </w:style>
  <w:style w:type="character" w:styleId="af7">
    <w:name w:val="page number"/>
    <w:basedOn w:val="a0"/>
    <w:rsid w:val="00B100C1"/>
  </w:style>
  <w:style w:type="paragraph" w:styleId="31">
    <w:name w:val="Body Text 3"/>
    <w:basedOn w:val="a"/>
    <w:link w:val="32"/>
    <w:rsid w:val="00B100C1"/>
    <w:pPr>
      <w:spacing w:after="120" w:line="240" w:lineRule="auto"/>
    </w:pPr>
    <w:rPr>
      <w:rFonts w:ascii="Times New Roman" w:eastAsia="Calibri" w:hAnsi="Times New Roman" w:cs="Times New Roman"/>
      <w:sz w:val="16"/>
      <w:szCs w:val="16"/>
    </w:rPr>
  </w:style>
  <w:style w:type="character" w:customStyle="1" w:styleId="32">
    <w:name w:val="Основной текст 3 Знак"/>
    <w:basedOn w:val="a0"/>
    <w:link w:val="31"/>
    <w:rsid w:val="00B100C1"/>
    <w:rPr>
      <w:rFonts w:ascii="Times New Roman" w:eastAsia="Calibri" w:hAnsi="Times New Roman" w:cs="Times New Roman"/>
      <w:sz w:val="16"/>
      <w:szCs w:val="16"/>
      <w:lang w:val="ru-RU" w:eastAsia="ru-RU" w:bidi="ar-SA"/>
    </w:rPr>
  </w:style>
  <w:style w:type="paragraph" w:styleId="af8">
    <w:name w:val="header"/>
    <w:basedOn w:val="a"/>
    <w:link w:val="af9"/>
    <w:semiHidden/>
    <w:rsid w:val="00B100C1"/>
    <w:pPr>
      <w:tabs>
        <w:tab w:val="center" w:pos="4153"/>
        <w:tab w:val="right" w:pos="8306"/>
      </w:tabs>
      <w:spacing w:after="0" w:line="240" w:lineRule="auto"/>
    </w:pPr>
    <w:rPr>
      <w:rFonts w:ascii="Times New Roman" w:eastAsia="Calibri" w:hAnsi="Times New Roman" w:cs="Times New Roman"/>
      <w:sz w:val="20"/>
      <w:szCs w:val="20"/>
    </w:rPr>
  </w:style>
  <w:style w:type="character" w:customStyle="1" w:styleId="af9">
    <w:name w:val="Верхний колонтитул Знак"/>
    <w:basedOn w:val="a0"/>
    <w:link w:val="af8"/>
    <w:semiHidden/>
    <w:rsid w:val="00B100C1"/>
    <w:rPr>
      <w:rFonts w:ascii="Times New Roman" w:eastAsia="Calibri" w:hAnsi="Times New Roman" w:cs="Times New Roman"/>
      <w:sz w:val="20"/>
      <w:szCs w:val="20"/>
      <w:lang w:val="ru-RU" w:eastAsia="ru-RU" w:bidi="ar-SA"/>
    </w:rPr>
  </w:style>
  <w:style w:type="paragraph" w:styleId="33">
    <w:name w:val="Body Text Indent 3"/>
    <w:basedOn w:val="a"/>
    <w:link w:val="34"/>
    <w:rsid w:val="00B100C1"/>
    <w:pPr>
      <w:spacing w:after="120" w:line="240" w:lineRule="auto"/>
      <w:ind w:left="283"/>
    </w:pPr>
    <w:rPr>
      <w:rFonts w:ascii="Times New Roman" w:eastAsia="Calibri" w:hAnsi="Times New Roman" w:cs="Times New Roman"/>
      <w:sz w:val="16"/>
      <w:szCs w:val="16"/>
    </w:rPr>
  </w:style>
  <w:style w:type="character" w:customStyle="1" w:styleId="34">
    <w:name w:val="Основной текст с отступом 3 Знак"/>
    <w:basedOn w:val="a0"/>
    <w:link w:val="33"/>
    <w:rsid w:val="00B100C1"/>
    <w:rPr>
      <w:rFonts w:ascii="Times New Roman" w:eastAsia="Calibri" w:hAnsi="Times New Roman" w:cs="Times New Roman"/>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3926</Words>
  <Characters>22383</Characters>
  <Application>Microsoft Office Word</Application>
  <DocSecurity>0</DocSecurity>
  <Lines>186</Lines>
  <Paragraphs>52</Paragraphs>
  <ScaleCrop>false</ScaleCrop>
  <Company>RD GROUP</Company>
  <LinksUpToDate>false</LinksUpToDate>
  <CharactersWithSpaces>26257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 TEST</dc:creator>
  <cp:keywords/>
  <dc:description/>
  <cp:lastModifiedBy>x</cp:lastModifiedBy>
  <cp:revision>8</cp:revision>
  <dcterms:created xsi:type="dcterms:W3CDTF">2014-11-27T13:55:00Z</dcterms:created>
  <dcterms:modified xsi:type="dcterms:W3CDTF">2015-01-28T13:35:00Z</dcterms:modified>
</cp:coreProperties>
</file>