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Pr="0074065D" w:rsidRDefault="003D6991" w:rsidP="003D6991">
      <w:pPr>
        <w:spacing w:after="0" w:line="360" w:lineRule="auto"/>
        <w:jc w:val="center"/>
        <w:rPr>
          <w:rFonts w:ascii="Times New Roman" w:hAnsi="Times New Roman" w:cs="Times New Roman"/>
          <w:b/>
          <w:sz w:val="28"/>
          <w:szCs w:val="28"/>
        </w:rPr>
      </w:pPr>
      <w:r w:rsidRPr="0074065D">
        <w:rPr>
          <w:rFonts w:ascii="Times New Roman" w:hAnsi="Times New Roman" w:cs="Times New Roman"/>
          <w:b/>
          <w:sz w:val="28"/>
          <w:szCs w:val="28"/>
        </w:rPr>
        <w:t xml:space="preserve">УЧЕБНО-МЕТОДИЧЕСКАЯ </w:t>
      </w:r>
    </w:p>
    <w:p w:rsidR="003D6991" w:rsidRDefault="00C63E91" w:rsidP="003D699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ДОКУМЕНТ</w:t>
      </w:r>
      <w:r w:rsidR="003D6991" w:rsidRPr="0074065D">
        <w:rPr>
          <w:rFonts w:ascii="Times New Roman" w:hAnsi="Times New Roman" w:cs="Times New Roman"/>
          <w:b/>
          <w:sz w:val="28"/>
          <w:szCs w:val="28"/>
        </w:rPr>
        <w:t>АЦИЯ</w:t>
      </w: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Pr="005241A5" w:rsidRDefault="003D6991" w:rsidP="003D6991">
      <w:pPr>
        <w:spacing w:after="0" w:line="360" w:lineRule="auto"/>
        <w:jc w:val="center"/>
        <w:rPr>
          <w:rFonts w:ascii="Times New Roman" w:hAnsi="Times New Roman" w:cs="Times New Roman"/>
          <w:b/>
          <w:sz w:val="28"/>
          <w:szCs w:val="28"/>
        </w:rPr>
      </w:pPr>
      <w:r w:rsidRPr="005241A5">
        <w:rPr>
          <w:rFonts w:ascii="Times New Roman" w:hAnsi="Times New Roman" w:cs="Times New Roman"/>
          <w:b/>
          <w:sz w:val="28"/>
          <w:szCs w:val="28"/>
        </w:rPr>
        <w:lastRenderedPageBreak/>
        <w:t>Краткий конспект лекций</w:t>
      </w:r>
    </w:p>
    <w:p w:rsidR="003D6991" w:rsidRPr="005241A5" w:rsidRDefault="003D6991" w:rsidP="003D699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дисциплины</w:t>
      </w:r>
      <w:r w:rsidRPr="005241A5">
        <w:rPr>
          <w:rFonts w:ascii="Times New Roman" w:hAnsi="Times New Roman" w:cs="Times New Roman"/>
          <w:b/>
          <w:sz w:val="28"/>
          <w:szCs w:val="28"/>
        </w:rPr>
        <w:t xml:space="preserve"> «</w:t>
      </w:r>
      <w:r w:rsidR="00C102DD" w:rsidRPr="00C102DD">
        <w:rPr>
          <w:rFonts w:ascii="Times New Roman" w:hAnsi="Times New Roman" w:cs="Times New Roman"/>
          <w:b/>
          <w:sz w:val="28"/>
          <w:szCs w:val="28"/>
        </w:rPr>
        <w:t>Корпоративная интеграция в мировой экономике»</w:t>
      </w:r>
    </w:p>
    <w:p w:rsidR="003D6991" w:rsidRDefault="003D6991" w:rsidP="003D6991">
      <w:pPr>
        <w:spacing w:after="0" w:line="360" w:lineRule="auto"/>
        <w:rPr>
          <w:rFonts w:ascii="Times New Roman" w:hAnsi="Times New Roman" w:cs="Times New Roman"/>
          <w:b/>
          <w:sz w:val="28"/>
          <w:szCs w:val="28"/>
        </w:rPr>
      </w:pPr>
    </w:p>
    <w:p w:rsidR="003D6991" w:rsidRPr="003D6991" w:rsidRDefault="003D6991" w:rsidP="003D6991">
      <w:pPr>
        <w:spacing w:after="0" w:line="360" w:lineRule="auto"/>
        <w:jc w:val="center"/>
        <w:rPr>
          <w:rFonts w:ascii="Times New Roman" w:eastAsia="Times New Roman" w:hAnsi="Times New Roman" w:cs="Times New Roman"/>
          <w:b/>
          <w:sz w:val="28"/>
          <w:szCs w:val="28"/>
        </w:rPr>
      </w:pPr>
      <w:r w:rsidRPr="003D6991">
        <w:rPr>
          <w:rFonts w:ascii="Times New Roman" w:eastAsia="Times New Roman" w:hAnsi="Times New Roman" w:cs="Times New Roman"/>
          <w:b/>
          <w:sz w:val="28"/>
          <w:szCs w:val="28"/>
        </w:rPr>
        <w:t xml:space="preserve">ТЕМА 1. КОРПОРАТИВНАЯ ИНТЕГРАЦИЯ В СИСТЕМЕ </w:t>
      </w:r>
    </w:p>
    <w:p w:rsidR="003D6991" w:rsidRPr="003D6991" w:rsidRDefault="003D6991" w:rsidP="003D6991">
      <w:pPr>
        <w:spacing w:after="0" w:line="360" w:lineRule="auto"/>
        <w:jc w:val="center"/>
        <w:rPr>
          <w:rFonts w:ascii="Times New Roman" w:eastAsia="Times New Roman" w:hAnsi="Times New Roman" w:cs="Times New Roman"/>
          <w:b/>
          <w:sz w:val="28"/>
          <w:szCs w:val="28"/>
        </w:rPr>
      </w:pPr>
      <w:r w:rsidRPr="003D6991">
        <w:rPr>
          <w:rFonts w:ascii="Times New Roman" w:eastAsia="Times New Roman" w:hAnsi="Times New Roman" w:cs="Times New Roman"/>
          <w:b/>
          <w:sz w:val="28"/>
          <w:szCs w:val="28"/>
        </w:rPr>
        <w:t xml:space="preserve">ЭКОНОМИЧЕСКИХ ОТНОШЕНИЙ </w:t>
      </w:r>
    </w:p>
    <w:p w:rsidR="003D6991" w:rsidRPr="003D6991" w:rsidRDefault="003D6991" w:rsidP="003D6991">
      <w:pPr>
        <w:spacing w:after="0" w:line="360" w:lineRule="auto"/>
        <w:ind w:firstLine="709"/>
        <w:jc w:val="center"/>
        <w:rPr>
          <w:rFonts w:ascii="Times New Roman" w:eastAsia="Times New Roman" w:hAnsi="Times New Roman" w:cs="Times New Roman"/>
          <w:b/>
          <w:sz w:val="28"/>
          <w:szCs w:val="28"/>
        </w:rPr>
      </w:pPr>
    </w:p>
    <w:p w:rsidR="003D6991" w:rsidRPr="003D6991" w:rsidRDefault="003D6991" w:rsidP="003D6991">
      <w:pPr>
        <w:spacing w:after="0" w:line="360" w:lineRule="auto"/>
        <w:rPr>
          <w:rFonts w:ascii="Times New Roman" w:eastAsia="Times New Roman" w:hAnsi="Times New Roman" w:cs="Times New Roman"/>
          <w:b/>
          <w:sz w:val="28"/>
          <w:szCs w:val="28"/>
        </w:rPr>
      </w:pPr>
      <w:r w:rsidRPr="003D6991">
        <w:rPr>
          <w:rFonts w:ascii="Times New Roman" w:eastAsia="Times New Roman" w:hAnsi="Times New Roman" w:cs="Times New Roman"/>
          <w:b/>
          <w:sz w:val="28"/>
          <w:szCs w:val="28"/>
          <w:lang w:eastAsia="ru-RU"/>
        </w:rPr>
        <w:t>1. Сущность экономической интеграции в условиях глобализации экономики</w:t>
      </w:r>
      <w:r w:rsidRPr="003D6991">
        <w:rPr>
          <w:rFonts w:ascii="Times New Roman" w:eastAsia="Times New Roman" w:hAnsi="Times New Roman" w:cs="Times New Roman"/>
          <w:b/>
          <w:sz w:val="28"/>
          <w:szCs w:val="28"/>
        </w:rPr>
        <w:t xml:space="preserve"> </w:t>
      </w:r>
    </w:p>
    <w:p w:rsidR="003D6991" w:rsidRPr="003D6991" w:rsidRDefault="003D6991" w:rsidP="003D6991">
      <w:pPr>
        <w:spacing w:after="0" w:line="360" w:lineRule="auto"/>
        <w:rPr>
          <w:rFonts w:ascii="Times New Roman" w:eastAsia="Times New Roman" w:hAnsi="Times New Roman" w:cs="Times New Roman"/>
          <w:b/>
          <w:sz w:val="28"/>
          <w:szCs w:val="28"/>
        </w:rPr>
      </w:pPr>
      <w:r w:rsidRPr="003D6991">
        <w:rPr>
          <w:rFonts w:ascii="Times New Roman" w:eastAsia="Times New Roman" w:hAnsi="Times New Roman" w:cs="Times New Roman"/>
          <w:b/>
          <w:sz w:val="28"/>
          <w:szCs w:val="28"/>
        </w:rPr>
        <w:t xml:space="preserve">2. </w:t>
      </w:r>
      <w:r w:rsidRPr="003D6991">
        <w:rPr>
          <w:rFonts w:ascii="Times New Roman" w:eastAsia="Times New Roman" w:hAnsi="Times New Roman" w:cs="Times New Roman"/>
          <w:b/>
          <w:sz w:val="28"/>
          <w:szCs w:val="28"/>
          <w:lang w:eastAsia="ru-RU"/>
        </w:rPr>
        <w:t>История развития и сущность интегрированных корпоративных структур</w:t>
      </w:r>
      <w:r w:rsidRPr="003D6991">
        <w:rPr>
          <w:rFonts w:ascii="Times New Roman" w:eastAsia="Times New Roman" w:hAnsi="Times New Roman" w:cs="Times New Roman"/>
          <w:b/>
          <w:sz w:val="28"/>
          <w:szCs w:val="28"/>
        </w:rPr>
        <w:t xml:space="preserve">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Происхождение корпорации как особой формы организации является предметом многочисленных споров. Например, семья может рассматриваться как разновидность корпорации, так как она обладает всеми характерными чертами последней. К корпорациям могут быть отнесены организации церкви, средневековые города, цеха, гильдии и т.д.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Наиболее детально в литературе описаны одни из самых древних корпораций - римские города-государства, которые являлись добровольным объединением свободных граждан, проживающих на территории одного города. Они сохраняли свои основные черты независимо от смены своих членов и правителей, имели общее имущество, брали на себя функции создания общественной инфраструктуры (дороги, акведуки) и таким образом были вовлечены во владение общественной собственностью.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После заката Римской империи в течение длительного времени описание деловых форм организации отсутствует. И только в Х</w:t>
      </w:r>
      <w:proofErr w:type="gramStart"/>
      <w:r w:rsidRPr="003D6991">
        <w:rPr>
          <w:rFonts w:ascii="Times New Roman" w:eastAsia="Times New Roman" w:hAnsi="Times New Roman" w:cs="Times New Roman"/>
          <w:color w:val="000000"/>
          <w:sz w:val="28"/>
          <w:szCs w:val="28"/>
          <w:lang w:val="en-US"/>
        </w:rPr>
        <w:t>II</w:t>
      </w:r>
      <w:proofErr w:type="gramEnd"/>
      <w:r w:rsidRPr="003D6991">
        <w:rPr>
          <w:rFonts w:ascii="Times New Roman" w:eastAsia="Times New Roman" w:hAnsi="Times New Roman" w:cs="Times New Roman"/>
          <w:color w:val="000000"/>
          <w:sz w:val="28"/>
          <w:szCs w:val="28"/>
        </w:rPr>
        <w:t>-ХШ вв., когда в Северной Италии и Южной Германии, а также в городах-государствах Балтийского побережья начал развиваться бизнес, а морские порты вновь стали центрами международной торговли, стали формироваться организации, которые впоследствии развились в партнерства.</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Каждая из торговых экспедиций стала требовать больших капиталов, а их аккумуляция - новых видов организации бизнеса. Наиболее часто </w:t>
      </w:r>
      <w:r w:rsidRPr="003D6991">
        <w:rPr>
          <w:rFonts w:ascii="Times New Roman" w:eastAsia="Times New Roman" w:hAnsi="Times New Roman" w:cs="Times New Roman"/>
          <w:color w:val="000000"/>
          <w:sz w:val="28"/>
          <w:szCs w:val="28"/>
        </w:rPr>
        <w:lastRenderedPageBreak/>
        <w:t>отношения между партнерами принимали форму организации, называвшейся «</w:t>
      </w:r>
      <w:proofErr w:type="spellStart"/>
      <w:r w:rsidRPr="003D6991">
        <w:rPr>
          <w:rFonts w:ascii="Times New Roman" w:eastAsia="Times New Roman" w:hAnsi="Times New Roman" w:cs="Times New Roman"/>
          <w:color w:val="000000"/>
          <w:sz w:val="28"/>
          <w:szCs w:val="28"/>
        </w:rPr>
        <w:t>комменда</w:t>
      </w:r>
      <w:proofErr w:type="spellEnd"/>
      <w:r w:rsidRPr="003D6991">
        <w:rPr>
          <w:rFonts w:ascii="Times New Roman" w:eastAsia="Times New Roman" w:hAnsi="Times New Roman" w:cs="Times New Roman"/>
          <w:color w:val="000000"/>
          <w:sz w:val="28"/>
          <w:szCs w:val="28"/>
        </w:rPr>
        <w:t>» (</w:t>
      </w:r>
      <w:proofErr w:type="spellStart"/>
      <w:r w:rsidRPr="003D6991">
        <w:rPr>
          <w:rFonts w:ascii="Times New Roman" w:eastAsia="Times New Roman" w:hAnsi="Times New Roman" w:cs="Times New Roman"/>
          <w:color w:val="000000"/>
          <w:sz w:val="28"/>
          <w:szCs w:val="28"/>
        </w:rPr>
        <w:t>commenda</w:t>
      </w:r>
      <w:proofErr w:type="spellEnd"/>
      <w:r w:rsidRPr="003D6991">
        <w:rPr>
          <w:rFonts w:ascii="Times New Roman" w:eastAsia="Times New Roman" w:hAnsi="Times New Roman" w:cs="Times New Roman"/>
          <w:color w:val="000000"/>
          <w:sz w:val="28"/>
          <w:szCs w:val="28"/>
        </w:rPr>
        <w:t xml:space="preserve">), - прообраз ограниченного партнерства. В </w:t>
      </w:r>
      <w:proofErr w:type="spellStart"/>
      <w:r w:rsidRPr="003D6991">
        <w:rPr>
          <w:rFonts w:ascii="Times New Roman" w:eastAsia="Times New Roman" w:hAnsi="Times New Roman" w:cs="Times New Roman"/>
          <w:color w:val="000000"/>
          <w:sz w:val="28"/>
          <w:szCs w:val="28"/>
        </w:rPr>
        <w:t>комменде</w:t>
      </w:r>
      <w:proofErr w:type="spellEnd"/>
      <w:r w:rsidRPr="003D6991">
        <w:rPr>
          <w:rFonts w:ascii="Times New Roman" w:eastAsia="Times New Roman" w:hAnsi="Times New Roman" w:cs="Times New Roman"/>
          <w:color w:val="000000"/>
          <w:sz w:val="28"/>
          <w:szCs w:val="28"/>
        </w:rPr>
        <w:t xml:space="preserve"> один из партнеров (</w:t>
      </w:r>
      <w:proofErr w:type="spellStart"/>
      <w:r w:rsidRPr="003D6991">
        <w:rPr>
          <w:rFonts w:ascii="Times New Roman" w:eastAsia="Times New Roman" w:hAnsi="Times New Roman" w:cs="Times New Roman"/>
          <w:color w:val="000000"/>
          <w:sz w:val="28"/>
          <w:szCs w:val="28"/>
        </w:rPr>
        <w:t>tractator</w:t>
      </w:r>
      <w:proofErr w:type="spellEnd"/>
      <w:r w:rsidRPr="003D6991">
        <w:rPr>
          <w:rFonts w:ascii="Times New Roman" w:eastAsia="Times New Roman" w:hAnsi="Times New Roman" w:cs="Times New Roman"/>
          <w:color w:val="000000"/>
          <w:sz w:val="28"/>
          <w:szCs w:val="28"/>
        </w:rPr>
        <w:t>) брал на себя роль руководителя торговой экспедиции, но он, как правило, не имел необходимых средств. Второй партнер (</w:t>
      </w:r>
      <w:proofErr w:type="spellStart"/>
      <w:r w:rsidRPr="003D6991">
        <w:rPr>
          <w:rFonts w:ascii="Times New Roman" w:eastAsia="Times New Roman" w:hAnsi="Times New Roman" w:cs="Times New Roman"/>
          <w:color w:val="000000"/>
          <w:sz w:val="28"/>
          <w:szCs w:val="28"/>
        </w:rPr>
        <w:t>commendator</w:t>
      </w:r>
      <w:proofErr w:type="spellEnd"/>
      <w:r w:rsidRPr="003D6991">
        <w:rPr>
          <w:rFonts w:ascii="Times New Roman" w:eastAsia="Times New Roman" w:hAnsi="Times New Roman" w:cs="Times New Roman"/>
          <w:color w:val="000000"/>
          <w:sz w:val="28"/>
          <w:szCs w:val="28"/>
        </w:rPr>
        <w:t xml:space="preserve">) снабжал экспедицию требуемым капиталом. Структура </w:t>
      </w:r>
      <w:proofErr w:type="spellStart"/>
      <w:r w:rsidRPr="003D6991">
        <w:rPr>
          <w:rFonts w:ascii="Times New Roman" w:eastAsia="Times New Roman" w:hAnsi="Times New Roman" w:cs="Times New Roman"/>
          <w:color w:val="000000"/>
          <w:sz w:val="28"/>
          <w:szCs w:val="28"/>
        </w:rPr>
        <w:t>комменды</w:t>
      </w:r>
      <w:proofErr w:type="spellEnd"/>
      <w:r w:rsidRPr="003D6991">
        <w:rPr>
          <w:rFonts w:ascii="Times New Roman" w:eastAsia="Times New Roman" w:hAnsi="Times New Roman" w:cs="Times New Roman"/>
          <w:color w:val="000000"/>
          <w:sz w:val="28"/>
          <w:szCs w:val="28"/>
        </w:rPr>
        <w:t xml:space="preserve"> усложнялась, увеличивалось количество партнеров, а также срок жизни самой </w:t>
      </w:r>
      <w:proofErr w:type="spellStart"/>
      <w:r w:rsidRPr="003D6991">
        <w:rPr>
          <w:rFonts w:ascii="Times New Roman" w:eastAsia="Times New Roman" w:hAnsi="Times New Roman" w:cs="Times New Roman"/>
          <w:color w:val="000000"/>
          <w:sz w:val="28"/>
          <w:szCs w:val="28"/>
        </w:rPr>
        <w:t>комменды</w:t>
      </w:r>
      <w:proofErr w:type="spellEnd"/>
      <w:r w:rsidRPr="003D6991">
        <w:rPr>
          <w:rFonts w:ascii="Times New Roman" w:eastAsia="Times New Roman" w:hAnsi="Times New Roman" w:cs="Times New Roman"/>
          <w:color w:val="000000"/>
          <w:sz w:val="28"/>
          <w:szCs w:val="28"/>
        </w:rPr>
        <w:t xml:space="preserve">.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Военные походы также требовали финансирования, и в гораздо более крупных размерах. В итальянских городах-государствах на основе опыта </w:t>
      </w:r>
      <w:proofErr w:type="spellStart"/>
      <w:r w:rsidRPr="003D6991">
        <w:rPr>
          <w:rFonts w:ascii="Times New Roman" w:eastAsia="Times New Roman" w:hAnsi="Times New Roman" w:cs="Times New Roman"/>
          <w:color w:val="000000"/>
          <w:sz w:val="28"/>
          <w:szCs w:val="28"/>
        </w:rPr>
        <w:t>комменд</w:t>
      </w:r>
      <w:proofErr w:type="spellEnd"/>
      <w:r w:rsidRPr="003D6991">
        <w:rPr>
          <w:rFonts w:ascii="Times New Roman" w:eastAsia="Times New Roman" w:hAnsi="Times New Roman" w:cs="Times New Roman"/>
          <w:color w:val="000000"/>
          <w:sz w:val="28"/>
          <w:szCs w:val="28"/>
        </w:rPr>
        <w:t xml:space="preserve"> стали формироваться более крупные партнерства - «</w:t>
      </w:r>
      <w:proofErr w:type="spellStart"/>
      <w:r w:rsidRPr="003D6991">
        <w:rPr>
          <w:rFonts w:ascii="Times New Roman" w:eastAsia="Times New Roman" w:hAnsi="Times New Roman" w:cs="Times New Roman"/>
          <w:color w:val="000000"/>
          <w:sz w:val="28"/>
          <w:szCs w:val="28"/>
        </w:rPr>
        <w:t>маоне</w:t>
      </w:r>
      <w:proofErr w:type="spellEnd"/>
      <w:r w:rsidRPr="003D6991">
        <w:rPr>
          <w:rFonts w:ascii="Times New Roman" w:eastAsia="Times New Roman" w:hAnsi="Times New Roman" w:cs="Times New Roman"/>
          <w:color w:val="000000"/>
          <w:sz w:val="28"/>
          <w:szCs w:val="28"/>
        </w:rPr>
        <w:t>»  (</w:t>
      </w:r>
      <w:proofErr w:type="gramStart"/>
      <w:r w:rsidRPr="003D6991">
        <w:rPr>
          <w:rFonts w:ascii="Times New Roman" w:eastAsia="Times New Roman" w:hAnsi="Times New Roman" w:cs="Times New Roman"/>
          <w:color w:val="000000"/>
          <w:sz w:val="28"/>
          <w:szCs w:val="28"/>
          <w:lang w:val="en-US"/>
        </w:rPr>
        <w:t>m</w:t>
      </w:r>
      <w:proofErr w:type="spellStart"/>
      <w:proofErr w:type="gramEnd"/>
      <w:r w:rsidRPr="003D6991">
        <w:rPr>
          <w:rFonts w:ascii="Times New Roman" w:eastAsia="Times New Roman" w:hAnsi="Times New Roman" w:cs="Times New Roman"/>
          <w:color w:val="000000"/>
          <w:sz w:val="28"/>
          <w:szCs w:val="28"/>
        </w:rPr>
        <w:t>ао</w:t>
      </w:r>
      <w:proofErr w:type="spellEnd"/>
      <w:r w:rsidRPr="003D6991">
        <w:rPr>
          <w:rFonts w:ascii="Times New Roman" w:eastAsia="Times New Roman" w:hAnsi="Times New Roman" w:cs="Times New Roman"/>
          <w:color w:val="000000"/>
          <w:sz w:val="28"/>
          <w:szCs w:val="28"/>
          <w:lang w:val="en-US"/>
        </w:rPr>
        <w:t>n</w:t>
      </w:r>
      <w:r w:rsidRPr="003D6991">
        <w:rPr>
          <w:rFonts w:ascii="Times New Roman" w:eastAsia="Times New Roman" w:hAnsi="Times New Roman" w:cs="Times New Roman"/>
          <w:color w:val="000000"/>
          <w:sz w:val="28"/>
          <w:szCs w:val="28"/>
        </w:rPr>
        <w:t>е) - объединения инвесторов, которые имели права на определенную долю добычи, полученной в ходе военной экспедиции. В дальнейшем эта форма аккумуляции капитала была распространена на невоенные области, в частности для решения государственных задач. Появились так называемые «</w:t>
      </w:r>
      <w:proofErr w:type="spellStart"/>
      <w:r w:rsidRPr="003D6991">
        <w:rPr>
          <w:rFonts w:ascii="Times New Roman" w:eastAsia="Times New Roman" w:hAnsi="Times New Roman" w:cs="Times New Roman"/>
          <w:color w:val="000000"/>
          <w:sz w:val="28"/>
          <w:szCs w:val="28"/>
        </w:rPr>
        <w:t>компере</w:t>
      </w:r>
      <w:proofErr w:type="spellEnd"/>
      <w:r w:rsidRPr="003D6991">
        <w:rPr>
          <w:rFonts w:ascii="Times New Roman" w:eastAsia="Times New Roman" w:hAnsi="Times New Roman" w:cs="Times New Roman"/>
          <w:color w:val="000000"/>
          <w:sz w:val="28"/>
          <w:szCs w:val="28"/>
        </w:rPr>
        <w:t>» (</w:t>
      </w:r>
      <w:proofErr w:type="spellStart"/>
      <w:r w:rsidRPr="003D6991">
        <w:rPr>
          <w:rFonts w:ascii="Times New Roman" w:eastAsia="Times New Roman" w:hAnsi="Times New Roman" w:cs="Times New Roman"/>
          <w:color w:val="000000"/>
          <w:sz w:val="28"/>
          <w:szCs w:val="28"/>
        </w:rPr>
        <w:t>compere</w:t>
      </w:r>
      <w:proofErr w:type="spellEnd"/>
      <w:r w:rsidRPr="003D6991">
        <w:rPr>
          <w:rFonts w:ascii="Times New Roman" w:eastAsia="Times New Roman" w:hAnsi="Times New Roman" w:cs="Times New Roman"/>
          <w:color w:val="000000"/>
          <w:sz w:val="28"/>
          <w:szCs w:val="28"/>
        </w:rPr>
        <w:t>) - ассоциации инвесторов, предоставлявшие крупные займы городским властям.</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Основными «локомотивами» прогресса стали города-государства, которые были достаточно нетипичными образованиями в феодальной Европе того времени. Как правило, они получали права и привилегии самоуправления, право сбора различных податей и выплат, например платы за торговые места. С точки зрения юридической формы, города стали самостоятельным действующим (юридическим) лицом.</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Более сложные формы корпоративной организации появились лишь в </w:t>
      </w:r>
      <w:proofErr w:type="spellStart"/>
      <w:r w:rsidRPr="003D6991">
        <w:rPr>
          <w:rFonts w:ascii="Times New Roman" w:eastAsia="Times New Roman" w:hAnsi="Times New Roman" w:cs="Times New Roman"/>
          <w:color w:val="000000"/>
          <w:sz w:val="28"/>
          <w:szCs w:val="28"/>
        </w:rPr>
        <w:t>XVI</w:t>
      </w:r>
      <w:proofErr w:type="gramStart"/>
      <w:r w:rsidRPr="003D6991">
        <w:rPr>
          <w:rFonts w:ascii="Times New Roman" w:eastAsia="Times New Roman" w:hAnsi="Times New Roman" w:cs="Times New Roman"/>
          <w:color w:val="000000"/>
          <w:sz w:val="28"/>
          <w:szCs w:val="28"/>
        </w:rPr>
        <w:t>в</w:t>
      </w:r>
      <w:proofErr w:type="spellEnd"/>
      <w:proofErr w:type="gramEnd"/>
      <w:r w:rsidRPr="003D6991">
        <w:rPr>
          <w:rFonts w:ascii="Times New Roman" w:eastAsia="Times New Roman" w:hAnsi="Times New Roman" w:cs="Times New Roman"/>
          <w:color w:val="000000"/>
          <w:sz w:val="28"/>
          <w:szCs w:val="28"/>
        </w:rPr>
        <w:t xml:space="preserve">., когда с появлением новых средств мореплавания Средиземное море перестало быть основным центром торговли. Ведущую роль стали играть крупные морские державы, такие как Испания, Португалия, Голландия, Англия. </w:t>
      </w:r>
      <w:proofErr w:type="gramStart"/>
      <w:r w:rsidRPr="003D6991">
        <w:rPr>
          <w:rFonts w:ascii="Times New Roman" w:eastAsia="Times New Roman" w:hAnsi="Times New Roman" w:cs="Times New Roman"/>
          <w:color w:val="000000"/>
          <w:sz w:val="28"/>
          <w:szCs w:val="28"/>
        </w:rPr>
        <w:t>Центр международной торговли переместился на Средиземного моря в Атлантику.</w:t>
      </w:r>
      <w:proofErr w:type="gramEnd"/>
      <w:r w:rsidRPr="003D6991">
        <w:rPr>
          <w:rFonts w:ascii="Times New Roman" w:eastAsia="Times New Roman" w:hAnsi="Times New Roman" w:cs="Times New Roman"/>
          <w:color w:val="000000"/>
          <w:sz w:val="28"/>
          <w:szCs w:val="28"/>
        </w:rPr>
        <w:t xml:space="preserve"> Промышленная революция вывела Англию на первые рубежи экономического развития. И в последующие годы, вплоть до конца </w:t>
      </w:r>
      <w:r w:rsidRPr="003D6991">
        <w:rPr>
          <w:rFonts w:ascii="Times New Roman" w:eastAsia="Times New Roman" w:hAnsi="Times New Roman" w:cs="Times New Roman"/>
          <w:color w:val="000000"/>
          <w:sz w:val="28"/>
          <w:szCs w:val="28"/>
        </w:rPr>
        <w:lastRenderedPageBreak/>
        <w:t>XIX в., именно Англия становится центром развития организационных форм бизнеса.</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Постепенно сформировались два типа компаний:</w:t>
      </w:r>
    </w:p>
    <w:p w:rsidR="003D6991" w:rsidRPr="003D6991" w:rsidRDefault="003D6991" w:rsidP="003D6991">
      <w:pPr>
        <w:spacing w:after="0" w:line="360" w:lineRule="auto"/>
        <w:ind w:firstLine="708"/>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регулируемые (</w:t>
      </w:r>
      <w:proofErr w:type="spellStart"/>
      <w:r w:rsidRPr="003D6991">
        <w:rPr>
          <w:rFonts w:ascii="Times New Roman" w:eastAsia="Times New Roman" w:hAnsi="Times New Roman" w:cs="Times New Roman"/>
          <w:color w:val="000000"/>
          <w:sz w:val="28"/>
          <w:szCs w:val="28"/>
        </w:rPr>
        <w:t>regulated</w:t>
      </w:r>
      <w:proofErr w:type="spellEnd"/>
      <w:r w:rsidRPr="003D6991">
        <w:rPr>
          <w:rFonts w:ascii="Times New Roman" w:eastAsia="Times New Roman" w:hAnsi="Times New Roman" w:cs="Times New Roman"/>
          <w:color w:val="000000"/>
          <w:sz w:val="28"/>
          <w:szCs w:val="28"/>
        </w:rPr>
        <w:t>), представлявшие собой ассоциации предпринимателей, каждый из которых управлял своим собственным бизнесом и получал свою прибыль отдельно;</w:t>
      </w:r>
    </w:p>
    <w:p w:rsidR="003D6991" w:rsidRPr="003D6991" w:rsidRDefault="003D6991" w:rsidP="003D6991">
      <w:pPr>
        <w:spacing w:after="0" w:line="360" w:lineRule="auto"/>
        <w:ind w:firstLine="708"/>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w:t>
      </w:r>
      <w:proofErr w:type="gramStart"/>
      <w:r w:rsidRPr="003D6991">
        <w:rPr>
          <w:rFonts w:ascii="Times New Roman" w:eastAsia="Times New Roman" w:hAnsi="Times New Roman" w:cs="Times New Roman"/>
          <w:color w:val="000000"/>
          <w:sz w:val="28"/>
          <w:szCs w:val="28"/>
        </w:rPr>
        <w:t>со</w:t>
      </w:r>
      <w:proofErr w:type="gramEnd"/>
      <w:r w:rsidRPr="003D6991">
        <w:rPr>
          <w:rFonts w:ascii="Times New Roman" w:eastAsia="Times New Roman" w:hAnsi="Times New Roman" w:cs="Times New Roman"/>
          <w:color w:val="000000"/>
          <w:sz w:val="28"/>
          <w:szCs w:val="28"/>
        </w:rPr>
        <w:t xml:space="preserve"> </w:t>
      </w:r>
      <w:proofErr w:type="gramStart"/>
      <w:r w:rsidRPr="003D6991">
        <w:rPr>
          <w:rFonts w:ascii="Times New Roman" w:eastAsia="Times New Roman" w:hAnsi="Times New Roman" w:cs="Times New Roman"/>
          <w:color w:val="000000"/>
          <w:sz w:val="28"/>
          <w:szCs w:val="28"/>
        </w:rPr>
        <w:t>складочным</w:t>
      </w:r>
      <w:proofErr w:type="gramEnd"/>
      <w:r w:rsidRPr="003D6991">
        <w:rPr>
          <w:rFonts w:ascii="Times New Roman" w:eastAsia="Times New Roman" w:hAnsi="Times New Roman" w:cs="Times New Roman"/>
          <w:color w:val="000000"/>
          <w:sz w:val="28"/>
          <w:szCs w:val="28"/>
        </w:rPr>
        <w:t xml:space="preserve"> капиталам (</w:t>
      </w:r>
      <w:proofErr w:type="spellStart"/>
      <w:r w:rsidRPr="003D6991">
        <w:rPr>
          <w:rFonts w:ascii="Times New Roman" w:eastAsia="Times New Roman" w:hAnsi="Times New Roman" w:cs="Times New Roman"/>
          <w:color w:val="000000"/>
          <w:sz w:val="28"/>
          <w:szCs w:val="28"/>
        </w:rPr>
        <w:t>jointstock</w:t>
      </w:r>
      <w:proofErr w:type="spellEnd"/>
      <w:r w:rsidRPr="003D6991">
        <w:rPr>
          <w:rFonts w:ascii="Times New Roman" w:eastAsia="Times New Roman" w:hAnsi="Times New Roman" w:cs="Times New Roman"/>
          <w:color w:val="000000"/>
          <w:sz w:val="28"/>
          <w:szCs w:val="28"/>
        </w:rPr>
        <w:t>), в которых инвесторы избирали доверенных лиц, управлявших корпорацией. Именно этот тип компаний дал начало дальнейшему развитию корпораций в современном понимании</w:t>
      </w:r>
      <w:proofErr w:type="gramStart"/>
      <w:r w:rsidRPr="003D6991">
        <w:rPr>
          <w:rFonts w:ascii="Times New Roman" w:eastAsia="Times New Roman" w:hAnsi="Times New Roman" w:cs="Times New Roman"/>
          <w:color w:val="000000"/>
          <w:sz w:val="28"/>
          <w:szCs w:val="28"/>
        </w:rPr>
        <w:t xml:space="preserve"> [  ].</w:t>
      </w:r>
      <w:proofErr w:type="gramEnd"/>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Одной из первых торговых компаний Англии, которую можно с полным правом считать корпорацией, стала Английская Ост-Индская компания (</w:t>
      </w:r>
      <w:proofErr w:type="spellStart"/>
      <w:r w:rsidRPr="003D6991">
        <w:rPr>
          <w:rFonts w:ascii="Times New Roman" w:eastAsia="Times New Roman" w:hAnsi="Times New Roman" w:cs="Times New Roman"/>
          <w:color w:val="000000"/>
          <w:sz w:val="28"/>
          <w:szCs w:val="28"/>
        </w:rPr>
        <w:t>English</w:t>
      </w:r>
      <w:proofErr w:type="spellEnd"/>
      <w:r w:rsidRPr="003D6991">
        <w:rPr>
          <w:rFonts w:ascii="Times New Roman" w:eastAsia="Times New Roman" w:hAnsi="Times New Roman" w:cs="Times New Roman"/>
          <w:color w:val="000000"/>
          <w:sz w:val="28"/>
          <w:szCs w:val="28"/>
        </w:rPr>
        <w:t xml:space="preserve"> </w:t>
      </w:r>
      <w:proofErr w:type="spellStart"/>
      <w:r w:rsidRPr="003D6991">
        <w:rPr>
          <w:rFonts w:ascii="Times New Roman" w:eastAsia="Times New Roman" w:hAnsi="Times New Roman" w:cs="Times New Roman"/>
          <w:color w:val="000000"/>
          <w:sz w:val="28"/>
          <w:szCs w:val="28"/>
        </w:rPr>
        <w:t>East</w:t>
      </w:r>
      <w:proofErr w:type="spellEnd"/>
      <w:r w:rsidRPr="003D6991">
        <w:rPr>
          <w:rFonts w:ascii="Times New Roman" w:eastAsia="Times New Roman" w:hAnsi="Times New Roman" w:cs="Times New Roman"/>
          <w:color w:val="000000"/>
          <w:sz w:val="28"/>
          <w:szCs w:val="28"/>
        </w:rPr>
        <w:t xml:space="preserve"> </w:t>
      </w:r>
      <w:proofErr w:type="spellStart"/>
      <w:r w:rsidRPr="003D6991">
        <w:rPr>
          <w:rFonts w:ascii="Times New Roman" w:eastAsia="Times New Roman" w:hAnsi="Times New Roman" w:cs="Times New Roman"/>
          <w:color w:val="000000"/>
          <w:sz w:val="28"/>
          <w:szCs w:val="28"/>
        </w:rPr>
        <w:t>India</w:t>
      </w:r>
      <w:proofErr w:type="spellEnd"/>
      <w:r w:rsidRPr="003D6991">
        <w:rPr>
          <w:rFonts w:ascii="Times New Roman" w:eastAsia="Times New Roman" w:hAnsi="Times New Roman" w:cs="Times New Roman"/>
          <w:color w:val="000000"/>
          <w:sz w:val="28"/>
          <w:szCs w:val="28"/>
        </w:rPr>
        <w:t xml:space="preserve"> </w:t>
      </w:r>
      <w:proofErr w:type="spellStart"/>
      <w:r w:rsidRPr="003D6991">
        <w:rPr>
          <w:rFonts w:ascii="Times New Roman" w:eastAsia="Times New Roman" w:hAnsi="Times New Roman" w:cs="Times New Roman"/>
          <w:color w:val="000000"/>
          <w:sz w:val="28"/>
          <w:szCs w:val="28"/>
        </w:rPr>
        <w:t>Company</w:t>
      </w:r>
      <w:proofErr w:type="spellEnd"/>
      <w:r w:rsidRPr="003D6991">
        <w:rPr>
          <w:rFonts w:ascii="Times New Roman" w:eastAsia="Times New Roman" w:hAnsi="Times New Roman" w:cs="Times New Roman"/>
          <w:color w:val="000000"/>
          <w:sz w:val="28"/>
          <w:szCs w:val="28"/>
        </w:rPr>
        <w:t>), основанная в 1599г. и получившая одобрение ее устава королевой в 1600г. Первоначально капитал был собран для одной экспедиции, затем капиталы были объединены на 4 экспедиции, потом - на 7 (1617г.). К 1657г. капитал компании стал постоянным, дивиденды инвесторам выплачивались регулярно.</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К этому времени в Англии уже сложились условия для торговли паями акционерного капитала. К концу XVII в. акционерная форма организации капитала распространилась на другие формы бизнеса. Первоначально это коснулось главным образом отрасли инфраструктуры - строительство речных сооружений, дорог, мостов и т. п.</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Большое количество компаний с ненадежными ценными бумагами заставило английских законодателей принять специальный закон, согласно которому признавались только те компании, уставы которых утверждены Короной или созданы по отдельным решениям Парламента. Этот закон просуществовал до 1825г., когда был отменен под давлением новых условий, порожденных промышленной революцией.</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Развитие машинного производства привело к резкому росту потребности в капиталах, и акционерная форма стала необходимостью. Параллельно развивались банки. В 1844г. был принят закон, согласно </w:t>
      </w:r>
      <w:r w:rsidRPr="003D6991">
        <w:rPr>
          <w:rFonts w:ascii="Times New Roman" w:eastAsia="Times New Roman" w:hAnsi="Times New Roman" w:cs="Times New Roman"/>
          <w:color w:val="000000"/>
          <w:sz w:val="28"/>
          <w:szCs w:val="28"/>
        </w:rPr>
        <w:lastRenderedPageBreak/>
        <w:t>которому для создания корпорации более не требовалось решения парламента. В 1855г. был принят закон об ограниченной ответственности инвесторов. К1862г. сложилась практика, по которой корпорацию могла создать любая группа лиц путем регистрации устава в правительственных органах. С этого момента появился термин «</w:t>
      </w:r>
      <w:proofErr w:type="spellStart"/>
      <w:r w:rsidRPr="003D6991">
        <w:rPr>
          <w:rFonts w:ascii="Times New Roman" w:eastAsia="Times New Roman" w:hAnsi="Times New Roman" w:cs="Times New Roman"/>
          <w:color w:val="000000"/>
          <w:sz w:val="28"/>
          <w:szCs w:val="28"/>
        </w:rPr>
        <w:t>Limited</w:t>
      </w:r>
      <w:proofErr w:type="spellEnd"/>
      <w:r w:rsidRPr="003D6991">
        <w:rPr>
          <w:rFonts w:ascii="Times New Roman" w:eastAsia="Times New Roman" w:hAnsi="Times New Roman" w:cs="Times New Roman"/>
          <w:color w:val="000000"/>
          <w:sz w:val="28"/>
          <w:szCs w:val="28"/>
        </w:rPr>
        <w:t xml:space="preserve">» или </w:t>
      </w:r>
      <w:proofErr w:type="spellStart"/>
      <w:r w:rsidRPr="003D6991">
        <w:rPr>
          <w:rFonts w:ascii="Times New Roman" w:eastAsia="Times New Roman" w:hAnsi="Times New Roman" w:cs="Times New Roman"/>
          <w:color w:val="000000"/>
          <w:sz w:val="28"/>
          <w:szCs w:val="28"/>
        </w:rPr>
        <w:t>Ltd</w:t>
      </w:r>
      <w:proofErr w:type="spellEnd"/>
      <w:r w:rsidRPr="003D6991">
        <w:rPr>
          <w:rFonts w:ascii="Times New Roman" w:eastAsia="Times New Roman" w:hAnsi="Times New Roman" w:cs="Times New Roman"/>
          <w:color w:val="000000"/>
          <w:sz w:val="28"/>
          <w:szCs w:val="28"/>
        </w:rPr>
        <w:t xml:space="preserve"> в названиях английских корпораций.</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Американское корпоративное законодательство формировалось главным образом </w:t>
      </w:r>
      <w:proofErr w:type="gramStart"/>
      <w:r w:rsidRPr="003D6991">
        <w:rPr>
          <w:rFonts w:ascii="Times New Roman" w:eastAsia="Times New Roman" w:hAnsi="Times New Roman" w:cs="Times New Roman"/>
          <w:color w:val="000000"/>
          <w:sz w:val="28"/>
          <w:szCs w:val="28"/>
        </w:rPr>
        <w:t>по</w:t>
      </w:r>
      <w:proofErr w:type="gramEnd"/>
      <w:r w:rsidRPr="003D6991">
        <w:rPr>
          <w:rFonts w:ascii="Times New Roman" w:eastAsia="Times New Roman" w:hAnsi="Times New Roman" w:cs="Times New Roman"/>
          <w:color w:val="000000"/>
          <w:sz w:val="28"/>
          <w:szCs w:val="28"/>
        </w:rPr>
        <w:t xml:space="preserve"> влиянием английского. До войны за независимость все 13 колоний, образовавших Соединенные Штаты, существовали как независимые, малосвязанные между собой территории. Развитие бизнеса в США проходило достаточно медленно в силу аграрного характера экономики этой страны в XVII-XVII</w:t>
      </w:r>
      <w:r w:rsidRPr="003D6991">
        <w:rPr>
          <w:rFonts w:ascii="Times New Roman" w:eastAsia="Times New Roman" w:hAnsi="Times New Roman" w:cs="Times New Roman"/>
          <w:color w:val="000000"/>
          <w:sz w:val="28"/>
          <w:szCs w:val="28"/>
          <w:lang w:val="en-US"/>
        </w:rPr>
        <w:t>I</w:t>
      </w:r>
      <w:r w:rsidRPr="003D6991">
        <w:rPr>
          <w:rFonts w:ascii="Times New Roman" w:eastAsia="Times New Roman" w:hAnsi="Times New Roman" w:cs="Times New Roman"/>
          <w:color w:val="000000"/>
          <w:sz w:val="28"/>
          <w:szCs w:val="28"/>
        </w:rPr>
        <w:t xml:space="preserve"> вв. Корпорации, которые были образованы в колониальные времена, в основном решали задачи создания общественной инфраструктуры, управления религиозными организациями, университетами и т. п.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Первоначально законодатели штатов не проявляли особого интереса к этой форме организации хозяйственной деятельности, и активность создания корпораций была весьма низкой. До объявления независимости в США существовало всего 6 </w:t>
      </w:r>
      <w:proofErr w:type="gramStart"/>
      <w:r w:rsidRPr="003D6991">
        <w:rPr>
          <w:rFonts w:ascii="Times New Roman" w:eastAsia="Times New Roman" w:hAnsi="Times New Roman" w:cs="Times New Roman"/>
          <w:color w:val="000000"/>
          <w:sz w:val="28"/>
          <w:szCs w:val="28"/>
        </w:rPr>
        <w:t>бизнес-корпораций</w:t>
      </w:r>
      <w:proofErr w:type="gramEnd"/>
      <w:r w:rsidRPr="003D6991">
        <w:rPr>
          <w:rFonts w:ascii="Times New Roman" w:eastAsia="Times New Roman" w:hAnsi="Times New Roman" w:cs="Times New Roman"/>
          <w:color w:val="000000"/>
          <w:sz w:val="28"/>
          <w:szCs w:val="28"/>
        </w:rPr>
        <w:t>. Однако уже к 1800г. насчитывалось 219 корпораций по эксплуатации платных дорог, мостов и каналов, 36 - в области эксплуатации доков, водоснабжения и пожарной охраны, 67 банков и страховых компаний.</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По мере роста потребностей бизнеса именно в корпоративной форме, отдельные штаты стали принимать собственные корпоративные законодательства: Массачусетс - в 1799г., Нью-Йорк - в 1811г. Нью-Йорк стал первым штатом, в котором было законодательно закреплено право </w:t>
      </w:r>
      <w:proofErr w:type="gramStart"/>
      <w:r w:rsidRPr="003D6991">
        <w:rPr>
          <w:rFonts w:ascii="Times New Roman" w:eastAsia="Times New Roman" w:hAnsi="Times New Roman" w:cs="Times New Roman"/>
          <w:color w:val="000000"/>
          <w:sz w:val="28"/>
          <w:szCs w:val="28"/>
        </w:rPr>
        <w:t>создавать</w:t>
      </w:r>
      <w:proofErr w:type="gramEnd"/>
      <w:r w:rsidRPr="003D6991">
        <w:rPr>
          <w:rFonts w:ascii="Times New Roman" w:eastAsia="Times New Roman" w:hAnsi="Times New Roman" w:cs="Times New Roman"/>
          <w:color w:val="000000"/>
          <w:sz w:val="28"/>
          <w:szCs w:val="28"/>
        </w:rPr>
        <w:t xml:space="preserve"> промышленные корпорации (при этом закон ограничивал срок жизни корпорации 20 годами, а совокупный капитал - 100 000 долл.). К 1875г. уже практически все штаты имели корпоративные законодательства.</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lastRenderedPageBreak/>
        <w:t>К концу XIX в. корпорации набрали достаточную экономическую мощь. В полной мере преимущества корпоративной формы управления впервые были продемонстрированы на примере строительства железных дорог. Большая потребность железнодорожных компаний в капиталах стала важным фактором развития рынка ценных бумаг, бирж, брокерских компаний и т. п. В данной отрасли более действенным оказался процесс комбинирования (</w:t>
      </w:r>
      <w:proofErr w:type="spellStart"/>
      <w:r w:rsidRPr="003D6991">
        <w:rPr>
          <w:rFonts w:ascii="Times New Roman" w:eastAsia="Times New Roman" w:hAnsi="Times New Roman" w:cs="Times New Roman"/>
          <w:color w:val="000000"/>
          <w:sz w:val="28"/>
          <w:szCs w:val="28"/>
        </w:rPr>
        <w:t>combination</w:t>
      </w:r>
      <w:proofErr w:type="spellEnd"/>
      <w:r w:rsidRPr="003D6991">
        <w:rPr>
          <w:rFonts w:ascii="Times New Roman" w:eastAsia="Times New Roman" w:hAnsi="Times New Roman" w:cs="Times New Roman"/>
          <w:color w:val="000000"/>
          <w:sz w:val="28"/>
          <w:szCs w:val="28"/>
        </w:rPr>
        <w:t>) компаний, и особенно образование трестов (</w:t>
      </w:r>
      <w:proofErr w:type="spellStart"/>
      <w:r w:rsidRPr="003D6991">
        <w:rPr>
          <w:rFonts w:ascii="Times New Roman" w:eastAsia="Times New Roman" w:hAnsi="Times New Roman" w:cs="Times New Roman"/>
          <w:color w:val="000000"/>
          <w:sz w:val="28"/>
          <w:szCs w:val="28"/>
        </w:rPr>
        <w:t>trusts</w:t>
      </w:r>
      <w:proofErr w:type="spellEnd"/>
      <w:r w:rsidRPr="003D6991">
        <w:rPr>
          <w:rFonts w:ascii="Times New Roman" w:eastAsia="Times New Roman" w:hAnsi="Times New Roman" w:cs="Times New Roman"/>
          <w:color w:val="000000"/>
          <w:sz w:val="28"/>
          <w:szCs w:val="28"/>
        </w:rPr>
        <w:t xml:space="preserve">). При этом несколько компаний, действовавших в одной отрасли, передавали все свои акции тресту в обмен на сертификаты последнего. Этот процесс активно шел вплоть до конца XIX в., когда был принят первый антитрестовский Закон </w:t>
      </w:r>
      <w:proofErr w:type="spellStart"/>
      <w:r w:rsidRPr="003D6991">
        <w:rPr>
          <w:rFonts w:ascii="Times New Roman" w:eastAsia="Times New Roman" w:hAnsi="Times New Roman" w:cs="Times New Roman"/>
          <w:color w:val="000000"/>
          <w:sz w:val="28"/>
          <w:szCs w:val="28"/>
        </w:rPr>
        <w:t>Шермана</w:t>
      </w:r>
      <w:proofErr w:type="spellEnd"/>
      <w:r w:rsidRPr="003D6991">
        <w:rPr>
          <w:rFonts w:ascii="Times New Roman" w:eastAsia="Times New Roman" w:hAnsi="Times New Roman" w:cs="Times New Roman"/>
          <w:color w:val="000000"/>
          <w:sz w:val="28"/>
          <w:szCs w:val="28"/>
        </w:rPr>
        <w:t>.</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Другой распространенной формой комбинирования стало образование холдингов (</w:t>
      </w:r>
      <w:proofErr w:type="spellStart"/>
      <w:r w:rsidRPr="003D6991">
        <w:rPr>
          <w:rFonts w:ascii="Times New Roman" w:eastAsia="Times New Roman" w:hAnsi="Times New Roman" w:cs="Times New Roman"/>
          <w:color w:val="000000"/>
          <w:sz w:val="28"/>
          <w:szCs w:val="28"/>
        </w:rPr>
        <w:t>holding</w:t>
      </w:r>
      <w:proofErr w:type="spellEnd"/>
      <w:r w:rsidRPr="003D6991">
        <w:rPr>
          <w:rFonts w:ascii="Times New Roman" w:eastAsia="Times New Roman" w:hAnsi="Times New Roman" w:cs="Times New Roman"/>
          <w:color w:val="000000"/>
          <w:sz w:val="28"/>
          <w:szCs w:val="28"/>
        </w:rPr>
        <w:t>). При этом центральная компания устанавливала контроль через приобретение контрольных пакетов своих подразделений (дочерних фирм). Эта форма была наиболее распространена в отраслях общественной инфраструктуры. В 1888г. Нью-Джерси принял специальный закон, установивший легальность холдингов, что позволило привлечь крупные корпорации в этот штат. Вскоре за ним последовал и штат Делавэр.</w:t>
      </w:r>
    </w:p>
    <w:p w:rsidR="003D6991" w:rsidRDefault="003D6991"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Фундаментальные изменения в развитии корпоративной формы организации бизнеса произошли в середине XX в. Законодательные собрания штатов получили и до сих пор сохраняют возможность дополнять хартии корпорации и даже отзывать их. Даже по тем вопросам, которые относятся к компетенции федеральных властей, штаты имеют право принимать законодательные акты в развитие федеральных, но таким образом, чтобы они не противоречили федеральным законам.</w:t>
      </w:r>
    </w:p>
    <w:p w:rsidR="00AF4A88" w:rsidRDefault="00AF4A88"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
    <w:p w:rsidR="00AF4A88" w:rsidRDefault="00AF4A88"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
    <w:p w:rsidR="00AF4A88" w:rsidRDefault="00AF4A88"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
    <w:p w:rsidR="00AF4A88" w:rsidRDefault="00AF4A88"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
    <w:p w:rsidR="00AF4A88" w:rsidRDefault="00AF4A88"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
    <w:p w:rsidR="003D6991" w:rsidRPr="003D6991" w:rsidRDefault="003D6991" w:rsidP="003D6991">
      <w:pPr>
        <w:shd w:val="clear" w:color="auto" w:fill="FFFFFF"/>
        <w:spacing w:after="0" w:line="360" w:lineRule="auto"/>
        <w:jc w:val="center"/>
        <w:rPr>
          <w:rFonts w:ascii="Times New Roman" w:eastAsia="Calibri" w:hAnsi="Times New Roman" w:cs="Times New Roman"/>
          <w:b/>
          <w:color w:val="000000"/>
          <w:sz w:val="28"/>
          <w:szCs w:val="28"/>
          <w:lang w:eastAsia="ru-RU"/>
        </w:rPr>
      </w:pPr>
      <w:r w:rsidRPr="003D6991">
        <w:rPr>
          <w:rFonts w:ascii="Times New Roman" w:eastAsia="Calibri" w:hAnsi="Times New Roman" w:cs="Times New Roman"/>
          <w:b/>
          <w:color w:val="000000"/>
          <w:sz w:val="28"/>
          <w:szCs w:val="28"/>
          <w:lang w:eastAsia="ru-RU"/>
        </w:rPr>
        <w:lastRenderedPageBreak/>
        <w:t xml:space="preserve">ТЕМА 2.  </w:t>
      </w:r>
      <w:r w:rsidRPr="003D6991">
        <w:rPr>
          <w:rFonts w:ascii="Times New Roman" w:eastAsia="Calibri" w:hAnsi="Times New Roman" w:cs="Times New Roman"/>
          <w:b/>
          <w:sz w:val="28"/>
          <w:szCs w:val="28"/>
        </w:rPr>
        <w:t xml:space="preserve">ФОРМЫ И СПОСОБЫ </w:t>
      </w:r>
      <w:r w:rsidR="00C102DD">
        <w:rPr>
          <w:rFonts w:ascii="Times New Roman" w:eastAsia="Calibri" w:hAnsi="Times New Roman" w:cs="Times New Roman"/>
          <w:b/>
          <w:sz w:val="28"/>
          <w:szCs w:val="28"/>
        </w:rPr>
        <w:t xml:space="preserve"> </w:t>
      </w:r>
      <w:r w:rsidRPr="003D6991">
        <w:rPr>
          <w:rFonts w:ascii="Times New Roman" w:eastAsia="Calibri" w:hAnsi="Times New Roman" w:cs="Times New Roman"/>
          <w:b/>
          <w:sz w:val="28"/>
          <w:szCs w:val="28"/>
        </w:rPr>
        <w:t>ИНТЕГРАЦИИ ХОЗЯЙСТВУЮЩИХ СУБЪЕКТОВ</w:t>
      </w:r>
      <w:r w:rsidRPr="003D6991">
        <w:rPr>
          <w:rFonts w:ascii="Times New Roman" w:eastAsia="Calibri" w:hAnsi="Times New Roman" w:cs="Times New Roman"/>
          <w:b/>
          <w:color w:val="000000"/>
          <w:sz w:val="28"/>
          <w:szCs w:val="28"/>
          <w:lang w:eastAsia="ru-RU"/>
        </w:rPr>
        <w:t xml:space="preserve"> </w:t>
      </w:r>
    </w:p>
    <w:p w:rsidR="003D6991" w:rsidRPr="003D6991" w:rsidRDefault="003D6991" w:rsidP="003D6991">
      <w:pPr>
        <w:shd w:val="clear" w:color="auto" w:fill="FFFFFF"/>
        <w:spacing w:after="0" w:line="360" w:lineRule="auto"/>
        <w:ind w:firstLine="709"/>
        <w:jc w:val="both"/>
        <w:rPr>
          <w:rFonts w:ascii="Times New Roman" w:eastAsia="Calibri" w:hAnsi="Times New Roman" w:cs="Times New Roman"/>
          <w:b/>
          <w:color w:val="000000"/>
          <w:sz w:val="28"/>
          <w:szCs w:val="28"/>
          <w:lang w:eastAsia="ru-RU"/>
        </w:rPr>
      </w:pPr>
    </w:p>
    <w:p w:rsidR="003D6991" w:rsidRPr="003D6991" w:rsidRDefault="003D6991" w:rsidP="003D6991">
      <w:pPr>
        <w:shd w:val="clear" w:color="auto" w:fill="FFFFFF"/>
        <w:spacing w:after="0" w:line="360" w:lineRule="auto"/>
        <w:jc w:val="both"/>
        <w:rPr>
          <w:rFonts w:ascii="Times New Roman" w:eastAsia="Calibri" w:hAnsi="Times New Roman" w:cs="Times New Roman"/>
          <w:b/>
          <w:color w:val="000000"/>
          <w:sz w:val="28"/>
          <w:szCs w:val="28"/>
          <w:lang w:eastAsia="ru-RU"/>
        </w:rPr>
      </w:pPr>
      <w:r w:rsidRPr="003D6991">
        <w:rPr>
          <w:rFonts w:ascii="Times New Roman" w:eastAsia="Calibri" w:hAnsi="Times New Roman" w:cs="Times New Roman"/>
          <w:b/>
          <w:sz w:val="28"/>
          <w:szCs w:val="28"/>
          <w:lang w:eastAsia="ru-RU"/>
        </w:rPr>
        <w:t>1. Классификация интегрированных корпоративных структур</w:t>
      </w:r>
      <w:r w:rsidRPr="003D6991">
        <w:rPr>
          <w:rFonts w:ascii="Times New Roman" w:eastAsia="Calibri" w:hAnsi="Times New Roman" w:cs="Times New Roman"/>
          <w:b/>
          <w:color w:val="000000"/>
          <w:sz w:val="28"/>
          <w:szCs w:val="28"/>
          <w:lang w:eastAsia="ru-RU"/>
        </w:rPr>
        <w:t xml:space="preserve"> </w:t>
      </w:r>
    </w:p>
    <w:p w:rsidR="003D6991" w:rsidRPr="003D6991" w:rsidRDefault="003D6991" w:rsidP="003D6991">
      <w:pPr>
        <w:shd w:val="clear" w:color="auto" w:fill="FFFFFF"/>
        <w:spacing w:after="0" w:line="360" w:lineRule="auto"/>
        <w:jc w:val="both"/>
        <w:rPr>
          <w:rFonts w:ascii="Times New Roman" w:eastAsia="Calibri" w:hAnsi="Times New Roman" w:cs="Times New Roman"/>
          <w:b/>
          <w:sz w:val="28"/>
          <w:szCs w:val="28"/>
          <w:lang w:eastAsia="ru-RU"/>
        </w:rPr>
      </w:pPr>
      <w:r w:rsidRPr="003D6991">
        <w:rPr>
          <w:rFonts w:ascii="Times New Roman" w:eastAsia="Calibri" w:hAnsi="Times New Roman" w:cs="Times New Roman"/>
          <w:b/>
          <w:color w:val="000000"/>
          <w:sz w:val="28"/>
          <w:szCs w:val="28"/>
          <w:lang w:eastAsia="ru-RU"/>
        </w:rPr>
        <w:t xml:space="preserve">2. </w:t>
      </w:r>
      <w:r w:rsidRPr="003D6991">
        <w:rPr>
          <w:rFonts w:ascii="Times New Roman" w:eastAsia="Calibri" w:hAnsi="Times New Roman" w:cs="Times New Roman"/>
          <w:b/>
          <w:sz w:val="28"/>
          <w:szCs w:val="28"/>
          <w:lang w:eastAsia="ru-RU"/>
        </w:rPr>
        <w:t xml:space="preserve">Особенности отдельных видов интегрированных корпоративных структур </w:t>
      </w:r>
    </w:p>
    <w:p w:rsidR="003D6991" w:rsidRPr="003D6991" w:rsidRDefault="003D6991" w:rsidP="003D6991">
      <w:pPr>
        <w:shd w:val="clear" w:color="auto" w:fill="FFFFFF"/>
        <w:spacing w:after="0" w:line="360" w:lineRule="auto"/>
        <w:jc w:val="both"/>
        <w:rPr>
          <w:rFonts w:ascii="Times New Roman" w:eastAsia="Calibri" w:hAnsi="Times New Roman" w:cs="Times New Roman"/>
          <w:b/>
          <w:color w:val="000000"/>
          <w:sz w:val="28"/>
          <w:szCs w:val="28"/>
          <w:lang w:eastAsia="ru-RU"/>
        </w:rPr>
      </w:pP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Современный этап развития ин</w:t>
      </w:r>
      <w:r>
        <w:rPr>
          <w:rFonts w:ascii="Times New Roman" w:eastAsia="Calibri" w:hAnsi="Times New Roman" w:cs="Times New Roman"/>
          <w:color w:val="000000"/>
          <w:sz w:val="28"/>
          <w:szCs w:val="28"/>
          <w:lang w:eastAsia="ru-RU"/>
        </w:rPr>
        <w:t>ституциональной структуры миро</w:t>
      </w:r>
      <w:r w:rsidRPr="00AF4A88">
        <w:rPr>
          <w:rFonts w:ascii="Times New Roman" w:eastAsia="Calibri" w:hAnsi="Times New Roman" w:cs="Times New Roman"/>
          <w:color w:val="000000"/>
          <w:sz w:val="28"/>
          <w:szCs w:val="28"/>
          <w:lang w:eastAsia="ru-RU"/>
        </w:rPr>
        <w:t xml:space="preserve">вой и национальных экономических </w:t>
      </w:r>
      <w:r>
        <w:rPr>
          <w:rFonts w:ascii="Times New Roman" w:eastAsia="Calibri" w:hAnsi="Times New Roman" w:cs="Times New Roman"/>
          <w:color w:val="000000"/>
          <w:sz w:val="28"/>
          <w:szCs w:val="28"/>
          <w:lang w:eastAsia="ru-RU"/>
        </w:rPr>
        <w:t>систем характеризуется постоян</w:t>
      </w:r>
      <w:r w:rsidRPr="00AF4A88">
        <w:rPr>
          <w:rFonts w:ascii="Times New Roman" w:eastAsia="Calibri" w:hAnsi="Times New Roman" w:cs="Times New Roman"/>
          <w:color w:val="000000"/>
          <w:sz w:val="28"/>
          <w:szCs w:val="28"/>
          <w:lang w:eastAsia="ru-RU"/>
        </w:rPr>
        <w:t>ным усилением интеграционных тенд</w:t>
      </w:r>
      <w:r>
        <w:rPr>
          <w:rFonts w:ascii="Times New Roman" w:eastAsia="Calibri" w:hAnsi="Times New Roman" w:cs="Times New Roman"/>
          <w:color w:val="000000"/>
          <w:sz w:val="28"/>
          <w:szCs w:val="28"/>
          <w:lang w:eastAsia="ru-RU"/>
        </w:rPr>
        <w:t xml:space="preserve">енций субъектов хозяйствования. </w:t>
      </w:r>
      <w:r w:rsidRPr="00AF4A88">
        <w:rPr>
          <w:rFonts w:ascii="Times New Roman" w:eastAsia="Calibri" w:hAnsi="Times New Roman" w:cs="Times New Roman"/>
          <w:color w:val="000000"/>
          <w:sz w:val="28"/>
          <w:szCs w:val="28"/>
          <w:lang w:eastAsia="ru-RU"/>
        </w:rPr>
        <w:t>В Республике Беларусь основным з</w:t>
      </w:r>
      <w:r>
        <w:rPr>
          <w:rFonts w:ascii="Times New Roman" w:eastAsia="Calibri" w:hAnsi="Times New Roman" w:cs="Times New Roman"/>
          <w:color w:val="000000"/>
          <w:sz w:val="28"/>
          <w:szCs w:val="28"/>
          <w:lang w:eastAsia="ru-RU"/>
        </w:rPr>
        <w:t>веном управления экономикой се</w:t>
      </w:r>
      <w:r w:rsidRPr="00AF4A88">
        <w:rPr>
          <w:rFonts w:ascii="Times New Roman" w:eastAsia="Calibri" w:hAnsi="Times New Roman" w:cs="Times New Roman"/>
          <w:color w:val="000000"/>
          <w:sz w:val="28"/>
          <w:szCs w:val="28"/>
          <w:lang w:eastAsia="ru-RU"/>
        </w:rPr>
        <w:t>годня также становятся интегриро</w:t>
      </w:r>
      <w:r>
        <w:rPr>
          <w:rFonts w:ascii="Times New Roman" w:eastAsia="Calibri" w:hAnsi="Times New Roman" w:cs="Times New Roman"/>
          <w:color w:val="000000"/>
          <w:sz w:val="28"/>
          <w:szCs w:val="28"/>
          <w:lang w:eastAsia="ru-RU"/>
        </w:rPr>
        <w:t xml:space="preserve">ванные корпоративные структуры. </w:t>
      </w:r>
      <w:r w:rsidRPr="00AF4A88">
        <w:rPr>
          <w:rFonts w:ascii="Times New Roman" w:eastAsia="Calibri" w:hAnsi="Times New Roman" w:cs="Times New Roman"/>
          <w:color w:val="000000"/>
          <w:sz w:val="28"/>
          <w:szCs w:val="28"/>
          <w:lang w:eastAsia="ru-RU"/>
        </w:rPr>
        <w:t>Начиная с 2009 г. в стране было зарег</w:t>
      </w:r>
      <w:r>
        <w:rPr>
          <w:rFonts w:ascii="Times New Roman" w:eastAsia="Calibri" w:hAnsi="Times New Roman" w:cs="Times New Roman"/>
          <w:color w:val="000000"/>
          <w:sz w:val="28"/>
          <w:szCs w:val="28"/>
          <w:lang w:eastAsia="ru-RU"/>
        </w:rPr>
        <w:t xml:space="preserve">истрировано более 50 холдингов, </w:t>
      </w:r>
      <w:r w:rsidRPr="00AF4A88">
        <w:rPr>
          <w:rFonts w:ascii="Times New Roman" w:eastAsia="Calibri" w:hAnsi="Times New Roman" w:cs="Times New Roman"/>
          <w:color w:val="000000"/>
          <w:sz w:val="28"/>
          <w:szCs w:val="28"/>
          <w:lang w:eastAsia="ru-RU"/>
        </w:rPr>
        <w:t>среди которых такие известные бренд</w:t>
      </w:r>
      <w:r>
        <w:rPr>
          <w:rFonts w:ascii="Times New Roman" w:eastAsia="Calibri" w:hAnsi="Times New Roman" w:cs="Times New Roman"/>
          <w:color w:val="000000"/>
          <w:sz w:val="28"/>
          <w:szCs w:val="28"/>
          <w:lang w:eastAsia="ru-RU"/>
        </w:rPr>
        <w:t xml:space="preserve">ы, как «Горизонт», «Белорусская </w:t>
      </w:r>
      <w:r w:rsidRPr="00AF4A88">
        <w:rPr>
          <w:rFonts w:ascii="Times New Roman" w:eastAsia="Calibri" w:hAnsi="Times New Roman" w:cs="Times New Roman"/>
          <w:color w:val="000000"/>
          <w:sz w:val="28"/>
          <w:szCs w:val="28"/>
          <w:lang w:eastAsia="ru-RU"/>
        </w:rPr>
        <w:t>металлургическая компания», «Белорусские обои» и др., чт</w:t>
      </w:r>
      <w:r>
        <w:rPr>
          <w:rFonts w:ascii="Times New Roman" w:eastAsia="Calibri" w:hAnsi="Times New Roman" w:cs="Times New Roman"/>
          <w:color w:val="000000"/>
          <w:sz w:val="28"/>
          <w:szCs w:val="28"/>
          <w:lang w:eastAsia="ru-RU"/>
        </w:rPr>
        <w:t>о объясня</w:t>
      </w:r>
      <w:r w:rsidRPr="00AF4A88">
        <w:rPr>
          <w:rFonts w:ascii="Times New Roman" w:eastAsia="Calibri" w:hAnsi="Times New Roman" w:cs="Times New Roman"/>
          <w:color w:val="000000"/>
          <w:sz w:val="28"/>
          <w:szCs w:val="28"/>
          <w:lang w:eastAsia="ru-RU"/>
        </w:rPr>
        <w:t>ется стремлением все большего коли</w:t>
      </w:r>
      <w:r>
        <w:rPr>
          <w:rFonts w:ascii="Times New Roman" w:eastAsia="Calibri" w:hAnsi="Times New Roman" w:cs="Times New Roman"/>
          <w:color w:val="000000"/>
          <w:sz w:val="28"/>
          <w:szCs w:val="28"/>
          <w:lang w:eastAsia="ru-RU"/>
        </w:rPr>
        <w:t>чества компаний получить эконо</w:t>
      </w:r>
      <w:r w:rsidRPr="00AF4A88">
        <w:rPr>
          <w:rFonts w:ascii="Times New Roman" w:eastAsia="Calibri" w:hAnsi="Times New Roman" w:cs="Times New Roman"/>
          <w:color w:val="000000"/>
          <w:sz w:val="28"/>
          <w:szCs w:val="28"/>
          <w:lang w:eastAsia="ru-RU"/>
        </w:rPr>
        <w:t>мические преимущества, характерные</w:t>
      </w:r>
      <w:r>
        <w:rPr>
          <w:rFonts w:ascii="Times New Roman" w:eastAsia="Calibri" w:hAnsi="Times New Roman" w:cs="Times New Roman"/>
          <w:color w:val="000000"/>
          <w:sz w:val="28"/>
          <w:szCs w:val="28"/>
          <w:lang w:eastAsia="ru-RU"/>
        </w:rPr>
        <w:t xml:space="preserve"> для крупного бизнеса (в сферах </w:t>
      </w:r>
      <w:r w:rsidRPr="00AF4A88">
        <w:rPr>
          <w:rFonts w:ascii="Times New Roman" w:eastAsia="Calibri" w:hAnsi="Times New Roman" w:cs="Times New Roman"/>
          <w:color w:val="000000"/>
          <w:sz w:val="28"/>
          <w:szCs w:val="28"/>
          <w:lang w:eastAsia="ru-RU"/>
        </w:rPr>
        <w:t>производства и реализации товаров</w:t>
      </w:r>
      <w:r>
        <w:rPr>
          <w:rFonts w:ascii="Times New Roman" w:eastAsia="Calibri" w:hAnsi="Times New Roman" w:cs="Times New Roman"/>
          <w:color w:val="000000"/>
          <w:sz w:val="28"/>
          <w:szCs w:val="28"/>
          <w:lang w:eastAsia="ru-RU"/>
        </w:rPr>
        <w:t xml:space="preserve">, инвестирования, кредитования, </w:t>
      </w:r>
      <w:r w:rsidRPr="00AF4A88">
        <w:rPr>
          <w:rFonts w:ascii="Times New Roman" w:eastAsia="Calibri" w:hAnsi="Times New Roman" w:cs="Times New Roman"/>
          <w:color w:val="000000"/>
          <w:sz w:val="28"/>
          <w:szCs w:val="28"/>
          <w:lang w:eastAsia="ru-RU"/>
        </w:rPr>
        <w:t>налогообложения и др.). Однако глубокое концепту</w:t>
      </w:r>
      <w:r>
        <w:rPr>
          <w:rFonts w:ascii="Times New Roman" w:eastAsia="Calibri" w:hAnsi="Times New Roman" w:cs="Times New Roman"/>
          <w:color w:val="000000"/>
          <w:sz w:val="28"/>
          <w:szCs w:val="28"/>
          <w:lang w:eastAsia="ru-RU"/>
        </w:rPr>
        <w:t xml:space="preserve">альное осмысление </w:t>
      </w:r>
      <w:r w:rsidRPr="00AF4A88">
        <w:rPr>
          <w:rFonts w:ascii="Times New Roman" w:eastAsia="Calibri" w:hAnsi="Times New Roman" w:cs="Times New Roman"/>
          <w:color w:val="000000"/>
          <w:sz w:val="28"/>
          <w:szCs w:val="28"/>
          <w:lang w:eastAsia="ru-RU"/>
        </w:rPr>
        <w:t>преимуществ и проблем корпоративно</w:t>
      </w:r>
      <w:r>
        <w:rPr>
          <w:rFonts w:ascii="Times New Roman" w:eastAsia="Calibri" w:hAnsi="Times New Roman" w:cs="Times New Roman"/>
          <w:color w:val="000000"/>
          <w:sz w:val="28"/>
          <w:szCs w:val="28"/>
          <w:lang w:eastAsia="ru-RU"/>
        </w:rPr>
        <w:t>й интеграции в национальной на</w:t>
      </w:r>
      <w:r w:rsidRPr="00AF4A88">
        <w:rPr>
          <w:rFonts w:ascii="Times New Roman" w:eastAsia="Calibri" w:hAnsi="Times New Roman" w:cs="Times New Roman"/>
          <w:color w:val="000000"/>
          <w:sz w:val="28"/>
          <w:szCs w:val="28"/>
          <w:lang w:eastAsia="ru-RU"/>
        </w:rPr>
        <w:t>учной литературе практически отсутствует.</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Анализ зарубежной литературы</w:t>
      </w:r>
      <w:r>
        <w:rPr>
          <w:rFonts w:ascii="Times New Roman" w:eastAsia="Calibri" w:hAnsi="Times New Roman" w:cs="Times New Roman"/>
          <w:color w:val="000000"/>
          <w:sz w:val="28"/>
          <w:szCs w:val="28"/>
          <w:lang w:eastAsia="ru-RU"/>
        </w:rPr>
        <w:t xml:space="preserve"> по проблемам корпоративной ин</w:t>
      </w:r>
      <w:r w:rsidRPr="00AF4A88">
        <w:rPr>
          <w:rFonts w:ascii="Times New Roman" w:eastAsia="Calibri" w:hAnsi="Times New Roman" w:cs="Times New Roman"/>
          <w:color w:val="000000"/>
          <w:sz w:val="28"/>
          <w:szCs w:val="28"/>
          <w:lang w:eastAsia="ru-RU"/>
        </w:rPr>
        <w:t>теграции показывает, что концепт</w:t>
      </w:r>
      <w:r>
        <w:rPr>
          <w:rFonts w:ascii="Times New Roman" w:eastAsia="Calibri" w:hAnsi="Times New Roman" w:cs="Times New Roman"/>
          <w:color w:val="000000"/>
          <w:sz w:val="28"/>
          <w:szCs w:val="28"/>
          <w:lang w:eastAsia="ru-RU"/>
        </w:rPr>
        <w:t xml:space="preserve">уальные исследования зарубежных </w:t>
      </w:r>
      <w:r w:rsidRPr="00AF4A88">
        <w:rPr>
          <w:rFonts w:ascii="Times New Roman" w:eastAsia="Calibri" w:hAnsi="Times New Roman" w:cs="Times New Roman"/>
          <w:color w:val="000000"/>
          <w:sz w:val="28"/>
          <w:szCs w:val="28"/>
          <w:lang w:eastAsia="ru-RU"/>
        </w:rPr>
        <w:t>ученых в этой области разноплановы</w:t>
      </w:r>
      <w:r>
        <w:rPr>
          <w:rFonts w:ascii="Times New Roman" w:eastAsia="Calibri" w:hAnsi="Times New Roman" w:cs="Times New Roman"/>
          <w:color w:val="000000"/>
          <w:sz w:val="28"/>
          <w:szCs w:val="28"/>
          <w:lang w:eastAsia="ru-RU"/>
        </w:rPr>
        <w:t xml:space="preserve"> и имеют длительную историю. Ес</w:t>
      </w:r>
      <w:r w:rsidRPr="00AF4A88">
        <w:rPr>
          <w:rFonts w:ascii="Times New Roman" w:eastAsia="Calibri" w:hAnsi="Times New Roman" w:cs="Times New Roman"/>
          <w:color w:val="000000"/>
          <w:sz w:val="28"/>
          <w:szCs w:val="28"/>
          <w:lang w:eastAsia="ru-RU"/>
        </w:rPr>
        <w:t>ли в основу классификации положить цель интеграции, то, по нашему</w:t>
      </w:r>
      <w:r>
        <w:rPr>
          <w:rFonts w:ascii="Times New Roman" w:eastAsia="Calibri" w:hAnsi="Times New Roman" w:cs="Times New Roman"/>
          <w:color w:val="000000"/>
          <w:sz w:val="28"/>
          <w:szCs w:val="28"/>
          <w:lang w:eastAsia="ru-RU"/>
        </w:rPr>
        <w:t xml:space="preserve"> </w:t>
      </w:r>
      <w:r w:rsidRPr="00AF4A88">
        <w:rPr>
          <w:rFonts w:ascii="Times New Roman" w:eastAsia="Calibri" w:hAnsi="Times New Roman" w:cs="Times New Roman"/>
          <w:color w:val="000000"/>
          <w:sz w:val="28"/>
          <w:szCs w:val="28"/>
          <w:lang w:eastAsia="ru-RU"/>
        </w:rPr>
        <w:t>мнению, теории корпоративной ин</w:t>
      </w:r>
      <w:r>
        <w:rPr>
          <w:rFonts w:ascii="Times New Roman" w:eastAsia="Calibri" w:hAnsi="Times New Roman" w:cs="Times New Roman"/>
          <w:color w:val="000000"/>
          <w:sz w:val="28"/>
          <w:szCs w:val="28"/>
          <w:lang w:eastAsia="ru-RU"/>
        </w:rPr>
        <w:t>теграции можно разделить на не</w:t>
      </w:r>
      <w:r w:rsidRPr="00AF4A88">
        <w:rPr>
          <w:rFonts w:ascii="Times New Roman" w:eastAsia="Calibri" w:hAnsi="Times New Roman" w:cs="Times New Roman"/>
          <w:color w:val="000000"/>
          <w:sz w:val="28"/>
          <w:szCs w:val="28"/>
          <w:lang w:eastAsia="ru-RU"/>
        </w:rPr>
        <w:t>сколько основных групп:</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roofErr w:type="gramStart"/>
      <w:r w:rsidRPr="00AF4A88">
        <w:rPr>
          <w:rFonts w:ascii="Times New Roman" w:eastAsia="Calibri" w:hAnsi="Times New Roman" w:cs="Times New Roman"/>
          <w:color w:val="000000"/>
          <w:sz w:val="28"/>
          <w:szCs w:val="28"/>
          <w:lang w:eastAsia="ru-RU"/>
        </w:rPr>
        <w:t>• экономическая эффективность производства</w:t>
      </w:r>
      <w:r>
        <w:rPr>
          <w:rFonts w:ascii="Times New Roman" w:eastAsia="Calibri" w:hAnsi="Times New Roman" w:cs="Times New Roman"/>
          <w:color w:val="000000"/>
          <w:sz w:val="28"/>
          <w:szCs w:val="28"/>
          <w:lang w:eastAsia="ru-RU"/>
        </w:rPr>
        <w:t xml:space="preserve"> (JI.</w:t>
      </w:r>
      <w:proofErr w:type="gramEnd"/>
      <w:r>
        <w:rPr>
          <w:rFonts w:ascii="Times New Roman" w:eastAsia="Calibri" w:hAnsi="Times New Roman" w:cs="Times New Roman"/>
          <w:color w:val="000000"/>
          <w:sz w:val="28"/>
          <w:szCs w:val="28"/>
          <w:lang w:eastAsia="ru-RU"/>
        </w:rPr>
        <w:t xml:space="preserve"> </w:t>
      </w:r>
      <w:proofErr w:type="spellStart"/>
      <w:proofErr w:type="gramStart"/>
      <w:r>
        <w:rPr>
          <w:rFonts w:ascii="Times New Roman" w:eastAsia="Calibri" w:hAnsi="Times New Roman" w:cs="Times New Roman"/>
          <w:color w:val="000000"/>
          <w:sz w:val="28"/>
          <w:szCs w:val="28"/>
          <w:lang w:eastAsia="ru-RU"/>
        </w:rPr>
        <w:t>МакКензи</w:t>
      </w:r>
      <w:proofErr w:type="spellEnd"/>
      <w:r>
        <w:rPr>
          <w:rFonts w:ascii="Times New Roman" w:eastAsia="Calibri" w:hAnsi="Times New Roman" w:cs="Times New Roman"/>
          <w:color w:val="000000"/>
          <w:sz w:val="28"/>
          <w:szCs w:val="28"/>
          <w:lang w:eastAsia="ru-RU"/>
        </w:rPr>
        <w:t>, Ж. Ти</w:t>
      </w:r>
      <w:r w:rsidRPr="00AF4A88">
        <w:rPr>
          <w:rFonts w:ascii="Times New Roman" w:eastAsia="Calibri" w:hAnsi="Times New Roman" w:cs="Times New Roman"/>
          <w:color w:val="000000"/>
          <w:sz w:val="28"/>
          <w:szCs w:val="28"/>
          <w:lang w:eastAsia="ru-RU"/>
        </w:rPr>
        <w:t>роль);</w:t>
      </w:r>
      <w:proofErr w:type="gramEnd"/>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xml:space="preserve">• минимизация </w:t>
      </w:r>
      <w:proofErr w:type="spellStart"/>
      <w:r w:rsidRPr="00AF4A88">
        <w:rPr>
          <w:rFonts w:ascii="Times New Roman" w:eastAsia="Calibri" w:hAnsi="Times New Roman" w:cs="Times New Roman"/>
          <w:color w:val="000000"/>
          <w:sz w:val="28"/>
          <w:szCs w:val="28"/>
          <w:lang w:eastAsia="ru-RU"/>
        </w:rPr>
        <w:t>трансакционных</w:t>
      </w:r>
      <w:proofErr w:type="spellEnd"/>
      <w:r w:rsidRPr="00AF4A88">
        <w:rPr>
          <w:rFonts w:ascii="Times New Roman" w:eastAsia="Calibri" w:hAnsi="Times New Roman" w:cs="Times New Roman"/>
          <w:color w:val="000000"/>
          <w:sz w:val="28"/>
          <w:szCs w:val="28"/>
          <w:lang w:eastAsia="ru-RU"/>
        </w:rPr>
        <w:t xml:space="preserve"> издержек (Р. </w:t>
      </w:r>
      <w:proofErr w:type="spellStart"/>
      <w:r w:rsidRPr="00AF4A88">
        <w:rPr>
          <w:rFonts w:ascii="Times New Roman" w:eastAsia="Calibri" w:hAnsi="Times New Roman" w:cs="Times New Roman"/>
          <w:color w:val="000000"/>
          <w:sz w:val="28"/>
          <w:szCs w:val="28"/>
          <w:lang w:eastAsia="ru-RU"/>
        </w:rPr>
        <w:t>Коуз</w:t>
      </w:r>
      <w:proofErr w:type="spellEnd"/>
      <w:r w:rsidRPr="00AF4A88">
        <w:rPr>
          <w:rFonts w:ascii="Times New Roman" w:eastAsia="Calibri" w:hAnsi="Times New Roman" w:cs="Times New Roman"/>
          <w:color w:val="000000"/>
          <w:sz w:val="28"/>
          <w:szCs w:val="28"/>
          <w:lang w:eastAsia="ru-RU"/>
        </w:rPr>
        <w:t>, О. Уильямсон);</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lastRenderedPageBreak/>
        <w:t xml:space="preserve">• снижение экономических рисков (О. </w:t>
      </w:r>
      <w:proofErr w:type="spellStart"/>
      <w:r w:rsidRPr="00AF4A88">
        <w:rPr>
          <w:rFonts w:ascii="Times New Roman" w:eastAsia="Calibri" w:hAnsi="Times New Roman" w:cs="Times New Roman"/>
          <w:color w:val="000000"/>
          <w:sz w:val="28"/>
          <w:szCs w:val="28"/>
          <w:lang w:eastAsia="ru-RU"/>
        </w:rPr>
        <w:t>Харт</w:t>
      </w:r>
      <w:proofErr w:type="spellEnd"/>
      <w:r w:rsidRPr="00AF4A88">
        <w:rPr>
          <w:rFonts w:ascii="Times New Roman" w:eastAsia="Calibri" w:hAnsi="Times New Roman" w:cs="Times New Roman"/>
          <w:color w:val="000000"/>
          <w:sz w:val="28"/>
          <w:szCs w:val="28"/>
          <w:lang w:eastAsia="ru-RU"/>
        </w:rPr>
        <w:t xml:space="preserve">, Дж. </w:t>
      </w:r>
      <w:proofErr w:type="spellStart"/>
      <w:r w:rsidRPr="00AF4A88">
        <w:rPr>
          <w:rFonts w:ascii="Times New Roman" w:eastAsia="Calibri" w:hAnsi="Times New Roman" w:cs="Times New Roman"/>
          <w:color w:val="000000"/>
          <w:sz w:val="28"/>
          <w:szCs w:val="28"/>
          <w:lang w:eastAsia="ru-RU"/>
        </w:rPr>
        <w:t>Эрроу</w:t>
      </w:r>
      <w:proofErr w:type="spellEnd"/>
      <w:r w:rsidRPr="00AF4A88">
        <w:rPr>
          <w:rFonts w:ascii="Times New Roman" w:eastAsia="Calibri" w:hAnsi="Times New Roman" w:cs="Times New Roman"/>
          <w:color w:val="000000"/>
          <w:sz w:val="28"/>
          <w:szCs w:val="28"/>
          <w:lang w:eastAsia="ru-RU"/>
        </w:rPr>
        <w:t>);</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экономия от масштаба деят</w:t>
      </w:r>
      <w:r>
        <w:rPr>
          <w:rFonts w:ascii="Times New Roman" w:eastAsia="Calibri" w:hAnsi="Times New Roman" w:cs="Times New Roman"/>
          <w:color w:val="000000"/>
          <w:sz w:val="28"/>
          <w:szCs w:val="28"/>
          <w:lang w:eastAsia="ru-RU"/>
        </w:rPr>
        <w:t xml:space="preserve">ельности (Р. </w:t>
      </w:r>
      <w:proofErr w:type="spellStart"/>
      <w:r>
        <w:rPr>
          <w:rFonts w:ascii="Times New Roman" w:eastAsia="Calibri" w:hAnsi="Times New Roman" w:cs="Times New Roman"/>
          <w:color w:val="000000"/>
          <w:sz w:val="28"/>
          <w:szCs w:val="28"/>
          <w:lang w:eastAsia="ru-RU"/>
        </w:rPr>
        <w:t>Блейер</w:t>
      </w:r>
      <w:proofErr w:type="spellEnd"/>
      <w:r>
        <w:rPr>
          <w:rFonts w:ascii="Times New Roman" w:eastAsia="Calibri" w:hAnsi="Times New Roman" w:cs="Times New Roman"/>
          <w:color w:val="000000"/>
          <w:sz w:val="28"/>
          <w:szCs w:val="28"/>
          <w:lang w:eastAsia="ru-RU"/>
        </w:rPr>
        <w:t xml:space="preserve">, М. </w:t>
      </w:r>
      <w:proofErr w:type="spellStart"/>
      <w:r>
        <w:rPr>
          <w:rFonts w:ascii="Times New Roman" w:eastAsia="Calibri" w:hAnsi="Times New Roman" w:cs="Times New Roman"/>
          <w:color w:val="000000"/>
          <w:sz w:val="28"/>
          <w:szCs w:val="28"/>
          <w:lang w:eastAsia="ru-RU"/>
        </w:rPr>
        <w:t>Бредли</w:t>
      </w:r>
      <w:proofErr w:type="spellEnd"/>
      <w:r>
        <w:rPr>
          <w:rFonts w:ascii="Times New Roman" w:eastAsia="Calibri" w:hAnsi="Times New Roman" w:cs="Times New Roman"/>
          <w:color w:val="000000"/>
          <w:sz w:val="28"/>
          <w:szCs w:val="28"/>
          <w:lang w:eastAsia="ru-RU"/>
        </w:rPr>
        <w:t xml:space="preserve">, </w:t>
      </w:r>
      <w:r w:rsidRPr="00AF4A88">
        <w:rPr>
          <w:rFonts w:ascii="Times New Roman" w:eastAsia="Calibri" w:hAnsi="Times New Roman" w:cs="Times New Roman"/>
          <w:color w:val="000000"/>
          <w:sz w:val="28"/>
          <w:szCs w:val="28"/>
          <w:lang w:eastAsia="ru-RU"/>
        </w:rPr>
        <w:t xml:space="preserve">А. </w:t>
      </w:r>
      <w:proofErr w:type="spellStart"/>
      <w:r w:rsidRPr="00AF4A88">
        <w:rPr>
          <w:rFonts w:ascii="Times New Roman" w:eastAsia="Calibri" w:hAnsi="Times New Roman" w:cs="Times New Roman"/>
          <w:color w:val="000000"/>
          <w:sz w:val="28"/>
          <w:szCs w:val="28"/>
          <w:lang w:eastAsia="ru-RU"/>
        </w:rPr>
        <w:t>Десаи</w:t>
      </w:r>
      <w:proofErr w:type="spellEnd"/>
      <w:r w:rsidRPr="00AF4A88">
        <w:rPr>
          <w:rFonts w:ascii="Times New Roman" w:eastAsia="Calibri" w:hAnsi="Times New Roman" w:cs="Times New Roman"/>
          <w:color w:val="000000"/>
          <w:sz w:val="28"/>
          <w:szCs w:val="28"/>
          <w:lang w:eastAsia="ru-RU"/>
        </w:rPr>
        <w:t xml:space="preserve"> и Е.-Х. Ким, Д. </w:t>
      </w:r>
      <w:proofErr w:type="spellStart"/>
      <w:r w:rsidRPr="00AF4A88">
        <w:rPr>
          <w:rFonts w:ascii="Times New Roman" w:eastAsia="Calibri" w:hAnsi="Times New Roman" w:cs="Times New Roman"/>
          <w:color w:val="000000"/>
          <w:sz w:val="28"/>
          <w:szCs w:val="28"/>
          <w:lang w:eastAsia="ru-RU"/>
        </w:rPr>
        <w:t>Казерман</w:t>
      </w:r>
      <w:proofErr w:type="spellEnd"/>
      <w:r w:rsidRPr="00AF4A88">
        <w:rPr>
          <w:rFonts w:ascii="Times New Roman" w:eastAsia="Calibri" w:hAnsi="Times New Roman" w:cs="Times New Roman"/>
          <w:color w:val="000000"/>
          <w:sz w:val="28"/>
          <w:szCs w:val="28"/>
          <w:lang w:eastAsia="ru-RU"/>
        </w:rPr>
        <w:t>);</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xml:space="preserve">• расширение рыночной власти (Дж. </w:t>
      </w:r>
      <w:proofErr w:type="spellStart"/>
      <w:r w:rsidRPr="00AF4A88">
        <w:rPr>
          <w:rFonts w:ascii="Times New Roman" w:eastAsia="Calibri" w:hAnsi="Times New Roman" w:cs="Times New Roman"/>
          <w:color w:val="000000"/>
          <w:sz w:val="28"/>
          <w:szCs w:val="28"/>
          <w:lang w:eastAsia="ru-RU"/>
        </w:rPr>
        <w:t>Ливсей</w:t>
      </w:r>
      <w:proofErr w:type="spellEnd"/>
      <w:r w:rsidRPr="00AF4A88">
        <w:rPr>
          <w:rFonts w:ascii="Times New Roman" w:eastAsia="Calibri" w:hAnsi="Times New Roman" w:cs="Times New Roman"/>
          <w:color w:val="000000"/>
          <w:sz w:val="28"/>
          <w:szCs w:val="28"/>
          <w:lang w:eastAsia="ru-RU"/>
        </w:rPr>
        <w:t>, М. Портер);</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xml:space="preserve">• снижение конкуренции (Д. Росс, Ф. </w:t>
      </w:r>
      <w:proofErr w:type="spellStart"/>
      <w:r w:rsidRPr="00AF4A88">
        <w:rPr>
          <w:rFonts w:ascii="Times New Roman" w:eastAsia="Calibri" w:hAnsi="Times New Roman" w:cs="Times New Roman"/>
          <w:color w:val="000000"/>
          <w:sz w:val="28"/>
          <w:szCs w:val="28"/>
          <w:lang w:eastAsia="ru-RU"/>
        </w:rPr>
        <w:t>Шерер</w:t>
      </w:r>
      <w:proofErr w:type="spellEnd"/>
      <w:r w:rsidRPr="00AF4A88">
        <w:rPr>
          <w:rFonts w:ascii="Times New Roman" w:eastAsia="Calibri" w:hAnsi="Times New Roman" w:cs="Times New Roman"/>
          <w:color w:val="000000"/>
          <w:sz w:val="28"/>
          <w:szCs w:val="28"/>
          <w:lang w:eastAsia="ru-RU"/>
        </w:rPr>
        <w:t>);</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xml:space="preserve">• разрешение конфликтов </w:t>
      </w:r>
      <w:r>
        <w:rPr>
          <w:rFonts w:ascii="Times New Roman" w:eastAsia="Calibri" w:hAnsi="Times New Roman" w:cs="Times New Roman"/>
          <w:color w:val="000000"/>
          <w:sz w:val="28"/>
          <w:szCs w:val="28"/>
          <w:lang w:eastAsia="ru-RU"/>
        </w:rPr>
        <w:t xml:space="preserve">между акционерами и менеджерами </w:t>
      </w:r>
      <w:r w:rsidRPr="00AF4A88">
        <w:rPr>
          <w:rFonts w:ascii="Times New Roman" w:eastAsia="Calibri" w:hAnsi="Times New Roman" w:cs="Times New Roman"/>
          <w:color w:val="000000"/>
          <w:sz w:val="28"/>
          <w:szCs w:val="28"/>
          <w:lang w:eastAsia="ru-RU"/>
        </w:rPr>
        <w:t xml:space="preserve">(М. </w:t>
      </w:r>
      <w:proofErr w:type="spellStart"/>
      <w:r w:rsidRPr="00AF4A88">
        <w:rPr>
          <w:rFonts w:ascii="Times New Roman" w:eastAsia="Calibri" w:hAnsi="Times New Roman" w:cs="Times New Roman"/>
          <w:color w:val="000000"/>
          <w:sz w:val="28"/>
          <w:szCs w:val="28"/>
          <w:lang w:eastAsia="ru-RU"/>
        </w:rPr>
        <w:t>Дженсен</w:t>
      </w:r>
      <w:proofErr w:type="spellEnd"/>
      <w:r w:rsidRPr="00AF4A88">
        <w:rPr>
          <w:rFonts w:ascii="Times New Roman" w:eastAsia="Calibri" w:hAnsi="Times New Roman" w:cs="Times New Roman"/>
          <w:color w:val="000000"/>
          <w:sz w:val="28"/>
          <w:szCs w:val="28"/>
          <w:lang w:eastAsia="ru-RU"/>
        </w:rPr>
        <w:t xml:space="preserve"> и У. </w:t>
      </w:r>
      <w:proofErr w:type="spellStart"/>
      <w:r w:rsidRPr="00AF4A88">
        <w:rPr>
          <w:rFonts w:ascii="Times New Roman" w:eastAsia="Calibri" w:hAnsi="Times New Roman" w:cs="Times New Roman"/>
          <w:color w:val="000000"/>
          <w:sz w:val="28"/>
          <w:szCs w:val="28"/>
          <w:lang w:eastAsia="ru-RU"/>
        </w:rPr>
        <w:t>Меклинг</w:t>
      </w:r>
      <w:proofErr w:type="spellEnd"/>
      <w:r w:rsidRPr="00AF4A88">
        <w:rPr>
          <w:rFonts w:ascii="Times New Roman" w:eastAsia="Calibri" w:hAnsi="Times New Roman" w:cs="Times New Roman"/>
          <w:color w:val="000000"/>
          <w:sz w:val="28"/>
          <w:szCs w:val="28"/>
          <w:lang w:eastAsia="ru-RU"/>
        </w:rPr>
        <w:t>);</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стремление реализовать преимущества крупного капитала (Р. Ролл).</w:t>
      </w:r>
    </w:p>
    <w:p w:rsid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xml:space="preserve">Французские ученые Н. </w:t>
      </w:r>
      <w:proofErr w:type="spellStart"/>
      <w:r w:rsidRPr="00AF4A88">
        <w:rPr>
          <w:rFonts w:ascii="Times New Roman" w:eastAsia="Calibri" w:hAnsi="Times New Roman" w:cs="Times New Roman"/>
          <w:color w:val="000000"/>
          <w:sz w:val="28"/>
          <w:szCs w:val="28"/>
          <w:lang w:eastAsia="ru-RU"/>
        </w:rPr>
        <w:t>Актас</w:t>
      </w:r>
      <w:proofErr w:type="spellEnd"/>
      <w:r w:rsidRPr="00AF4A88">
        <w:rPr>
          <w:rFonts w:ascii="Times New Roman" w:eastAsia="Calibri" w:hAnsi="Times New Roman" w:cs="Times New Roman"/>
          <w:color w:val="000000"/>
          <w:sz w:val="28"/>
          <w:szCs w:val="28"/>
          <w:lang w:eastAsia="ru-RU"/>
        </w:rPr>
        <w:t>, Э</w:t>
      </w:r>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Бодт</w:t>
      </w:r>
      <w:proofErr w:type="spellEnd"/>
      <w:r>
        <w:rPr>
          <w:rFonts w:ascii="Times New Roman" w:eastAsia="Calibri" w:hAnsi="Times New Roman" w:cs="Times New Roman"/>
          <w:color w:val="000000"/>
          <w:sz w:val="28"/>
          <w:szCs w:val="28"/>
          <w:lang w:eastAsia="ru-RU"/>
        </w:rPr>
        <w:t xml:space="preserve">, Г.-А. </w:t>
      </w:r>
      <w:proofErr w:type="spellStart"/>
      <w:r>
        <w:rPr>
          <w:rFonts w:ascii="Times New Roman" w:eastAsia="Calibri" w:hAnsi="Times New Roman" w:cs="Times New Roman"/>
          <w:color w:val="000000"/>
          <w:sz w:val="28"/>
          <w:szCs w:val="28"/>
          <w:lang w:eastAsia="ru-RU"/>
        </w:rPr>
        <w:t>Тесолин</w:t>
      </w:r>
      <w:proofErr w:type="spellEnd"/>
      <w:r>
        <w:rPr>
          <w:rFonts w:ascii="Times New Roman" w:eastAsia="Calibri" w:hAnsi="Times New Roman" w:cs="Times New Roman"/>
          <w:color w:val="000000"/>
          <w:sz w:val="28"/>
          <w:szCs w:val="28"/>
          <w:lang w:eastAsia="ru-RU"/>
        </w:rPr>
        <w:t xml:space="preserve"> поставили </w:t>
      </w:r>
      <w:r w:rsidRPr="00AF4A88">
        <w:rPr>
          <w:rFonts w:ascii="Times New Roman" w:eastAsia="Calibri" w:hAnsi="Times New Roman" w:cs="Times New Roman"/>
          <w:color w:val="000000"/>
          <w:sz w:val="28"/>
          <w:szCs w:val="28"/>
          <w:lang w:eastAsia="ru-RU"/>
        </w:rPr>
        <w:t>группирование теоретических подход</w:t>
      </w:r>
      <w:r>
        <w:rPr>
          <w:rFonts w:ascii="Times New Roman" w:eastAsia="Calibri" w:hAnsi="Times New Roman" w:cs="Times New Roman"/>
          <w:color w:val="000000"/>
          <w:sz w:val="28"/>
          <w:szCs w:val="28"/>
          <w:lang w:eastAsia="ru-RU"/>
        </w:rPr>
        <w:t xml:space="preserve">ов к корпоративной интеграции в </w:t>
      </w:r>
      <w:r w:rsidRPr="00AF4A88">
        <w:rPr>
          <w:rFonts w:ascii="Times New Roman" w:eastAsia="Calibri" w:hAnsi="Times New Roman" w:cs="Times New Roman"/>
          <w:color w:val="000000"/>
          <w:sz w:val="28"/>
          <w:szCs w:val="28"/>
          <w:lang w:eastAsia="ru-RU"/>
        </w:rPr>
        <w:t>зависимость от оценки влияния интег</w:t>
      </w:r>
      <w:r>
        <w:rPr>
          <w:rFonts w:ascii="Times New Roman" w:eastAsia="Calibri" w:hAnsi="Times New Roman" w:cs="Times New Roman"/>
          <w:color w:val="000000"/>
          <w:sz w:val="28"/>
          <w:szCs w:val="28"/>
          <w:lang w:eastAsia="ru-RU"/>
        </w:rPr>
        <w:t>рации на стоимость предприятия.</w:t>
      </w:r>
    </w:p>
    <w:p w:rsidR="00AF4A88" w:rsidRP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proofErr w:type="gramStart"/>
      <w:r w:rsidRPr="00AF4A88">
        <w:rPr>
          <w:rFonts w:ascii="Times New Roman" w:eastAsia="Calibri" w:hAnsi="Times New Roman" w:cs="Times New Roman"/>
          <w:color w:val="000000"/>
          <w:sz w:val="28"/>
          <w:szCs w:val="28"/>
          <w:lang w:eastAsia="ru-RU"/>
        </w:rPr>
        <w:t>К первой группе отнесли теории, рассматривающие интеграцию ка</w:t>
      </w:r>
      <w:r>
        <w:rPr>
          <w:rFonts w:ascii="Times New Roman" w:eastAsia="Calibri" w:hAnsi="Times New Roman" w:cs="Times New Roman"/>
          <w:color w:val="000000"/>
          <w:sz w:val="28"/>
          <w:szCs w:val="28"/>
          <w:lang w:eastAsia="ru-RU"/>
        </w:rPr>
        <w:t xml:space="preserve">к </w:t>
      </w:r>
      <w:r w:rsidRPr="00AF4A88">
        <w:rPr>
          <w:rFonts w:ascii="Times New Roman" w:eastAsia="Calibri" w:hAnsi="Times New Roman" w:cs="Times New Roman"/>
          <w:color w:val="000000"/>
          <w:sz w:val="28"/>
          <w:szCs w:val="28"/>
          <w:lang w:eastAsia="ru-RU"/>
        </w:rPr>
        <w:t>способ повышения стоимости (А.-А.</w:t>
      </w:r>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Алчиан</w:t>
      </w:r>
      <w:proofErr w:type="spellEnd"/>
      <w:r>
        <w:rPr>
          <w:rFonts w:ascii="Times New Roman" w:eastAsia="Calibri" w:hAnsi="Times New Roman" w:cs="Times New Roman"/>
          <w:color w:val="000000"/>
          <w:sz w:val="28"/>
          <w:szCs w:val="28"/>
          <w:lang w:eastAsia="ru-RU"/>
        </w:rPr>
        <w:t xml:space="preserve"> и Г. </w:t>
      </w:r>
      <w:proofErr w:type="spellStart"/>
      <w:r>
        <w:rPr>
          <w:rFonts w:ascii="Times New Roman" w:eastAsia="Calibri" w:hAnsi="Times New Roman" w:cs="Times New Roman"/>
          <w:color w:val="000000"/>
          <w:sz w:val="28"/>
          <w:szCs w:val="28"/>
          <w:lang w:eastAsia="ru-RU"/>
        </w:rPr>
        <w:t>Деметц</w:t>
      </w:r>
      <w:proofErr w:type="spellEnd"/>
      <w:r>
        <w:rPr>
          <w:rFonts w:ascii="Times New Roman" w:eastAsia="Calibri" w:hAnsi="Times New Roman" w:cs="Times New Roman"/>
          <w:color w:val="000000"/>
          <w:sz w:val="28"/>
          <w:szCs w:val="28"/>
          <w:lang w:eastAsia="ru-RU"/>
        </w:rPr>
        <w:t xml:space="preserve">, М. Брэдли, </w:t>
      </w:r>
      <w:r w:rsidRPr="00AF4A88">
        <w:rPr>
          <w:rFonts w:ascii="Times New Roman" w:eastAsia="Calibri" w:hAnsi="Times New Roman" w:cs="Times New Roman"/>
          <w:color w:val="000000"/>
          <w:sz w:val="28"/>
          <w:szCs w:val="28"/>
          <w:lang w:eastAsia="ru-RU"/>
        </w:rPr>
        <w:t xml:space="preserve">А. </w:t>
      </w:r>
      <w:proofErr w:type="spellStart"/>
      <w:r w:rsidRPr="00AF4A88">
        <w:rPr>
          <w:rFonts w:ascii="Times New Roman" w:eastAsia="Calibri" w:hAnsi="Times New Roman" w:cs="Times New Roman"/>
          <w:color w:val="000000"/>
          <w:sz w:val="28"/>
          <w:szCs w:val="28"/>
          <w:lang w:eastAsia="ru-RU"/>
        </w:rPr>
        <w:t>Десаи</w:t>
      </w:r>
      <w:proofErr w:type="spellEnd"/>
      <w:r w:rsidRPr="00AF4A88">
        <w:rPr>
          <w:rFonts w:ascii="Times New Roman" w:eastAsia="Calibri" w:hAnsi="Times New Roman" w:cs="Times New Roman"/>
          <w:color w:val="000000"/>
          <w:sz w:val="28"/>
          <w:szCs w:val="28"/>
          <w:lang w:eastAsia="ru-RU"/>
        </w:rPr>
        <w:t xml:space="preserve"> и Е.-Х. Ким, Р. </w:t>
      </w:r>
      <w:proofErr w:type="spellStart"/>
      <w:r w:rsidRPr="00AF4A88">
        <w:rPr>
          <w:rFonts w:ascii="Times New Roman" w:eastAsia="Calibri" w:hAnsi="Times New Roman" w:cs="Times New Roman"/>
          <w:color w:val="000000"/>
          <w:sz w:val="28"/>
          <w:szCs w:val="28"/>
          <w:lang w:eastAsia="ru-RU"/>
        </w:rPr>
        <w:t>Коуз</w:t>
      </w:r>
      <w:proofErr w:type="spellEnd"/>
      <w:r w:rsidRPr="00AF4A88">
        <w:rPr>
          <w:rFonts w:ascii="Times New Roman" w:eastAsia="Calibri" w:hAnsi="Times New Roman" w:cs="Times New Roman"/>
          <w:color w:val="000000"/>
          <w:sz w:val="28"/>
          <w:szCs w:val="28"/>
          <w:lang w:eastAsia="ru-RU"/>
        </w:rPr>
        <w:t>, О. Уиль</w:t>
      </w:r>
      <w:r>
        <w:rPr>
          <w:rFonts w:ascii="Times New Roman" w:eastAsia="Calibri" w:hAnsi="Times New Roman" w:cs="Times New Roman"/>
          <w:color w:val="000000"/>
          <w:sz w:val="28"/>
          <w:szCs w:val="28"/>
          <w:lang w:eastAsia="ru-RU"/>
        </w:rPr>
        <w:t>ямсон); ко второй — теории, ав</w:t>
      </w:r>
      <w:r w:rsidRPr="00AF4A88">
        <w:rPr>
          <w:rFonts w:ascii="Times New Roman" w:eastAsia="Calibri" w:hAnsi="Times New Roman" w:cs="Times New Roman"/>
          <w:color w:val="000000"/>
          <w:sz w:val="28"/>
          <w:szCs w:val="28"/>
          <w:lang w:eastAsia="ru-RU"/>
        </w:rPr>
        <w:t>торы которых трактуют корпоративн</w:t>
      </w:r>
      <w:r>
        <w:rPr>
          <w:rFonts w:ascii="Times New Roman" w:eastAsia="Calibri" w:hAnsi="Times New Roman" w:cs="Times New Roman"/>
          <w:color w:val="000000"/>
          <w:sz w:val="28"/>
          <w:szCs w:val="28"/>
          <w:lang w:eastAsia="ru-RU"/>
        </w:rPr>
        <w:t>ую интеграцию как решения, раз</w:t>
      </w:r>
      <w:r w:rsidRPr="00AF4A88">
        <w:rPr>
          <w:rFonts w:ascii="Times New Roman" w:eastAsia="Calibri" w:hAnsi="Times New Roman" w:cs="Times New Roman"/>
          <w:color w:val="000000"/>
          <w:sz w:val="28"/>
          <w:szCs w:val="28"/>
          <w:lang w:eastAsia="ru-RU"/>
        </w:rPr>
        <w:t xml:space="preserve">рушающие стоимость активов фирмы (М. </w:t>
      </w:r>
      <w:proofErr w:type="spellStart"/>
      <w:r w:rsidRPr="00AF4A88">
        <w:rPr>
          <w:rFonts w:ascii="Times New Roman" w:eastAsia="Calibri" w:hAnsi="Times New Roman" w:cs="Times New Roman"/>
          <w:color w:val="000000"/>
          <w:sz w:val="28"/>
          <w:szCs w:val="28"/>
          <w:lang w:eastAsia="ru-RU"/>
        </w:rPr>
        <w:t>Дженсен</w:t>
      </w:r>
      <w:proofErr w:type="spellEnd"/>
      <w:r w:rsidRPr="00AF4A88">
        <w:rPr>
          <w:rFonts w:ascii="Times New Roman" w:eastAsia="Calibri" w:hAnsi="Times New Roman" w:cs="Times New Roman"/>
          <w:color w:val="000000"/>
          <w:sz w:val="28"/>
          <w:szCs w:val="28"/>
          <w:lang w:eastAsia="ru-RU"/>
        </w:rPr>
        <w:t xml:space="preserve"> и У. </w:t>
      </w:r>
      <w:proofErr w:type="spellStart"/>
      <w:r w:rsidRPr="00AF4A88">
        <w:rPr>
          <w:rFonts w:ascii="Times New Roman" w:eastAsia="Calibri" w:hAnsi="Times New Roman" w:cs="Times New Roman"/>
          <w:color w:val="000000"/>
          <w:sz w:val="28"/>
          <w:szCs w:val="28"/>
          <w:lang w:eastAsia="ru-RU"/>
        </w:rPr>
        <w:t>Мекл</w:t>
      </w:r>
      <w:r>
        <w:rPr>
          <w:rFonts w:ascii="Times New Roman" w:eastAsia="Calibri" w:hAnsi="Times New Roman" w:cs="Times New Roman"/>
          <w:color w:val="000000"/>
          <w:sz w:val="28"/>
          <w:szCs w:val="28"/>
          <w:lang w:eastAsia="ru-RU"/>
        </w:rPr>
        <w:t>инг</w:t>
      </w:r>
      <w:proofErr w:type="spellEnd"/>
      <w:r>
        <w:rPr>
          <w:rFonts w:ascii="Times New Roman" w:eastAsia="Calibri" w:hAnsi="Times New Roman" w:cs="Times New Roman"/>
          <w:color w:val="000000"/>
          <w:sz w:val="28"/>
          <w:szCs w:val="28"/>
          <w:lang w:eastAsia="ru-RU"/>
        </w:rPr>
        <w:t xml:space="preserve">, </w:t>
      </w:r>
      <w:r w:rsidRPr="00AF4A88">
        <w:rPr>
          <w:rFonts w:ascii="Times New Roman" w:eastAsia="Calibri" w:hAnsi="Times New Roman" w:cs="Times New Roman"/>
          <w:color w:val="000000"/>
          <w:sz w:val="28"/>
          <w:szCs w:val="28"/>
          <w:lang w:eastAsia="ru-RU"/>
        </w:rPr>
        <w:t xml:space="preserve">А. </w:t>
      </w:r>
      <w:proofErr w:type="spellStart"/>
      <w:r w:rsidRPr="00AF4A88">
        <w:rPr>
          <w:rFonts w:ascii="Times New Roman" w:eastAsia="Calibri" w:hAnsi="Times New Roman" w:cs="Times New Roman"/>
          <w:color w:val="000000"/>
          <w:sz w:val="28"/>
          <w:szCs w:val="28"/>
          <w:lang w:eastAsia="ru-RU"/>
        </w:rPr>
        <w:t>Шляйфер</w:t>
      </w:r>
      <w:proofErr w:type="spellEnd"/>
      <w:r w:rsidRPr="00AF4A88">
        <w:rPr>
          <w:rFonts w:ascii="Times New Roman" w:eastAsia="Calibri" w:hAnsi="Times New Roman" w:cs="Times New Roman"/>
          <w:color w:val="000000"/>
          <w:sz w:val="28"/>
          <w:szCs w:val="28"/>
          <w:lang w:eastAsia="ru-RU"/>
        </w:rPr>
        <w:t xml:space="preserve"> и Р. Вишни);</w:t>
      </w:r>
      <w:proofErr w:type="gramEnd"/>
      <w:r w:rsidRPr="00AF4A88">
        <w:rPr>
          <w:rFonts w:ascii="Times New Roman" w:eastAsia="Calibri" w:hAnsi="Times New Roman" w:cs="Times New Roman"/>
          <w:color w:val="000000"/>
          <w:sz w:val="28"/>
          <w:szCs w:val="28"/>
          <w:lang w:eastAsia="ru-RU"/>
        </w:rPr>
        <w:t xml:space="preserve"> к третьей —</w:t>
      </w:r>
      <w:r>
        <w:rPr>
          <w:rFonts w:ascii="Times New Roman" w:eastAsia="Calibri" w:hAnsi="Times New Roman" w:cs="Times New Roman"/>
          <w:color w:val="000000"/>
          <w:sz w:val="28"/>
          <w:szCs w:val="28"/>
          <w:lang w:eastAsia="ru-RU"/>
        </w:rPr>
        <w:t xml:space="preserve"> теории, основанные на тезисе о </w:t>
      </w:r>
      <w:r w:rsidRPr="00AF4A88">
        <w:rPr>
          <w:rFonts w:ascii="Times New Roman" w:eastAsia="Calibri" w:hAnsi="Times New Roman" w:cs="Times New Roman"/>
          <w:color w:val="000000"/>
          <w:sz w:val="28"/>
          <w:szCs w:val="28"/>
          <w:lang w:eastAsia="ru-RU"/>
        </w:rPr>
        <w:t>том, что слияния и поглощения могу</w:t>
      </w:r>
      <w:r>
        <w:rPr>
          <w:rFonts w:ascii="Times New Roman" w:eastAsia="Calibri" w:hAnsi="Times New Roman" w:cs="Times New Roman"/>
          <w:color w:val="000000"/>
          <w:sz w:val="28"/>
          <w:szCs w:val="28"/>
          <w:lang w:eastAsia="ru-RU"/>
        </w:rPr>
        <w:t>т не оказывать никакого воздей</w:t>
      </w:r>
      <w:r w:rsidRPr="00AF4A88">
        <w:rPr>
          <w:rFonts w:ascii="Times New Roman" w:eastAsia="Calibri" w:hAnsi="Times New Roman" w:cs="Times New Roman"/>
          <w:color w:val="000000"/>
          <w:sz w:val="28"/>
          <w:szCs w:val="28"/>
          <w:lang w:eastAsia="ru-RU"/>
        </w:rPr>
        <w:t>ствия на сто</w:t>
      </w:r>
      <w:r>
        <w:rPr>
          <w:rFonts w:ascii="Times New Roman" w:eastAsia="Calibri" w:hAnsi="Times New Roman" w:cs="Times New Roman"/>
          <w:color w:val="000000"/>
          <w:sz w:val="28"/>
          <w:szCs w:val="28"/>
          <w:lang w:eastAsia="ru-RU"/>
        </w:rPr>
        <w:t>имость предприятия (Р. Ролл)</w:t>
      </w:r>
      <w:r w:rsidRPr="00AF4A88">
        <w:rPr>
          <w:rFonts w:ascii="Times New Roman" w:eastAsia="Calibri" w:hAnsi="Times New Roman" w:cs="Times New Roman"/>
          <w:color w:val="000000"/>
          <w:sz w:val="28"/>
          <w:szCs w:val="28"/>
          <w:lang w:eastAsia="ru-RU"/>
        </w:rPr>
        <w:t>.</w:t>
      </w:r>
    </w:p>
    <w:p w:rsidR="00AF4A88" w:rsidRDefault="00AF4A88" w:rsidP="00AF4A88">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t xml:space="preserve">Проведенное обобщение показало, </w:t>
      </w:r>
      <w:r>
        <w:rPr>
          <w:rFonts w:ascii="Times New Roman" w:eastAsia="Calibri" w:hAnsi="Times New Roman" w:cs="Times New Roman"/>
          <w:color w:val="000000"/>
          <w:sz w:val="28"/>
          <w:szCs w:val="28"/>
          <w:lang w:eastAsia="ru-RU"/>
        </w:rPr>
        <w:t>что неоклассическая теория свя</w:t>
      </w:r>
      <w:r w:rsidRPr="00AF4A88">
        <w:rPr>
          <w:rFonts w:ascii="Times New Roman" w:eastAsia="Calibri" w:hAnsi="Times New Roman" w:cs="Times New Roman"/>
          <w:color w:val="000000"/>
          <w:sz w:val="28"/>
          <w:szCs w:val="28"/>
          <w:lang w:eastAsia="ru-RU"/>
        </w:rPr>
        <w:t>зывает экономическую интеграцию</w:t>
      </w:r>
      <w:r>
        <w:rPr>
          <w:rFonts w:ascii="Times New Roman" w:eastAsia="Calibri" w:hAnsi="Times New Roman" w:cs="Times New Roman"/>
          <w:color w:val="000000"/>
          <w:sz w:val="28"/>
          <w:szCs w:val="28"/>
          <w:lang w:eastAsia="ru-RU"/>
        </w:rPr>
        <w:t xml:space="preserve"> с преодолением монополизма от</w:t>
      </w:r>
      <w:r w:rsidRPr="00AF4A88">
        <w:rPr>
          <w:rFonts w:ascii="Times New Roman" w:eastAsia="Calibri" w:hAnsi="Times New Roman" w:cs="Times New Roman"/>
          <w:color w:val="000000"/>
          <w:sz w:val="28"/>
          <w:szCs w:val="28"/>
          <w:lang w:eastAsia="ru-RU"/>
        </w:rPr>
        <w:t>дельных звеньев технологических це</w:t>
      </w:r>
      <w:r>
        <w:rPr>
          <w:rFonts w:ascii="Times New Roman" w:eastAsia="Calibri" w:hAnsi="Times New Roman" w:cs="Times New Roman"/>
          <w:color w:val="000000"/>
          <w:sz w:val="28"/>
          <w:szCs w:val="28"/>
          <w:lang w:eastAsia="ru-RU"/>
        </w:rPr>
        <w:t xml:space="preserve">почек, делая основной акцент на </w:t>
      </w:r>
      <w:r w:rsidRPr="00AF4A88">
        <w:rPr>
          <w:rFonts w:ascii="Times New Roman" w:eastAsia="Calibri" w:hAnsi="Times New Roman" w:cs="Times New Roman"/>
          <w:color w:val="000000"/>
          <w:sz w:val="28"/>
          <w:szCs w:val="28"/>
          <w:lang w:eastAsia="ru-RU"/>
        </w:rPr>
        <w:t>экономической эффективности произ</w:t>
      </w:r>
      <w:r>
        <w:rPr>
          <w:rFonts w:ascii="Times New Roman" w:eastAsia="Calibri" w:hAnsi="Times New Roman" w:cs="Times New Roman"/>
          <w:color w:val="000000"/>
          <w:sz w:val="28"/>
          <w:szCs w:val="28"/>
          <w:lang w:eastAsia="ru-RU"/>
        </w:rPr>
        <w:t>водства. Институциональная эко</w:t>
      </w:r>
      <w:r w:rsidRPr="00AF4A88">
        <w:rPr>
          <w:rFonts w:ascii="Times New Roman" w:eastAsia="Calibri" w:hAnsi="Times New Roman" w:cs="Times New Roman"/>
          <w:color w:val="000000"/>
          <w:sz w:val="28"/>
          <w:szCs w:val="28"/>
          <w:lang w:eastAsia="ru-RU"/>
        </w:rPr>
        <w:t>номическая теория принимает в расчет</w:t>
      </w:r>
      <w:r>
        <w:rPr>
          <w:rFonts w:ascii="Times New Roman" w:eastAsia="Calibri" w:hAnsi="Times New Roman" w:cs="Times New Roman"/>
          <w:color w:val="000000"/>
          <w:sz w:val="28"/>
          <w:szCs w:val="28"/>
          <w:lang w:eastAsia="ru-RU"/>
        </w:rPr>
        <w:t xml:space="preserve"> не только производственно-тех</w:t>
      </w:r>
      <w:r w:rsidRPr="00AF4A88">
        <w:rPr>
          <w:rFonts w:ascii="Times New Roman" w:eastAsia="Calibri" w:hAnsi="Times New Roman" w:cs="Times New Roman"/>
          <w:color w:val="000000"/>
          <w:sz w:val="28"/>
          <w:szCs w:val="28"/>
          <w:lang w:eastAsia="ru-RU"/>
        </w:rPr>
        <w:t xml:space="preserve">нологические факторы, но и прочие </w:t>
      </w:r>
      <w:r>
        <w:rPr>
          <w:rFonts w:ascii="Times New Roman" w:eastAsia="Calibri" w:hAnsi="Times New Roman" w:cs="Times New Roman"/>
          <w:color w:val="000000"/>
          <w:sz w:val="28"/>
          <w:szCs w:val="28"/>
          <w:lang w:eastAsia="ru-RU"/>
        </w:rPr>
        <w:t>обстоятельства, связанные с осу</w:t>
      </w:r>
      <w:r w:rsidRPr="00AF4A88">
        <w:rPr>
          <w:rFonts w:ascii="Times New Roman" w:eastAsia="Calibri" w:hAnsi="Times New Roman" w:cs="Times New Roman"/>
          <w:color w:val="000000"/>
          <w:sz w:val="28"/>
          <w:szCs w:val="28"/>
          <w:lang w:eastAsia="ru-RU"/>
        </w:rPr>
        <w:t>ществлением различных форм эконо</w:t>
      </w:r>
      <w:r>
        <w:rPr>
          <w:rFonts w:ascii="Times New Roman" w:eastAsia="Calibri" w:hAnsi="Times New Roman" w:cs="Times New Roman"/>
          <w:color w:val="000000"/>
          <w:sz w:val="28"/>
          <w:szCs w:val="28"/>
          <w:lang w:eastAsia="ru-RU"/>
        </w:rPr>
        <w:t>мического взаимодействия компа</w:t>
      </w:r>
      <w:r w:rsidRPr="00AF4A88">
        <w:rPr>
          <w:rFonts w:ascii="Times New Roman" w:eastAsia="Calibri" w:hAnsi="Times New Roman" w:cs="Times New Roman"/>
          <w:color w:val="000000"/>
          <w:sz w:val="28"/>
          <w:szCs w:val="28"/>
          <w:lang w:eastAsia="ru-RU"/>
        </w:rPr>
        <w:t>ний. Однако выводы неоклассического и институционального подходов</w:t>
      </w:r>
      <w:r>
        <w:rPr>
          <w:rFonts w:ascii="Times New Roman" w:eastAsia="Calibri" w:hAnsi="Times New Roman" w:cs="Times New Roman"/>
          <w:color w:val="000000"/>
          <w:sz w:val="28"/>
          <w:szCs w:val="28"/>
          <w:lang w:eastAsia="ru-RU"/>
        </w:rPr>
        <w:t xml:space="preserve"> </w:t>
      </w:r>
      <w:r w:rsidRPr="00AF4A88">
        <w:rPr>
          <w:rFonts w:ascii="Times New Roman" w:eastAsia="Calibri" w:hAnsi="Times New Roman" w:cs="Times New Roman"/>
          <w:color w:val="000000"/>
          <w:sz w:val="28"/>
          <w:szCs w:val="28"/>
          <w:lang w:eastAsia="ru-RU"/>
        </w:rPr>
        <w:t>о том, в каких отраслях и на каких рынках стимулы к интеграци</w:t>
      </w:r>
      <w:r>
        <w:rPr>
          <w:rFonts w:ascii="Times New Roman" w:eastAsia="Calibri" w:hAnsi="Times New Roman" w:cs="Times New Roman"/>
          <w:color w:val="000000"/>
          <w:sz w:val="28"/>
          <w:szCs w:val="28"/>
          <w:lang w:eastAsia="ru-RU"/>
        </w:rPr>
        <w:t>и пред</w:t>
      </w:r>
      <w:r w:rsidRPr="00AF4A88">
        <w:rPr>
          <w:rFonts w:ascii="Times New Roman" w:eastAsia="Calibri" w:hAnsi="Times New Roman" w:cs="Times New Roman"/>
          <w:color w:val="000000"/>
          <w:sz w:val="28"/>
          <w:szCs w:val="28"/>
          <w:lang w:eastAsia="ru-RU"/>
        </w:rPr>
        <w:t>приятий наиболее существенны,</w:t>
      </w:r>
      <w:r>
        <w:rPr>
          <w:rFonts w:ascii="Times New Roman" w:eastAsia="Calibri" w:hAnsi="Times New Roman" w:cs="Times New Roman"/>
          <w:color w:val="000000"/>
          <w:sz w:val="28"/>
          <w:szCs w:val="28"/>
          <w:lang w:eastAsia="ru-RU"/>
        </w:rPr>
        <w:t xml:space="preserve"> в значительной мере совпадают.</w:t>
      </w:r>
    </w:p>
    <w:p w:rsidR="00AF4A88" w:rsidRDefault="00AF4A88" w:rsidP="00B21D39">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AF4A88">
        <w:rPr>
          <w:rFonts w:ascii="Times New Roman" w:eastAsia="Calibri" w:hAnsi="Times New Roman" w:cs="Times New Roman"/>
          <w:color w:val="000000"/>
          <w:sz w:val="28"/>
          <w:szCs w:val="28"/>
          <w:lang w:eastAsia="ru-RU"/>
        </w:rPr>
        <w:lastRenderedPageBreak/>
        <w:t>Считаем важнейшей научной зада</w:t>
      </w:r>
      <w:r w:rsidR="00B21D39">
        <w:rPr>
          <w:rFonts w:ascii="Times New Roman" w:eastAsia="Calibri" w:hAnsi="Times New Roman" w:cs="Times New Roman"/>
          <w:color w:val="000000"/>
          <w:sz w:val="28"/>
          <w:szCs w:val="28"/>
          <w:lang w:eastAsia="ru-RU"/>
        </w:rPr>
        <w:t>чей глубокое изучение, осмысле</w:t>
      </w:r>
      <w:r w:rsidRPr="00AF4A88">
        <w:rPr>
          <w:rFonts w:ascii="Times New Roman" w:eastAsia="Calibri" w:hAnsi="Times New Roman" w:cs="Times New Roman"/>
          <w:color w:val="000000"/>
          <w:sz w:val="28"/>
          <w:szCs w:val="28"/>
          <w:lang w:eastAsia="ru-RU"/>
        </w:rPr>
        <w:t>ние и развитие теорий корпоративной</w:t>
      </w:r>
      <w:r w:rsidR="00B21D39">
        <w:rPr>
          <w:rFonts w:ascii="Times New Roman" w:eastAsia="Calibri" w:hAnsi="Times New Roman" w:cs="Times New Roman"/>
          <w:color w:val="000000"/>
          <w:sz w:val="28"/>
          <w:szCs w:val="28"/>
          <w:lang w:eastAsia="ru-RU"/>
        </w:rPr>
        <w:t xml:space="preserve"> интеграции с учетом особеннос</w:t>
      </w:r>
      <w:r w:rsidRPr="00AF4A88">
        <w:rPr>
          <w:rFonts w:ascii="Times New Roman" w:eastAsia="Calibri" w:hAnsi="Times New Roman" w:cs="Times New Roman"/>
          <w:color w:val="000000"/>
          <w:sz w:val="28"/>
          <w:szCs w:val="28"/>
          <w:lang w:eastAsia="ru-RU"/>
        </w:rPr>
        <w:t xml:space="preserve">тей национальной модели </w:t>
      </w:r>
      <w:proofErr w:type="spellStart"/>
      <w:r w:rsidRPr="00AF4A88">
        <w:rPr>
          <w:rFonts w:ascii="Times New Roman" w:eastAsia="Calibri" w:hAnsi="Times New Roman" w:cs="Times New Roman"/>
          <w:color w:val="000000"/>
          <w:sz w:val="28"/>
          <w:szCs w:val="28"/>
          <w:lang w:eastAsia="ru-RU"/>
        </w:rPr>
        <w:t>корпорирования</w:t>
      </w:r>
      <w:proofErr w:type="spellEnd"/>
      <w:r w:rsidRPr="00AF4A88">
        <w:rPr>
          <w:rFonts w:ascii="Times New Roman" w:eastAsia="Calibri" w:hAnsi="Times New Roman" w:cs="Times New Roman"/>
          <w:color w:val="000000"/>
          <w:sz w:val="28"/>
          <w:szCs w:val="28"/>
          <w:lang w:eastAsia="ru-RU"/>
        </w:rPr>
        <w:t>.</w:t>
      </w:r>
    </w:p>
    <w:p w:rsidR="003D6991" w:rsidRPr="003D6991" w:rsidRDefault="003D6991"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Приступая к анализу сущности слияний и поглощений, прежде </w:t>
      </w:r>
      <w:proofErr w:type="gramStart"/>
      <w:r w:rsidRPr="003D6991">
        <w:rPr>
          <w:rFonts w:ascii="Times New Roman" w:eastAsia="Calibri" w:hAnsi="Times New Roman" w:cs="Times New Roman"/>
          <w:color w:val="000000"/>
          <w:sz w:val="28"/>
          <w:szCs w:val="28"/>
          <w:lang w:eastAsia="ru-RU"/>
        </w:rPr>
        <w:t>всего</w:t>
      </w:r>
      <w:proofErr w:type="gramEnd"/>
      <w:r w:rsidRPr="003D6991">
        <w:rPr>
          <w:rFonts w:ascii="Times New Roman" w:eastAsia="Calibri" w:hAnsi="Times New Roman" w:cs="Times New Roman"/>
          <w:color w:val="000000"/>
          <w:sz w:val="28"/>
          <w:szCs w:val="28"/>
          <w:lang w:eastAsia="ru-RU"/>
        </w:rPr>
        <w:t xml:space="preserve"> необходимо отметить разночтение этих понятий в зарубежной теории и практике и в национальном законодательстве</w:t>
      </w:r>
      <w:r w:rsidRPr="003D6991">
        <w:rPr>
          <w:rFonts w:ascii="Times New Roman" w:eastAsia="Calibri" w:hAnsi="Times New Roman" w:cs="Times New Roman"/>
          <w:i/>
          <w:color w:val="000000"/>
          <w:sz w:val="28"/>
          <w:szCs w:val="28"/>
          <w:lang w:eastAsia="ru-RU"/>
        </w:rPr>
        <w:t>.</w:t>
      </w:r>
      <w:r w:rsidRPr="003D6991">
        <w:rPr>
          <w:rFonts w:ascii="Times New Roman" w:eastAsia="Calibri" w:hAnsi="Times New Roman" w:cs="Times New Roman"/>
          <w:color w:val="000000"/>
          <w:sz w:val="28"/>
          <w:szCs w:val="28"/>
          <w:lang w:eastAsia="ru-RU"/>
        </w:rPr>
        <w:t xml:space="preserve"> В соответствии с общепринятыми за рубежом подходами под слиянием подразумевается любое объединение хозяйствующих субъектов, в результате которого образуется единая экономическая единица из двух или </w:t>
      </w:r>
      <w:proofErr w:type="gramStart"/>
      <w:r w:rsidRPr="003D6991">
        <w:rPr>
          <w:rFonts w:ascii="Times New Roman" w:eastAsia="Calibri" w:hAnsi="Times New Roman" w:cs="Times New Roman"/>
          <w:color w:val="000000"/>
          <w:sz w:val="28"/>
          <w:szCs w:val="28"/>
          <w:lang w:eastAsia="ru-RU"/>
        </w:rPr>
        <w:t>более ранее</w:t>
      </w:r>
      <w:proofErr w:type="gramEnd"/>
      <w:r w:rsidRPr="003D6991">
        <w:rPr>
          <w:rFonts w:ascii="Times New Roman" w:eastAsia="Calibri" w:hAnsi="Times New Roman" w:cs="Times New Roman"/>
          <w:color w:val="000000"/>
          <w:sz w:val="28"/>
          <w:szCs w:val="28"/>
          <w:lang w:eastAsia="ru-RU"/>
        </w:rPr>
        <w:t xml:space="preserve"> существовавших предприятий.</w:t>
      </w:r>
    </w:p>
    <w:p w:rsidR="003D6991" w:rsidRPr="003D6991" w:rsidRDefault="003D6991" w:rsidP="003D6991">
      <w:pPr>
        <w:shd w:val="clear" w:color="auto" w:fill="FFFFFF"/>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В том числе под слиянием понимается и объединение нескольких фирм, в результате которого одна из них выживает, а остальные утрачивают свою самостоятельность. В белорусском же законодательстве (равно как и в российском) этот случай выделяется в самостоятельное действо и называется «присоединением». Так, в соответствии с гражданским законодательством Российской Федерации (статьи 57, 58 Гражданского кодекса Российской Федерации), ст. 15 Закона РФ «Об акционерных обществах» и ст. 51 Закона РФ «Об обществах с ограниченной ответственностью», различают пять видов реорганизации субъектов хозяйствования: слияние, присоединение, разделение, выделение и преобразование. Аналогичный подход использует и белорусский законодатель.</w:t>
      </w:r>
    </w:p>
    <w:p w:rsidR="003D6991" w:rsidRDefault="003D6991" w:rsidP="003D6991">
      <w:pPr>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В экономической литературе и практике широко представлена интерпретация понятий слияния и поглощения компаний и классификация таких сделок. Мы систематизировали наиболее известные в специальной литературе подходы к определению понятий слияние и поглощение и сущности сделки по </w:t>
      </w:r>
      <w:r w:rsidRPr="003D6991">
        <w:rPr>
          <w:rFonts w:ascii="Times New Roman" w:eastAsia="Calibri" w:hAnsi="Times New Roman" w:cs="Times New Roman"/>
          <w:color w:val="000000"/>
          <w:sz w:val="28"/>
          <w:szCs w:val="28"/>
          <w:lang w:val="en-US" w:eastAsia="ru-RU"/>
        </w:rPr>
        <w:t>M</w:t>
      </w:r>
      <w:r w:rsidRPr="003D6991">
        <w:rPr>
          <w:rFonts w:ascii="Times New Roman" w:eastAsia="Calibri" w:hAnsi="Times New Roman" w:cs="Times New Roman"/>
          <w:color w:val="000000"/>
          <w:sz w:val="28"/>
          <w:szCs w:val="28"/>
          <w:lang w:eastAsia="ru-RU"/>
        </w:rPr>
        <w:t>&amp;</w:t>
      </w:r>
      <w:r w:rsidRPr="003D6991">
        <w:rPr>
          <w:rFonts w:ascii="Times New Roman" w:eastAsia="Calibri" w:hAnsi="Times New Roman" w:cs="Times New Roman"/>
          <w:color w:val="000000"/>
          <w:sz w:val="28"/>
          <w:szCs w:val="28"/>
          <w:lang w:val="en-US" w:eastAsia="ru-RU"/>
        </w:rPr>
        <w:t>A</w:t>
      </w:r>
      <w:r w:rsidRPr="003D6991">
        <w:rPr>
          <w:rFonts w:ascii="Times New Roman" w:eastAsia="Calibri" w:hAnsi="Times New Roman" w:cs="Times New Roman"/>
          <w:color w:val="000000"/>
          <w:sz w:val="28"/>
          <w:szCs w:val="28"/>
          <w:lang w:eastAsia="ru-RU"/>
        </w:rPr>
        <w:t xml:space="preserve"> (таблица 1).</w:t>
      </w:r>
    </w:p>
    <w:p w:rsidR="00C102DD" w:rsidRDefault="00C102DD" w:rsidP="003D6991">
      <w:pPr>
        <w:spacing w:after="0" w:line="360" w:lineRule="auto"/>
        <w:ind w:firstLine="709"/>
        <w:jc w:val="both"/>
        <w:rPr>
          <w:rFonts w:ascii="Times New Roman" w:eastAsia="Calibri" w:hAnsi="Times New Roman" w:cs="Times New Roman"/>
          <w:color w:val="000000"/>
          <w:sz w:val="28"/>
          <w:szCs w:val="28"/>
          <w:lang w:eastAsia="ru-RU"/>
        </w:rPr>
      </w:pPr>
    </w:p>
    <w:p w:rsidR="00C102DD" w:rsidRDefault="00C102DD" w:rsidP="003D6991">
      <w:pPr>
        <w:spacing w:after="0" w:line="360" w:lineRule="auto"/>
        <w:ind w:firstLine="709"/>
        <w:jc w:val="both"/>
        <w:rPr>
          <w:rFonts w:ascii="Times New Roman" w:eastAsia="Calibri" w:hAnsi="Times New Roman" w:cs="Times New Roman"/>
          <w:color w:val="000000"/>
          <w:sz w:val="28"/>
          <w:szCs w:val="28"/>
          <w:lang w:eastAsia="ru-RU"/>
        </w:rPr>
      </w:pPr>
    </w:p>
    <w:p w:rsidR="00C102DD" w:rsidRDefault="00C102DD" w:rsidP="003D6991">
      <w:pPr>
        <w:spacing w:after="0" w:line="360" w:lineRule="auto"/>
        <w:ind w:firstLine="709"/>
        <w:jc w:val="both"/>
        <w:rPr>
          <w:rFonts w:ascii="Times New Roman" w:eastAsia="Calibri" w:hAnsi="Times New Roman" w:cs="Times New Roman"/>
          <w:color w:val="000000"/>
          <w:sz w:val="28"/>
          <w:szCs w:val="28"/>
          <w:lang w:eastAsia="ru-RU"/>
        </w:rPr>
      </w:pPr>
    </w:p>
    <w:p w:rsidR="00C102DD" w:rsidRPr="003D6991" w:rsidRDefault="00C102DD" w:rsidP="003D6991">
      <w:pPr>
        <w:spacing w:after="0" w:line="360" w:lineRule="auto"/>
        <w:ind w:firstLine="709"/>
        <w:jc w:val="both"/>
        <w:rPr>
          <w:rFonts w:ascii="Times New Roman" w:eastAsia="Calibri" w:hAnsi="Times New Roman" w:cs="Times New Roman"/>
          <w:color w:val="000000"/>
          <w:sz w:val="28"/>
          <w:szCs w:val="28"/>
          <w:lang w:eastAsia="ru-RU"/>
        </w:rPr>
      </w:pPr>
    </w:p>
    <w:p w:rsidR="003D6991" w:rsidRPr="003D6991" w:rsidRDefault="003D6991" w:rsidP="003D6991">
      <w:pPr>
        <w:spacing w:after="0" w:line="240" w:lineRule="auto"/>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lastRenderedPageBreak/>
        <w:t xml:space="preserve">Таблица 1.  Основные подходы к определению понятия </w:t>
      </w:r>
      <w:r w:rsidRPr="003D6991">
        <w:rPr>
          <w:rFonts w:ascii="Times New Roman" w:eastAsia="Calibri" w:hAnsi="Times New Roman" w:cs="Times New Roman"/>
          <w:color w:val="000000"/>
          <w:sz w:val="28"/>
          <w:szCs w:val="28"/>
          <w:lang w:val="en-US" w:eastAsia="ru-RU"/>
        </w:rPr>
        <w:t>M</w:t>
      </w:r>
      <w:r w:rsidRPr="003D6991">
        <w:rPr>
          <w:rFonts w:ascii="Times New Roman" w:eastAsia="Calibri" w:hAnsi="Times New Roman" w:cs="Times New Roman"/>
          <w:color w:val="000000"/>
          <w:sz w:val="28"/>
          <w:szCs w:val="28"/>
          <w:lang w:eastAsia="ru-RU"/>
        </w:rPr>
        <w:t>&amp;</w:t>
      </w:r>
      <w:r w:rsidRPr="003D6991">
        <w:rPr>
          <w:rFonts w:ascii="Times New Roman" w:eastAsia="Calibri" w:hAnsi="Times New Roman" w:cs="Times New Roman"/>
          <w:color w:val="000000"/>
          <w:sz w:val="28"/>
          <w:szCs w:val="28"/>
          <w:lang w:val="en-US" w:eastAsia="ru-RU"/>
        </w:rPr>
        <w:t>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084"/>
      </w:tblGrid>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Автор</w:t>
            </w:r>
          </w:p>
        </w:tc>
        <w:tc>
          <w:tcPr>
            <w:tcW w:w="8084" w:type="dxa"/>
          </w:tcPr>
          <w:p w:rsidR="003D6991" w:rsidRPr="003D6991" w:rsidRDefault="003D6991" w:rsidP="003D6991">
            <w:pPr>
              <w:spacing w:after="0" w:line="240" w:lineRule="auto"/>
              <w:jc w:val="center"/>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Сущность сделки по </w:t>
            </w:r>
            <w:r w:rsidRPr="003D6991">
              <w:rPr>
                <w:rFonts w:ascii="Times New Roman" w:eastAsia="Calibri" w:hAnsi="Times New Roman" w:cs="Times New Roman"/>
                <w:color w:val="000000"/>
                <w:sz w:val="28"/>
                <w:szCs w:val="28"/>
                <w:lang w:val="en-US" w:eastAsia="ru-RU"/>
              </w:rPr>
              <w:t>M</w:t>
            </w:r>
            <w:r w:rsidRPr="003D6991">
              <w:rPr>
                <w:rFonts w:ascii="Times New Roman" w:eastAsia="Calibri" w:hAnsi="Times New Roman" w:cs="Times New Roman"/>
                <w:color w:val="000000"/>
                <w:sz w:val="28"/>
                <w:szCs w:val="28"/>
                <w:lang w:eastAsia="ru-RU"/>
              </w:rPr>
              <w:t>&amp;</w:t>
            </w:r>
            <w:r w:rsidRPr="003D6991">
              <w:rPr>
                <w:rFonts w:ascii="Times New Roman" w:eastAsia="Calibri" w:hAnsi="Times New Roman" w:cs="Times New Roman"/>
                <w:color w:val="000000"/>
                <w:sz w:val="28"/>
                <w:szCs w:val="28"/>
                <w:lang w:val="en-US" w:eastAsia="ru-RU"/>
              </w:rPr>
              <w:t>A</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eastAsia="ru-RU"/>
              </w:rPr>
              <w:t>Большой экономический словарь</w:t>
            </w:r>
          </w:p>
        </w:tc>
        <w:tc>
          <w:tcPr>
            <w:tcW w:w="8084" w:type="dxa"/>
          </w:tcPr>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Реорганизация юридических лиц, при которой права и обязанности каждого из них переходят ко вновь возникшему юридическому лицу в соответствии с передаточным актом</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Взятие под свой контроль одной компанией другой компании. Управление без приобретения абсолютного права собственности на нее</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Слияни</w:t>
            </w:r>
            <w:proofErr w:type="gramStart"/>
            <w:r w:rsidRPr="003D6991">
              <w:rPr>
                <w:rFonts w:ascii="Times New Roman" w:eastAsia="Calibri" w:hAnsi="Times New Roman" w:cs="Times New Roman"/>
                <w:color w:val="000000"/>
                <w:sz w:val="28"/>
                <w:szCs w:val="28"/>
                <w:lang w:eastAsia="ru-RU"/>
              </w:rPr>
              <w:t>е-</w:t>
            </w:r>
            <w:proofErr w:type="gramEnd"/>
            <w:r w:rsidRPr="003D6991">
              <w:rPr>
                <w:rFonts w:ascii="Times New Roman" w:eastAsia="Calibri" w:hAnsi="Times New Roman" w:cs="Times New Roman"/>
                <w:color w:val="000000"/>
                <w:sz w:val="28"/>
                <w:szCs w:val="28"/>
                <w:lang w:eastAsia="ru-RU"/>
              </w:rPr>
              <w:t xml:space="preserve"> реорганизаций компаний</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Поглощени</w:t>
            </w:r>
            <w:proofErr w:type="gramStart"/>
            <w:r w:rsidRPr="003D6991">
              <w:rPr>
                <w:rFonts w:ascii="Times New Roman" w:eastAsia="Calibri" w:hAnsi="Times New Roman" w:cs="Times New Roman"/>
                <w:color w:val="000000"/>
                <w:sz w:val="28"/>
                <w:szCs w:val="28"/>
                <w:lang w:eastAsia="ru-RU"/>
              </w:rPr>
              <w:t>е-</w:t>
            </w:r>
            <w:proofErr w:type="gramEnd"/>
            <w:r w:rsidRPr="003D6991">
              <w:rPr>
                <w:rFonts w:ascii="Times New Roman" w:eastAsia="Calibri" w:hAnsi="Times New Roman" w:cs="Times New Roman"/>
                <w:color w:val="000000"/>
                <w:sz w:val="28"/>
                <w:szCs w:val="28"/>
                <w:lang w:eastAsia="ru-RU"/>
              </w:rPr>
              <w:t xml:space="preserve"> установление контроля над компанией</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val="en-US" w:eastAsia="ru-RU"/>
              </w:rPr>
              <w:t>Business English Dictionary</w:t>
            </w:r>
          </w:p>
        </w:tc>
        <w:tc>
          <w:tcPr>
            <w:tcW w:w="8084" w:type="dxa"/>
          </w:tcPr>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Слияние (</w:t>
            </w:r>
            <w:proofErr w:type="spellStart"/>
            <w:r w:rsidRPr="003D6991">
              <w:rPr>
                <w:rFonts w:ascii="Times New Roman" w:eastAsia="Calibri" w:hAnsi="Times New Roman" w:cs="Times New Roman"/>
                <w:color w:val="000000"/>
                <w:sz w:val="28"/>
                <w:szCs w:val="28"/>
                <w:lang w:eastAsia="ru-RU"/>
              </w:rPr>
              <w:t>Merger</w:t>
            </w:r>
            <w:proofErr w:type="spellEnd"/>
            <w:r w:rsidRPr="003D6991">
              <w:rPr>
                <w:rFonts w:ascii="Times New Roman" w:eastAsia="Calibri" w:hAnsi="Times New Roman" w:cs="Times New Roman"/>
                <w:color w:val="000000"/>
                <w:sz w:val="28"/>
                <w:szCs w:val="28"/>
                <w:lang w:eastAsia="ru-RU"/>
              </w:rPr>
              <w:t>)- операция, в результате которой объединяются две или более компаний.</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Полное слияние (</w:t>
            </w:r>
            <w:proofErr w:type="spellStart"/>
            <w:r w:rsidRPr="003D6991">
              <w:rPr>
                <w:rFonts w:ascii="Times New Roman" w:eastAsia="Calibri" w:hAnsi="Times New Roman" w:cs="Times New Roman"/>
                <w:color w:val="000000"/>
                <w:sz w:val="28"/>
                <w:szCs w:val="28"/>
                <w:lang w:eastAsia="ru-RU"/>
              </w:rPr>
              <w:t>full</w:t>
            </w:r>
            <w:proofErr w:type="spellEnd"/>
            <w:r w:rsidRPr="003D6991">
              <w:rPr>
                <w:rFonts w:ascii="Times New Roman" w:eastAsia="Calibri" w:hAnsi="Times New Roman" w:cs="Times New Roman"/>
                <w:color w:val="000000"/>
                <w:sz w:val="28"/>
                <w:szCs w:val="28"/>
                <w:lang w:eastAsia="ru-RU"/>
              </w:rPr>
              <w:t xml:space="preserve"> </w:t>
            </w:r>
            <w:proofErr w:type="spellStart"/>
            <w:r w:rsidRPr="003D6991">
              <w:rPr>
                <w:rFonts w:ascii="Times New Roman" w:eastAsia="Calibri" w:hAnsi="Times New Roman" w:cs="Times New Roman"/>
                <w:color w:val="000000"/>
                <w:sz w:val="28"/>
                <w:szCs w:val="28"/>
                <w:lang w:eastAsia="ru-RU"/>
              </w:rPr>
              <w:t>merger</w:t>
            </w:r>
            <w:proofErr w:type="spellEnd"/>
            <w:r w:rsidRPr="003D6991">
              <w:rPr>
                <w:rFonts w:ascii="Times New Roman" w:eastAsia="Calibri" w:hAnsi="Times New Roman" w:cs="Times New Roman"/>
                <w:color w:val="000000"/>
                <w:sz w:val="28"/>
                <w:szCs w:val="28"/>
                <w:lang w:eastAsia="ru-RU"/>
              </w:rPr>
              <w:t>)- образование единой компании</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val="en-US" w:eastAsia="ru-RU"/>
              </w:rPr>
              <w:t>Takeover</w:t>
            </w:r>
            <w:r w:rsidRPr="003D6991">
              <w:rPr>
                <w:rFonts w:ascii="Times New Roman" w:eastAsia="Calibri" w:hAnsi="Times New Roman" w:cs="Times New Roman"/>
                <w:color w:val="000000"/>
                <w:sz w:val="28"/>
                <w:szCs w:val="28"/>
                <w:lang w:eastAsia="ru-RU"/>
              </w:rPr>
              <w:t xml:space="preserve">- приобретение контроля над целевой компанией </w:t>
            </w:r>
            <w:proofErr w:type="spellStart"/>
            <w:r w:rsidRPr="003D6991">
              <w:rPr>
                <w:rFonts w:ascii="Times New Roman" w:eastAsia="Calibri" w:hAnsi="Times New Roman" w:cs="Times New Roman"/>
                <w:color w:val="000000"/>
                <w:sz w:val="28"/>
                <w:szCs w:val="28"/>
                <w:lang w:eastAsia="ru-RU"/>
              </w:rPr>
              <w:t>пктем</w:t>
            </w:r>
            <w:proofErr w:type="spellEnd"/>
            <w:r w:rsidRPr="003D6991">
              <w:rPr>
                <w:rFonts w:ascii="Times New Roman" w:eastAsia="Calibri" w:hAnsi="Times New Roman" w:cs="Times New Roman"/>
                <w:color w:val="000000"/>
                <w:sz w:val="28"/>
                <w:szCs w:val="28"/>
                <w:lang w:eastAsia="ru-RU"/>
              </w:rPr>
              <w:t xml:space="preserve"> покупки более 50% ее акций</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proofErr w:type="spellStart"/>
            <w:r w:rsidRPr="003D6991">
              <w:rPr>
                <w:rFonts w:ascii="Times New Roman" w:eastAsia="Calibri" w:hAnsi="Times New Roman" w:cs="Times New Roman"/>
                <w:color w:val="000000"/>
                <w:sz w:val="28"/>
                <w:szCs w:val="28"/>
                <w:lang w:val="en-US" w:eastAsia="ru-RU"/>
              </w:rPr>
              <w:t>Acguisition</w:t>
            </w:r>
            <w:proofErr w:type="spellEnd"/>
            <w:r w:rsidRPr="003D6991">
              <w:rPr>
                <w:rFonts w:ascii="Times New Roman" w:eastAsia="Calibri" w:hAnsi="Times New Roman" w:cs="Times New Roman"/>
                <w:color w:val="000000"/>
                <w:sz w:val="28"/>
                <w:szCs w:val="28"/>
                <w:lang w:eastAsia="ru-RU"/>
              </w:rPr>
              <w:t>- операция, в результате которой одна компания покупает другую или ее часть</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Полное слияни</w:t>
            </w:r>
            <w:proofErr w:type="gramStart"/>
            <w:r w:rsidRPr="003D6991">
              <w:rPr>
                <w:rFonts w:ascii="Times New Roman" w:eastAsia="Calibri" w:hAnsi="Times New Roman" w:cs="Times New Roman"/>
                <w:color w:val="000000"/>
                <w:sz w:val="28"/>
                <w:szCs w:val="28"/>
                <w:lang w:eastAsia="ru-RU"/>
              </w:rPr>
              <w:t>е-</w:t>
            </w:r>
            <w:proofErr w:type="gramEnd"/>
            <w:r w:rsidRPr="003D6991">
              <w:rPr>
                <w:rFonts w:ascii="Times New Roman" w:eastAsia="Calibri" w:hAnsi="Times New Roman" w:cs="Times New Roman"/>
                <w:color w:val="000000"/>
                <w:sz w:val="28"/>
                <w:szCs w:val="28"/>
                <w:lang w:eastAsia="ru-RU"/>
              </w:rPr>
              <w:t xml:space="preserve"> реорганизация компаний.</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Поглощени</w:t>
            </w:r>
            <w:proofErr w:type="gramStart"/>
            <w:r w:rsidRPr="003D6991">
              <w:rPr>
                <w:rFonts w:ascii="Times New Roman" w:eastAsia="Calibri" w:hAnsi="Times New Roman" w:cs="Times New Roman"/>
                <w:color w:val="000000"/>
                <w:sz w:val="28"/>
                <w:szCs w:val="28"/>
                <w:lang w:eastAsia="ru-RU"/>
              </w:rPr>
              <w:t>е-</w:t>
            </w:r>
            <w:proofErr w:type="gramEnd"/>
            <w:r w:rsidRPr="003D6991">
              <w:rPr>
                <w:rFonts w:ascii="Times New Roman" w:eastAsia="Calibri" w:hAnsi="Times New Roman" w:cs="Times New Roman"/>
                <w:color w:val="000000"/>
                <w:sz w:val="28"/>
                <w:szCs w:val="28"/>
                <w:lang w:eastAsia="ru-RU"/>
              </w:rPr>
              <w:t xml:space="preserve"> установление контроля над целевой компанией.</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eastAsia="ru-RU"/>
              </w:rPr>
              <w:t xml:space="preserve">Р. </w:t>
            </w:r>
            <w:proofErr w:type="spellStart"/>
            <w:r w:rsidRPr="003D6991">
              <w:rPr>
                <w:rFonts w:ascii="Times New Roman" w:eastAsia="Calibri" w:hAnsi="Times New Roman" w:cs="Times New Roman"/>
                <w:color w:val="000000"/>
                <w:sz w:val="24"/>
                <w:szCs w:val="24"/>
                <w:lang w:eastAsia="ru-RU"/>
              </w:rPr>
              <w:t>Брейли</w:t>
            </w:r>
            <w:proofErr w:type="spellEnd"/>
            <w:r w:rsidRPr="003D6991">
              <w:rPr>
                <w:rFonts w:ascii="Times New Roman" w:eastAsia="Calibri" w:hAnsi="Times New Roman" w:cs="Times New Roman"/>
                <w:color w:val="000000"/>
                <w:sz w:val="24"/>
                <w:szCs w:val="24"/>
                <w:lang w:eastAsia="ru-RU"/>
              </w:rPr>
              <w:t>, С. Майерс</w:t>
            </w:r>
          </w:p>
        </w:tc>
        <w:tc>
          <w:tcPr>
            <w:tcW w:w="8084" w:type="dxa"/>
          </w:tcPr>
          <w:p w:rsidR="003D6991" w:rsidRPr="003D6991" w:rsidRDefault="003D6991" w:rsidP="003D6991">
            <w:pPr>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Слияния и поглощения происходят, когда две фирмы объединяются в одну. Организационные формы сделки слияния:</w:t>
            </w:r>
          </w:p>
          <w:p w:rsidR="003D6991" w:rsidRPr="003D6991" w:rsidRDefault="003D6991" w:rsidP="003D6991">
            <w:pPr>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1) объединение компаний;</w:t>
            </w:r>
          </w:p>
          <w:p w:rsidR="003D6991" w:rsidRPr="003D6991" w:rsidRDefault="003D6991" w:rsidP="003D6991">
            <w:pPr>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2) покупка акций (эффективное большинство акций - право контроля);</w:t>
            </w:r>
          </w:p>
          <w:p w:rsidR="003D6991" w:rsidRPr="003D6991" w:rsidRDefault="003D6991" w:rsidP="003D6991">
            <w:pPr>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3) покупка некоторых или всех активов (деньги выплачиваются самой компании как хозяйственной единице, а не отдельным акционерам)</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Получение контроля</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eastAsia="ru-RU"/>
              </w:rPr>
              <w:t xml:space="preserve">А. </w:t>
            </w:r>
            <w:proofErr w:type="spellStart"/>
            <w:r w:rsidRPr="003D6991">
              <w:rPr>
                <w:rFonts w:ascii="Times New Roman" w:eastAsia="Calibri" w:hAnsi="Times New Roman" w:cs="Times New Roman"/>
                <w:color w:val="000000"/>
                <w:sz w:val="24"/>
                <w:szCs w:val="24"/>
                <w:lang w:eastAsia="ru-RU"/>
              </w:rPr>
              <w:t>Дамодаран</w:t>
            </w:r>
            <w:proofErr w:type="spellEnd"/>
          </w:p>
        </w:tc>
        <w:tc>
          <w:tcPr>
            <w:tcW w:w="8084" w:type="dxa"/>
          </w:tcPr>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Слияние - разновидность приобретения. Механизм: целевая компания становится частью приобретающей компании. Санкция акционеров требуется со стороны обеих компаний.</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Объединение - еще одна разновидность приобретений. Механизм: объединение целевой и приобретающей компаний с целью образования новой компании. Санкция акционеров требуется со стороны акционеров обеих компаний</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Используется термин «приобретение».</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Механизмы:</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1) тендерное предложение о покупке акций (или враждебное поглощение). Поглощаемая фирма будет существовать до тех пор, пока остаются держатели акций, отказывающиеся от тендера. В большинстве случаев эта форма поглощения заканчивается слиянием;</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2) покупка активов. Целевая компания остается в качестве компании-оболочки</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lastRenderedPageBreak/>
              <w:t>Приобретения обеспечивают компаниям более короткий путь к достижению стратегических целей</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eastAsia="ru-RU"/>
              </w:rPr>
              <w:lastRenderedPageBreak/>
              <w:t xml:space="preserve">С. </w:t>
            </w:r>
            <w:proofErr w:type="spellStart"/>
            <w:r w:rsidRPr="003D6991">
              <w:rPr>
                <w:rFonts w:ascii="Times New Roman" w:eastAsia="Calibri" w:hAnsi="Times New Roman" w:cs="Times New Roman"/>
                <w:color w:val="000000"/>
                <w:sz w:val="24"/>
                <w:szCs w:val="24"/>
                <w:lang w:eastAsia="ru-RU"/>
              </w:rPr>
              <w:t>Гвардин</w:t>
            </w:r>
            <w:proofErr w:type="spellEnd"/>
            <w:r w:rsidRPr="003D6991">
              <w:rPr>
                <w:rFonts w:ascii="Times New Roman" w:eastAsia="Calibri" w:hAnsi="Times New Roman" w:cs="Times New Roman"/>
                <w:color w:val="000000"/>
                <w:sz w:val="24"/>
                <w:szCs w:val="24"/>
                <w:lang w:eastAsia="ru-RU"/>
              </w:rPr>
              <w:t xml:space="preserve">, И. </w:t>
            </w:r>
            <w:proofErr w:type="spellStart"/>
            <w:r w:rsidRPr="003D6991">
              <w:rPr>
                <w:rFonts w:ascii="Times New Roman" w:eastAsia="Calibri" w:hAnsi="Times New Roman" w:cs="Times New Roman"/>
                <w:color w:val="000000"/>
                <w:sz w:val="24"/>
                <w:szCs w:val="24"/>
                <w:lang w:eastAsia="ru-RU"/>
              </w:rPr>
              <w:t>Чекун</w:t>
            </w:r>
            <w:proofErr w:type="spellEnd"/>
          </w:p>
        </w:tc>
        <w:tc>
          <w:tcPr>
            <w:tcW w:w="8084" w:type="dxa"/>
          </w:tcPr>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Непосредственно слияния - появление новой компании, которая берет под свой контроль и управление все активы и обязательства компаний - участниц. Присоединение - доминирующая компания присоединяет к себе компанию-цель, в результате чего целевая компания утрачивает самостоятельность и прекращает существование.</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Поглощение: одна компания приобретает контроль над другой компанией, чаще всего посредством покупки акций компании-цели. Также выделяют: покупку компаний </w:t>
            </w:r>
            <w:r w:rsidRPr="003D6991">
              <w:rPr>
                <w:rFonts w:ascii="Times New Roman" w:eastAsia="Calibri" w:hAnsi="Times New Roman" w:cs="Times New Roman"/>
                <w:bCs/>
                <w:iCs/>
                <w:sz w:val="28"/>
                <w:szCs w:val="28"/>
                <w:lang w:eastAsia="ru-RU"/>
              </w:rPr>
              <w:t>(</w:t>
            </w:r>
            <w:r w:rsidRPr="003D6991">
              <w:rPr>
                <w:rFonts w:ascii="Times New Roman" w:eastAsia="Calibri" w:hAnsi="Times New Roman" w:cs="Times New Roman"/>
                <w:bCs/>
                <w:iCs/>
                <w:sz w:val="28"/>
                <w:szCs w:val="28"/>
                <w:lang w:val="en-US" w:eastAsia="ru-RU"/>
              </w:rPr>
              <w:t>Purchase</w:t>
            </w:r>
            <w:r w:rsidRPr="003D6991">
              <w:rPr>
                <w:rFonts w:ascii="Times New Roman" w:eastAsia="Calibri" w:hAnsi="Times New Roman" w:cs="Times New Roman"/>
                <w:bCs/>
                <w:iCs/>
                <w:sz w:val="28"/>
                <w:szCs w:val="28"/>
                <w:lang w:eastAsia="ru-RU"/>
              </w:rPr>
              <w:t>),</w:t>
            </w:r>
            <w:r w:rsidRPr="003D6991">
              <w:rPr>
                <w:rFonts w:ascii="Times New Roman" w:eastAsia="Calibri" w:hAnsi="Times New Roman" w:cs="Times New Roman"/>
                <w:b/>
                <w:bCs/>
                <w:i/>
                <w:iCs/>
                <w:sz w:val="28"/>
                <w:szCs w:val="28"/>
                <w:lang w:eastAsia="ru-RU"/>
              </w:rPr>
              <w:t xml:space="preserve"> </w:t>
            </w:r>
            <w:r w:rsidRPr="003D6991">
              <w:rPr>
                <w:rFonts w:ascii="Times New Roman" w:eastAsia="Calibri" w:hAnsi="Times New Roman" w:cs="Times New Roman"/>
                <w:sz w:val="28"/>
                <w:szCs w:val="28"/>
                <w:lang w:eastAsia="ru-RU"/>
              </w:rPr>
              <w:t xml:space="preserve">выкуп акций заемными средствами </w:t>
            </w:r>
            <w:r w:rsidRPr="003D6991">
              <w:rPr>
                <w:rFonts w:ascii="Times New Roman" w:eastAsia="Calibri" w:hAnsi="Times New Roman" w:cs="Times New Roman"/>
                <w:bCs/>
                <w:iCs/>
                <w:sz w:val="28"/>
                <w:szCs w:val="28"/>
                <w:lang w:eastAsia="ru-RU"/>
              </w:rPr>
              <w:t>(</w:t>
            </w:r>
            <w:r w:rsidRPr="003D6991">
              <w:rPr>
                <w:rFonts w:ascii="Times New Roman" w:eastAsia="Calibri" w:hAnsi="Times New Roman" w:cs="Times New Roman"/>
                <w:bCs/>
                <w:iCs/>
                <w:sz w:val="28"/>
                <w:szCs w:val="28"/>
                <w:lang w:val="en-US" w:eastAsia="ru-RU"/>
              </w:rPr>
              <w:t>LBO</w:t>
            </w:r>
            <w:r w:rsidRPr="003D6991">
              <w:rPr>
                <w:rFonts w:ascii="Times New Roman" w:eastAsia="Calibri" w:hAnsi="Times New Roman" w:cs="Times New Roman"/>
                <w:bCs/>
                <w:iCs/>
                <w:sz w:val="28"/>
                <w:szCs w:val="28"/>
                <w:lang w:eastAsia="ru-RU"/>
              </w:rPr>
              <w:t>, МВО),</w:t>
            </w:r>
            <w:r w:rsidRPr="003D6991">
              <w:rPr>
                <w:rFonts w:ascii="Times New Roman" w:eastAsia="Calibri" w:hAnsi="Times New Roman" w:cs="Times New Roman"/>
                <w:b/>
                <w:bCs/>
                <w:i/>
                <w:iCs/>
                <w:sz w:val="28"/>
                <w:szCs w:val="28"/>
                <w:lang w:eastAsia="ru-RU"/>
              </w:rPr>
              <w:t xml:space="preserve"> </w:t>
            </w:r>
            <w:r w:rsidRPr="003D6991">
              <w:rPr>
                <w:rFonts w:ascii="Times New Roman" w:eastAsia="Calibri" w:hAnsi="Times New Roman" w:cs="Times New Roman"/>
                <w:sz w:val="28"/>
                <w:szCs w:val="28"/>
                <w:lang w:eastAsia="ru-RU"/>
              </w:rPr>
              <w:t xml:space="preserve">враждебные поглощения </w:t>
            </w:r>
            <w:r w:rsidRPr="003D6991">
              <w:rPr>
                <w:rFonts w:ascii="Times New Roman" w:eastAsia="Calibri" w:hAnsi="Times New Roman" w:cs="Times New Roman"/>
                <w:bCs/>
                <w:iCs/>
                <w:sz w:val="28"/>
                <w:szCs w:val="28"/>
                <w:lang w:eastAsia="ru-RU"/>
              </w:rPr>
              <w:t>(</w:t>
            </w:r>
            <w:r w:rsidRPr="003D6991">
              <w:rPr>
                <w:rFonts w:ascii="Times New Roman" w:eastAsia="Calibri" w:hAnsi="Times New Roman" w:cs="Times New Roman"/>
                <w:bCs/>
                <w:iCs/>
                <w:sz w:val="28"/>
                <w:szCs w:val="28"/>
                <w:lang w:val="en-US" w:eastAsia="ru-RU"/>
              </w:rPr>
              <w:t>Takeover</w:t>
            </w:r>
            <w:r w:rsidRPr="003D6991">
              <w:rPr>
                <w:rFonts w:ascii="Times New Roman" w:eastAsia="Calibri" w:hAnsi="Times New Roman" w:cs="Times New Roman"/>
                <w:bCs/>
                <w:iCs/>
                <w:sz w:val="28"/>
                <w:szCs w:val="28"/>
                <w:lang w:eastAsia="ru-RU"/>
              </w:rPr>
              <w:t>),</w:t>
            </w:r>
            <w:r w:rsidRPr="003D6991">
              <w:rPr>
                <w:rFonts w:ascii="Times New Roman" w:eastAsia="Calibri" w:hAnsi="Times New Roman" w:cs="Times New Roman"/>
                <w:b/>
                <w:bCs/>
                <w:i/>
                <w:iCs/>
                <w:sz w:val="28"/>
                <w:szCs w:val="28"/>
                <w:lang w:eastAsia="ru-RU"/>
              </w:rPr>
              <w:t xml:space="preserve"> </w:t>
            </w:r>
            <w:r w:rsidRPr="003D6991">
              <w:rPr>
                <w:rFonts w:ascii="Times New Roman" w:eastAsia="Calibri" w:hAnsi="Times New Roman" w:cs="Times New Roman"/>
                <w:sz w:val="28"/>
                <w:szCs w:val="28"/>
                <w:lang w:eastAsia="ru-RU"/>
              </w:rPr>
              <w:t xml:space="preserve">рекапитализацию, изменение структуры собственности, «обратное слияние» (создание публичной компании без </w:t>
            </w:r>
            <w:r w:rsidRPr="003D6991">
              <w:rPr>
                <w:rFonts w:ascii="Times New Roman" w:eastAsia="Calibri" w:hAnsi="Times New Roman" w:cs="Times New Roman"/>
                <w:sz w:val="28"/>
                <w:szCs w:val="28"/>
                <w:lang w:val="en-US" w:eastAsia="ru-RU"/>
              </w:rPr>
              <w:t>IPO</w:t>
            </w:r>
            <w:r w:rsidRPr="003D6991">
              <w:rPr>
                <w:rFonts w:ascii="Times New Roman" w:eastAsia="Calibri" w:hAnsi="Times New Roman" w:cs="Times New Roman"/>
                <w:sz w:val="28"/>
                <w:szCs w:val="28"/>
                <w:lang w:eastAsia="ru-RU"/>
              </w:rPr>
              <w:t>).</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Стратегия, ориентированная на динамичное поступательное развитие, обеспечивающее доминирующее положение в отрасли и участие в основных доходах. Механизм - получение контроля над компанией</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sz w:val="24"/>
                <w:szCs w:val="24"/>
                <w:lang w:eastAsia="ru-RU"/>
              </w:rPr>
              <w:t xml:space="preserve">Ю. Иванов </w:t>
            </w:r>
            <w:proofErr w:type="gramStart"/>
            <w:r w:rsidRPr="003D6991">
              <w:rPr>
                <w:rFonts w:ascii="Times New Roman" w:eastAsia="Calibri" w:hAnsi="Times New Roman" w:cs="Times New Roman"/>
                <w:sz w:val="24"/>
                <w:szCs w:val="24"/>
                <w:lang w:eastAsia="ru-RU"/>
              </w:rPr>
              <w:t>Ю</w:t>
            </w:r>
            <w:proofErr w:type="gramEnd"/>
          </w:p>
        </w:tc>
        <w:tc>
          <w:tcPr>
            <w:tcW w:w="8084" w:type="dxa"/>
          </w:tcPr>
          <w:p w:rsidR="003D6991" w:rsidRPr="003D6991" w:rsidRDefault="003D6991" w:rsidP="003D6991">
            <w:pPr>
              <w:tabs>
                <w:tab w:val="left" w:pos="1325"/>
              </w:tabs>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 К сделкам М&amp;А относятся:</w:t>
            </w:r>
          </w:p>
          <w:p w:rsidR="003D6991" w:rsidRPr="003D6991" w:rsidRDefault="003D6991" w:rsidP="003D6991">
            <w:pPr>
              <w:tabs>
                <w:tab w:val="left" w:pos="1325"/>
              </w:tabs>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1) слияние или присоединение предприятий аналогичного или иного профиля;</w:t>
            </w:r>
          </w:p>
          <w:p w:rsidR="003D6991" w:rsidRPr="003D6991" w:rsidRDefault="003D6991" w:rsidP="003D6991">
            <w:pPr>
              <w:tabs>
                <w:tab w:val="left" w:pos="1325"/>
              </w:tabs>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2) покупка отделения, филиала филиальной сети, сбытовой сети;</w:t>
            </w:r>
          </w:p>
          <w:p w:rsidR="003D6991" w:rsidRPr="003D6991" w:rsidRDefault="003D6991" w:rsidP="003D6991">
            <w:pPr>
              <w:tabs>
                <w:tab w:val="left" w:pos="1325"/>
              </w:tabs>
              <w:autoSpaceDE w:val="0"/>
              <w:autoSpaceDN w:val="0"/>
              <w:adjustRightInd w:val="0"/>
              <w:spacing w:after="0" w:line="240" w:lineRule="auto"/>
              <w:rPr>
                <w:rFonts w:ascii="Times New Roman" w:eastAsia="Calibri" w:hAnsi="Times New Roman" w:cs="Times New Roman"/>
                <w:sz w:val="28"/>
                <w:szCs w:val="28"/>
                <w:lang w:eastAsia="ru-RU"/>
              </w:rPr>
            </w:pPr>
            <w:r w:rsidRPr="003D6991">
              <w:rPr>
                <w:rFonts w:ascii="Times New Roman" w:eastAsia="Calibri" w:hAnsi="Times New Roman" w:cs="Times New Roman"/>
                <w:bCs/>
                <w:sz w:val="28"/>
                <w:szCs w:val="28"/>
                <w:lang w:eastAsia="ru-RU"/>
              </w:rPr>
              <w:t>3)</w:t>
            </w:r>
            <w:r w:rsidRPr="003D6991">
              <w:rPr>
                <w:rFonts w:ascii="Times New Roman" w:eastAsia="Calibri" w:hAnsi="Times New Roman" w:cs="Times New Roman"/>
                <w:b/>
                <w:bCs/>
                <w:sz w:val="28"/>
                <w:szCs w:val="28"/>
                <w:lang w:eastAsia="ru-RU"/>
              </w:rPr>
              <w:t xml:space="preserve"> </w:t>
            </w:r>
            <w:r w:rsidRPr="003D6991">
              <w:rPr>
                <w:rFonts w:ascii="Times New Roman" w:eastAsia="Calibri" w:hAnsi="Times New Roman" w:cs="Times New Roman"/>
                <w:sz w:val="28"/>
                <w:szCs w:val="28"/>
                <w:lang w:eastAsia="ru-RU"/>
              </w:rPr>
              <w:t xml:space="preserve">покупка пакета акций, вплоть </w:t>
            </w:r>
            <w:proofErr w:type="gramStart"/>
            <w:r w:rsidRPr="003D6991">
              <w:rPr>
                <w:rFonts w:ascii="Times New Roman" w:eastAsia="Calibri" w:hAnsi="Times New Roman" w:cs="Times New Roman"/>
                <w:sz w:val="28"/>
                <w:szCs w:val="28"/>
                <w:lang w:eastAsia="ru-RU"/>
              </w:rPr>
              <w:t>до</w:t>
            </w:r>
            <w:proofErr w:type="gramEnd"/>
            <w:r w:rsidRPr="003D6991">
              <w:rPr>
                <w:rFonts w:ascii="Times New Roman" w:eastAsia="Calibri" w:hAnsi="Times New Roman" w:cs="Times New Roman"/>
                <w:sz w:val="28"/>
                <w:szCs w:val="28"/>
                <w:lang w:eastAsia="ru-RU"/>
              </w:rPr>
              <w:t xml:space="preserve"> контрольного.</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Механизмы приобретения:</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1) приобретаемое предприятие полностью поглощается </w:t>
            </w:r>
            <w:proofErr w:type="gramStart"/>
            <w:r w:rsidRPr="003D6991">
              <w:rPr>
                <w:rFonts w:ascii="Times New Roman" w:eastAsia="Calibri" w:hAnsi="Times New Roman" w:cs="Times New Roman"/>
                <w:sz w:val="28"/>
                <w:szCs w:val="28"/>
                <w:lang w:eastAsia="ru-RU"/>
              </w:rPr>
              <w:t>приобретающим</w:t>
            </w:r>
            <w:proofErr w:type="gramEnd"/>
            <w:r w:rsidRPr="003D6991">
              <w:rPr>
                <w:rFonts w:ascii="Times New Roman" w:eastAsia="Calibri" w:hAnsi="Times New Roman" w:cs="Times New Roman"/>
                <w:sz w:val="28"/>
                <w:szCs w:val="28"/>
                <w:lang w:eastAsia="ru-RU"/>
              </w:rPr>
              <w:t>;</w:t>
            </w:r>
          </w:p>
          <w:p w:rsidR="003D6991" w:rsidRPr="003D6991" w:rsidRDefault="003D6991" w:rsidP="003D69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2) приобретаемое предприятие становится дочерним, не включается в организационную структуру приобретающего предприятия</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sz w:val="28"/>
                <w:szCs w:val="28"/>
                <w:lang w:eastAsia="ru-RU"/>
              </w:rPr>
              <w:t>М&amp;А – форма трансформации компании (вид трансформации – соединение)</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eastAsia="ru-RU"/>
              </w:rPr>
              <w:t xml:space="preserve">Ю. </w:t>
            </w:r>
            <w:proofErr w:type="spellStart"/>
            <w:r w:rsidRPr="003D6991">
              <w:rPr>
                <w:rFonts w:ascii="Times New Roman" w:eastAsia="Calibri" w:hAnsi="Times New Roman" w:cs="Times New Roman"/>
                <w:color w:val="000000"/>
                <w:sz w:val="24"/>
                <w:szCs w:val="24"/>
                <w:lang w:eastAsia="ru-RU"/>
              </w:rPr>
              <w:t>Игнатишин</w:t>
            </w:r>
            <w:proofErr w:type="spellEnd"/>
          </w:p>
        </w:tc>
        <w:tc>
          <w:tcPr>
            <w:tcW w:w="8084" w:type="dxa"/>
          </w:tcPr>
          <w:p w:rsidR="003D6991" w:rsidRPr="003D6991" w:rsidRDefault="003D6991" w:rsidP="003D6991">
            <w:pPr>
              <w:tabs>
                <w:tab w:val="left" w:pos="130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Слияние фирм – процесс реорганизации, в результате которого на базе объединяющихся компаний образуется </w:t>
            </w:r>
            <w:proofErr w:type="gramStart"/>
            <w:r w:rsidRPr="003D6991">
              <w:rPr>
                <w:rFonts w:ascii="Times New Roman" w:eastAsia="Calibri" w:hAnsi="Times New Roman" w:cs="Times New Roman"/>
                <w:sz w:val="28"/>
                <w:szCs w:val="28"/>
                <w:lang w:eastAsia="ru-RU"/>
              </w:rPr>
              <w:t>новая</w:t>
            </w:r>
            <w:proofErr w:type="gramEnd"/>
            <w:r w:rsidRPr="003D6991">
              <w:rPr>
                <w:rFonts w:ascii="Times New Roman" w:eastAsia="Calibri" w:hAnsi="Times New Roman" w:cs="Times New Roman"/>
                <w:sz w:val="28"/>
                <w:szCs w:val="28"/>
                <w:lang w:eastAsia="ru-RU"/>
              </w:rPr>
              <w:t>. Слияние активов осуществляется на базе вновь организуемой компании с передачей собственникам компаний-участниц в качестве вклада в уставный капитал прав контроля над своими компаниями и сохранением деятельности и организационно-правовой формы последних</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Под «приобретением» понимается процесс приобретения прав корпоративного контроля в одностороннем порядке и в рамках существующих организационно-правовых форм. Частичное приобретение характеризуется принятием прав на участие в уставном капитале, частичного контроля через участие в составе совета директоров. Число участников в результате процесса не </w:t>
            </w:r>
            <w:r w:rsidRPr="003D6991">
              <w:rPr>
                <w:rFonts w:ascii="Times New Roman" w:eastAsia="Calibri" w:hAnsi="Times New Roman" w:cs="Times New Roman"/>
                <w:color w:val="000000"/>
                <w:sz w:val="28"/>
                <w:szCs w:val="28"/>
                <w:lang w:eastAsia="ru-RU"/>
              </w:rPr>
              <w:lastRenderedPageBreak/>
              <w:t>меняется. Отличительная особенност</w:t>
            </w:r>
            <w:proofErr w:type="gramStart"/>
            <w:r w:rsidRPr="003D6991">
              <w:rPr>
                <w:rFonts w:ascii="Times New Roman" w:eastAsia="Calibri" w:hAnsi="Times New Roman" w:cs="Times New Roman"/>
                <w:color w:val="000000"/>
                <w:sz w:val="28"/>
                <w:szCs w:val="28"/>
                <w:lang w:eastAsia="ru-RU"/>
              </w:rPr>
              <w:t>ь-</w:t>
            </w:r>
            <w:proofErr w:type="gramEnd"/>
            <w:r w:rsidRPr="003D6991">
              <w:rPr>
                <w:rFonts w:ascii="Times New Roman" w:eastAsia="Calibri" w:hAnsi="Times New Roman" w:cs="Times New Roman"/>
                <w:color w:val="000000"/>
                <w:sz w:val="28"/>
                <w:szCs w:val="28"/>
                <w:lang w:eastAsia="ru-RU"/>
              </w:rPr>
              <w:t xml:space="preserve"> непостоянство степени корпоративного контроля</w:t>
            </w:r>
          </w:p>
        </w:tc>
      </w:tr>
      <w:tr w:rsidR="003D6991" w:rsidRPr="003D6991" w:rsidTr="000420A4">
        <w:tc>
          <w:tcPr>
            <w:tcW w:w="1384" w:type="dxa"/>
          </w:tcPr>
          <w:p w:rsidR="003D6991" w:rsidRPr="003D6991" w:rsidRDefault="003D6991" w:rsidP="003D6991">
            <w:pPr>
              <w:spacing w:after="0" w:line="240" w:lineRule="auto"/>
              <w:jc w:val="both"/>
              <w:rPr>
                <w:rFonts w:ascii="Times New Roman" w:eastAsia="Calibri" w:hAnsi="Times New Roman" w:cs="Times New Roman"/>
                <w:color w:val="000000"/>
                <w:sz w:val="24"/>
                <w:szCs w:val="24"/>
                <w:lang w:eastAsia="ru-RU"/>
              </w:rPr>
            </w:pPr>
            <w:r w:rsidRPr="003D6991">
              <w:rPr>
                <w:rFonts w:ascii="Times New Roman" w:eastAsia="Calibri" w:hAnsi="Times New Roman" w:cs="Times New Roman"/>
                <w:color w:val="000000"/>
                <w:sz w:val="24"/>
                <w:szCs w:val="24"/>
                <w:lang w:val="en-US" w:eastAsia="ru-RU"/>
              </w:rPr>
              <w:lastRenderedPageBreak/>
              <w:t>Д.</w:t>
            </w:r>
            <w:r w:rsidRPr="003D6991">
              <w:rPr>
                <w:rFonts w:ascii="Times New Roman" w:eastAsia="Calibri" w:hAnsi="Times New Roman" w:cs="Times New Roman"/>
                <w:color w:val="000000"/>
                <w:sz w:val="24"/>
                <w:szCs w:val="24"/>
                <w:lang w:eastAsia="ru-RU"/>
              </w:rPr>
              <w:t>Е</w:t>
            </w:r>
            <w:proofErr w:type="spellStart"/>
            <w:r w:rsidRPr="003D6991">
              <w:rPr>
                <w:rFonts w:ascii="Times New Roman" w:eastAsia="Calibri" w:hAnsi="Times New Roman" w:cs="Times New Roman"/>
                <w:color w:val="000000"/>
                <w:sz w:val="24"/>
                <w:szCs w:val="24"/>
                <w:lang w:val="en-US" w:eastAsia="ru-RU"/>
              </w:rPr>
              <w:t>ндовицкий</w:t>
            </w:r>
            <w:proofErr w:type="spellEnd"/>
            <w:r w:rsidRPr="003D6991">
              <w:rPr>
                <w:rFonts w:ascii="Times New Roman" w:eastAsia="Calibri" w:hAnsi="Times New Roman" w:cs="Times New Roman"/>
                <w:color w:val="000000"/>
                <w:sz w:val="24"/>
                <w:szCs w:val="24"/>
                <w:lang w:val="en-US" w:eastAsia="ru-RU"/>
              </w:rPr>
              <w:t xml:space="preserve">, В. </w:t>
            </w:r>
            <w:proofErr w:type="spellStart"/>
            <w:r w:rsidRPr="003D6991">
              <w:rPr>
                <w:rFonts w:ascii="Times New Roman" w:eastAsia="Calibri" w:hAnsi="Times New Roman" w:cs="Times New Roman"/>
                <w:color w:val="000000"/>
                <w:sz w:val="24"/>
                <w:szCs w:val="24"/>
                <w:lang w:val="en-US" w:eastAsia="ru-RU"/>
              </w:rPr>
              <w:t>Соболева</w:t>
            </w:r>
            <w:proofErr w:type="spellEnd"/>
          </w:p>
        </w:tc>
        <w:tc>
          <w:tcPr>
            <w:tcW w:w="8084" w:type="dxa"/>
          </w:tcPr>
          <w:p w:rsidR="003D6991" w:rsidRPr="003D6991" w:rsidRDefault="003D6991" w:rsidP="003D6991">
            <w:pPr>
              <w:tabs>
                <w:tab w:val="left" w:pos="130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D6991">
              <w:rPr>
                <w:rFonts w:ascii="Times New Roman" w:eastAsia="Calibri" w:hAnsi="Times New Roman" w:cs="Times New Roman"/>
                <w:color w:val="000000"/>
                <w:sz w:val="28"/>
                <w:szCs w:val="28"/>
                <w:lang w:eastAsia="ru-RU"/>
              </w:rPr>
              <w:t>Слияние – это сделка, в результате которой происходит объединение двух и более компаний в одну, сопровождающееся конвертацией акций сливающихся компаний и сохранением состава собственников</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Поглощение - сделка, при которой в результате покупки контрольного пакета акций происходит переход прав собственности на компанию, чаще всего сопровождающийся заменой менеджмента купленной компании и изменением ее финансовой и производственной политики</w:t>
            </w:r>
          </w:p>
          <w:p w:rsidR="003D6991" w:rsidRPr="003D6991" w:rsidRDefault="003D6991" w:rsidP="003D6991">
            <w:pPr>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Покупк</w:t>
            </w:r>
            <w:proofErr w:type="gramStart"/>
            <w:r w:rsidRPr="003D6991">
              <w:rPr>
                <w:rFonts w:ascii="Times New Roman" w:eastAsia="Calibri" w:hAnsi="Times New Roman" w:cs="Times New Roman"/>
                <w:color w:val="000000"/>
                <w:sz w:val="28"/>
                <w:szCs w:val="28"/>
                <w:lang w:eastAsia="ru-RU"/>
              </w:rPr>
              <w:t>а-</w:t>
            </w:r>
            <w:proofErr w:type="gramEnd"/>
            <w:r w:rsidRPr="003D6991">
              <w:rPr>
                <w:rFonts w:ascii="Times New Roman" w:eastAsia="Calibri" w:hAnsi="Times New Roman" w:cs="Times New Roman"/>
                <w:color w:val="000000"/>
                <w:sz w:val="28"/>
                <w:szCs w:val="28"/>
                <w:lang w:eastAsia="ru-RU"/>
              </w:rPr>
              <w:t xml:space="preserve"> частный случай поглощения</w:t>
            </w:r>
          </w:p>
        </w:tc>
      </w:tr>
    </w:tbl>
    <w:p w:rsidR="003D6991" w:rsidRPr="003D6991" w:rsidRDefault="003D6991" w:rsidP="003D6991">
      <w:pPr>
        <w:spacing w:after="0" w:line="240" w:lineRule="auto"/>
        <w:ind w:firstLine="709"/>
        <w:jc w:val="both"/>
        <w:rPr>
          <w:rFonts w:ascii="Times New Roman" w:eastAsia="Calibri" w:hAnsi="Times New Roman" w:cs="Times New Roman"/>
          <w:color w:val="000000"/>
          <w:sz w:val="24"/>
          <w:szCs w:val="24"/>
          <w:lang w:eastAsia="ru-RU"/>
        </w:rPr>
      </w:pPr>
    </w:p>
    <w:p w:rsid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В качестве синонима термина «присоединение» в зарубежном законодательстве используется термин «поглощение». Поглощение - это форма централизации </w:t>
      </w:r>
      <w:proofErr w:type="gramStart"/>
      <w:r w:rsidRPr="003D6991">
        <w:rPr>
          <w:rFonts w:ascii="Times New Roman" w:eastAsia="Calibri" w:hAnsi="Times New Roman" w:cs="Times New Roman"/>
          <w:sz w:val="28"/>
          <w:szCs w:val="28"/>
          <w:lang w:eastAsia="ru-RU"/>
        </w:rPr>
        <w:t>капитала</w:t>
      </w:r>
      <w:proofErr w:type="gramEnd"/>
      <w:r w:rsidRPr="003D6991">
        <w:rPr>
          <w:rFonts w:ascii="Times New Roman" w:eastAsia="Calibri" w:hAnsi="Times New Roman" w:cs="Times New Roman"/>
          <w:sz w:val="28"/>
          <w:szCs w:val="28"/>
          <w:lang w:eastAsia="ru-RU"/>
        </w:rPr>
        <w:t xml:space="preserve"> при которой происходит переход прав собственности на фирму, чаше всего сопровождающийся заменой менеджмента купленной фирмы и изменением ее финансовой и производственной политики. Поглощение определяется также как приобретение поглощающей фирмой контрольного пакета поглощаемой. Поскольку при этом фирмы продолжают оставаться формально самостоятельными юридическими лицами, слияния их организационных структур не происходит. Поглощение компании можно определить и как взятие одной компанией под свой контроль другой компании, управление ею с приобретением (в том числе через биржу</w:t>
      </w:r>
      <w:proofErr w:type="gramStart"/>
      <w:r w:rsidRPr="003D6991">
        <w:rPr>
          <w:rFonts w:ascii="Times New Roman" w:eastAsia="Calibri" w:hAnsi="Times New Roman" w:cs="Times New Roman"/>
          <w:sz w:val="28"/>
          <w:szCs w:val="28"/>
          <w:lang w:eastAsia="ru-RU"/>
        </w:rPr>
        <w:t xml:space="preserve"> )</w:t>
      </w:r>
      <w:proofErr w:type="gramEnd"/>
      <w:r w:rsidRPr="003D6991">
        <w:rPr>
          <w:rFonts w:ascii="Times New Roman" w:eastAsia="Calibri" w:hAnsi="Times New Roman" w:cs="Times New Roman"/>
          <w:sz w:val="28"/>
          <w:szCs w:val="28"/>
          <w:lang w:eastAsia="ru-RU"/>
        </w:rPr>
        <w:t xml:space="preserve"> абсолютного или частичного права собственности на нее.</w:t>
      </w:r>
    </w:p>
    <w:p w:rsidR="00C102DD" w:rsidRPr="003D6991" w:rsidRDefault="00C102DD"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3D6991" w:rsidRPr="00C102DD" w:rsidRDefault="00C102DD" w:rsidP="00C102DD">
      <w:pPr>
        <w:spacing w:after="0" w:line="360" w:lineRule="auto"/>
        <w:ind w:firstLine="709"/>
        <w:jc w:val="center"/>
        <w:rPr>
          <w:rFonts w:ascii="Times New Roman" w:eastAsia="Calibri" w:hAnsi="Times New Roman" w:cs="Times New Roman"/>
          <w:b/>
          <w:caps/>
          <w:spacing w:val="10"/>
          <w:kern w:val="36"/>
          <w:sz w:val="28"/>
          <w:szCs w:val="28"/>
          <w:lang w:eastAsia="ru-RU"/>
        </w:rPr>
      </w:pPr>
      <w:r w:rsidRPr="00C102DD">
        <w:rPr>
          <w:rFonts w:ascii="Times New Roman" w:eastAsia="Calibri" w:hAnsi="Times New Roman" w:cs="Times New Roman"/>
          <w:b/>
          <w:spacing w:val="10"/>
          <w:kern w:val="36"/>
          <w:sz w:val="28"/>
          <w:szCs w:val="28"/>
          <w:lang w:eastAsia="ru-RU"/>
        </w:rPr>
        <w:t>ТЕМА 3</w:t>
      </w:r>
      <w:r>
        <w:rPr>
          <w:rFonts w:ascii="Times New Roman" w:eastAsia="Calibri" w:hAnsi="Times New Roman" w:cs="Times New Roman"/>
          <w:b/>
          <w:spacing w:val="10"/>
          <w:kern w:val="36"/>
          <w:sz w:val="28"/>
          <w:szCs w:val="28"/>
          <w:lang w:eastAsia="ru-RU"/>
        </w:rPr>
        <w:t>.</w:t>
      </w:r>
      <w:r w:rsidRPr="00C102DD">
        <w:rPr>
          <w:rFonts w:ascii="Times New Roman" w:eastAsia="Calibri" w:hAnsi="Times New Roman" w:cs="Times New Roman"/>
          <w:b/>
          <w:spacing w:val="10"/>
          <w:kern w:val="36"/>
          <w:sz w:val="28"/>
          <w:szCs w:val="28"/>
          <w:lang w:eastAsia="ru-RU"/>
        </w:rPr>
        <w:t xml:space="preserve"> </w:t>
      </w:r>
      <w:r w:rsidRPr="00C102DD">
        <w:rPr>
          <w:rFonts w:ascii="Times New Roman" w:eastAsia="Calibri" w:hAnsi="Times New Roman" w:cs="Times New Roman"/>
          <w:b/>
          <w:caps/>
          <w:spacing w:val="10"/>
          <w:kern w:val="36"/>
          <w:sz w:val="28"/>
          <w:szCs w:val="28"/>
          <w:lang w:eastAsia="ru-RU"/>
        </w:rPr>
        <w:t>Мотивы корпоративной интеграции в мировой экономике</w:t>
      </w:r>
    </w:p>
    <w:p w:rsidR="00C102DD" w:rsidRDefault="00C102DD" w:rsidP="003D6991">
      <w:pPr>
        <w:spacing w:after="0" w:line="360" w:lineRule="auto"/>
        <w:ind w:firstLine="709"/>
        <w:jc w:val="both"/>
        <w:rPr>
          <w:rFonts w:ascii="Times New Roman" w:eastAsia="Calibri" w:hAnsi="Times New Roman" w:cs="Times New Roman"/>
          <w:b/>
          <w:spacing w:val="10"/>
          <w:kern w:val="36"/>
          <w:sz w:val="28"/>
          <w:szCs w:val="28"/>
          <w:lang w:eastAsia="ru-RU"/>
        </w:rPr>
      </w:pP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Одним из основных направлений анализа интеграционных процессов является лежащая в их основе мотивация, то есть причины, побуждающие участников рынка</w:t>
      </w:r>
      <w:r>
        <w:rPr>
          <w:rFonts w:ascii="Times New Roman" w:eastAsia="Calibri" w:hAnsi="Times New Roman" w:cs="Times New Roman"/>
          <w:sz w:val="28"/>
          <w:szCs w:val="28"/>
          <w:lang w:eastAsia="ru-RU"/>
        </w:rPr>
        <w:t xml:space="preserve"> к осуществлению интеграции</w:t>
      </w:r>
      <w:r w:rsidRPr="00C102DD">
        <w:rPr>
          <w:rFonts w:ascii="Times New Roman" w:eastAsia="Calibri" w:hAnsi="Times New Roman" w:cs="Times New Roman"/>
          <w:sz w:val="28"/>
          <w:szCs w:val="28"/>
          <w:lang w:eastAsia="ru-RU"/>
        </w:rPr>
        <w:t xml:space="preserve">. Выявление мотивов </w:t>
      </w:r>
      <w:r>
        <w:rPr>
          <w:rFonts w:ascii="Times New Roman" w:eastAsia="Calibri" w:hAnsi="Times New Roman" w:cs="Times New Roman"/>
          <w:sz w:val="28"/>
          <w:szCs w:val="28"/>
          <w:lang w:eastAsia="ru-RU"/>
        </w:rPr>
        <w:t xml:space="preserve">интеграции </w:t>
      </w:r>
      <w:r w:rsidRPr="00C102DD">
        <w:rPr>
          <w:rFonts w:ascii="Times New Roman" w:eastAsia="Calibri" w:hAnsi="Times New Roman" w:cs="Times New Roman"/>
          <w:sz w:val="28"/>
          <w:szCs w:val="28"/>
          <w:lang w:eastAsia="ru-RU"/>
        </w:rPr>
        <w:t xml:space="preserve">очень важно, именно они отражают причины, по которым две </w:t>
      </w:r>
      <w:r w:rsidRPr="00C102DD">
        <w:rPr>
          <w:rFonts w:ascii="Times New Roman" w:eastAsia="Calibri" w:hAnsi="Times New Roman" w:cs="Times New Roman"/>
          <w:sz w:val="28"/>
          <w:szCs w:val="28"/>
          <w:lang w:eastAsia="ru-RU"/>
        </w:rPr>
        <w:lastRenderedPageBreak/>
        <w:t>или несколько компаний, объединившись, стоят дороже, чем по отдельности. А рост капитализированной стоимости объединенной компании является целью большинства слияний и поглощений. Чтобы понять причины слияний/поглощений в западной экономике следует отметить, что стремление к расширению масштабов операций является неотъемлемой чертой любого бизнеса. Однако чтобы такое расширение происходило путем слияния/поглощения необходимо, чтобы этот способ был более дешевым по сравнению с возможными альтернативами, например с расширением объема продаж путем рекламной компании.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Основой для слияний стало сочетание нескольких факторов. С одной стороны, например, беспрецедентный рост фондового рынка в США позволяет американским фирмам достаточно легко получить денежные средства, через дополнительное размещение своих акций (если сделка слияния/поглощения оплачивается наличными) или договориться с акционерами другой фирмы о приемлемом коэффициенте обмена, если сделка происходит путем обмена акций одной фирмы на акции другой. С другой стороны, мировой финансовый кризис поставил многие фирмы (не только азиатские и латиноамериканские, но и американские и европейские, которые были тесно связаны с </w:t>
      </w:r>
      <w:proofErr w:type="spellStart"/>
      <w:r w:rsidRPr="00C102DD">
        <w:rPr>
          <w:rFonts w:ascii="Times New Roman" w:eastAsia="Calibri" w:hAnsi="Times New Roman" w:cs="Times New Roman"/>
          <w:sz w:val="28"/>
          <w:szCs w:val="28"/>
          <w:lang w:eastAsia="ru-RU"/>
        </w:rPr>
        <w:t>emerging</w:t>
      </w:r>
      <w:proofErr w:type="spellEnd"/>
      <w:r w:rsidRPr="00C102DD">
        <w:rPr>
          <w:rFonts w:ascii="Times New Roman" w:eastAsia="Calibri" w:hAnsi="Times New Roman" w:cs="Times New Roman"/>
          <w:sz w:val="28"/>
          <w:szCs w:val="28"/>
          <w:lang w:eastAsia="ru-RU"/>
        </w:rPr>
        <w:t xml:space="preserve"> </w:t>
      </w:r>
      <w:proofErr w:type="spellStart"/>
      <w:r w:rsidRPr="00C102DD">
        <w:rPr>
          <w:rFonts w:ascii="Times New Roman" w:eastAsia="Calibri" w:hAnsi="Times New Roman" w:cs="Times New Roman"/>
          <w:sz w:val="28"/>
          <w:szCs w:val="28"/>
          <w:lang w:eastAsia="ru-RU"/>
        </w:rPr>
        <w:t>markets</w:t>
      </w:r>
      <w:proofErr w:type="spellEnd"/>
      <w:r w:rsidRPr="00C102DD">
        <w:rPr>
          <w:rFonts w:ascii="Times New Roman" w:eastAsia="Calibri" w:hAnsi="Times New Roman" w:cs="Times New Roman"/>
          <w:sz w:val="28"/>
          <w:szCs w:val="28"/>
          <w:lang w:eastAsia="ru-RU"/>
        </w:rPr>
        <w:t>) в тяжелое положение и их акционеры и менеджеры не прочь присоединиться к более успешному конкуренту, чтобы избежать возможного банкротства.</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В Европе также действуют две тенденции. С одной стороны, единый европейский рынок дает возможность использовать эффект масштаба, что дает дополнительный мощный импульс к укрупнению фирм. С другой стороны, по мере становления единого экономического пространства чувствуется усиление конкуренции, что вынуждает многие европейские конгломераты отказываться от непрофильного бизнеса, чтобы сосредоточиться на основном. И на все это накладывается приток денег от институциональных инвесторов, прежде всего американских.</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lastRenderedPageBreak/>
        <w:t>Мотивационная база, т.е. совокупность различных типов мотивационных факторов, оказывающих воздействие на принятие решения о совершении сделки слияния-поглощения, выглядит следующим образом:</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Главные причины, мотивирующие компании к слияниям и поглощениям, можно подразделить на основе определения направлений текущей деятельности и перспектив дальнейшего развития на следующие группы:</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операционные (мотивы, относящиеся к текущей, операционной деятельности предприятия (производство, реализация));</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финансовые (формирование финансовых ресурсов компании, источников финансирования, расчетов по обязательствам);</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инвестиционные (мотивы, связанные с </w:t>
      </w:r>
      <w:proofErr w:type="gramStart"/>
      <w:r w:rsidRPr="00C102DD">
        <w:rPr>
          <w:rFonts w:ascii="Times New Roman" w:eastAsia="Calibri" w:hAnsi="Times New Roman" w:cs="Times New Roman"/>
          <w:sz w:val="28"/>
          <w:szCs w:val="28"/>
          <w:lang w:eastAsia="ru-RU"/>
        </w:rPr>
        <w:t>инвестиционной</w:t>
      </w:r>
      <w:proofErr w:type="gramEnd"/>
      <w:r w:rsidRPr="00C102DD">
        <w:rPr>
          <w:rFonts w:ascii="Times New Roman" w:eastAsia="Calibri" w:hAnsi="Times New Roman" w:cs="Times New Roman"/>
          <w:sz w:val="28"/>
          <w:szCs w:val="28"/>
          <w:lang w:eastAsia="ru-RU"/>
        </w:rPr>
        <w:t xml:space="preserve"> </w:t>
      </w:r>
      <w:proofErr w:type="spellStart"/>
      <w:r w:rsidRPr="00C102DD">
        <w:rPr>
          <w:rFonts w:ascii="Times New Roman" w:eastAsia="Calibri" w:hAnsi="Times New Roman" w:cs="Times New Roman"/>
          <w:sz w:val="28"/>
          <w:szCs w:val="28"/>
          <w:lang w:eastAsia="ru-RU"/>
        </w:rPr>
        <w:t>деятельостью</w:t>
      </w:r>
      <w:proofErr w:type="spellEnd"/>
      <w:r w:rsidRPr="00C102DD">
        <w:rPr>
          <w:rFonts w:ascii="Times New Roman" w:eastAsia="Calibri" w:hAnsi="Times New Roman" w:cs="Times New Roman"/>
          <w:sz w:val="28"/>
          <w:szCs w:val="28"/>
          <w:lang w:eastAsia="ru-RU"/>
        </w:rPr>
        <w:t>);</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стратегические мотивы (такие направления, как повышение эффективности управления, исследование рынков, взаимоотношения с партнерами/конкурентами и др.).</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Данные группы и входящие в них частные мотивы являются связанными между собой элементами, так как процессы слияний и поглощений нередко обуславливаются целым рядом пересекающихся мотивов</w:t>
      </w:r>
      <w:r>
        <w:rPr>
          <w:rFonts w:ascii="Times New Roman" w:eastAsia="Calibri" w:hAnsi="Times New Roman" w:cs="Times New Roman"/>
          <w:sz w:val="28"/>
          <w:szCs w:val="28"/>
          <w:lang w:eastAsia="ru-RU"/>
        </w:rPr>
        <w:t>.</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Кр</w:t>
      </w:r>
      <w:r>
        <w:rPr>
          <w:rFonts w:ascii="Times New Roman" w:eastAsia="Calibri" w:hAnsi="Times New Roman" w:cs="Times New Roman"/>
          <w:sz w:val="28"/>
          <w:szCs w:val="28"/>
          <w:lang w:eastAsia="ru-RU"/>
        </w:rPr>
        <w:t>атко рассмотрим важнейшие из составляющих мотивационной базы интеграции</w:t>
      </w:r>
      <w:r w:rsidRPr="00C102DD">
        <w:rPr>
          <w:rFonts w:ascii="Times New Roman" w:eastAsia="Calibri" w:hAnsi="Times New Roman" w:cs="Times New Roman"/>
          <w:sz w:val="28"/>
          <w:szCs w:val="28"/>
          <w:lang w:eastAsia="ru-RU"/>
        </w:rPr>
        <w:t>:</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1.Экономия на масштабе деятельности: она достигается тогда, когда средняя величина издержек на единицу продукции снижается по мере увеличения объема производства продукции. Один из источников такой экономии заключается в распределении постоянных издержек на большее число единиц выпускаемой продукции.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2.Диверсификация: снижает общую рискованность операций и гарантирует определенный стабильный объем поступлений. Это само по себе является стимулом для слияний компаний, специализирующихся в разных областях.</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w:t>
      </w:r>
      <w:r w:rsidRPr="00C102DD">
        <w:rPr>
          <w:rFonts w:ascii="Times New Roman" w:eastAsia="Calibri" w:hAnsi="Times New Roman" w:cs="Times New Roman"/>
          <w:sz w:val="28"/>
          <w:szCs w:val="28"/>
          <w:lang w:eastAsia="ru-RU"/>
        </w:rPr>
        <w:t>.Давление на конкурента: более крупная организация обладает большим рыночным влиянием (</w:t>
      </w:r>
      <w:proofErr w:type="spellStart"/>
      <w:r w:rsidRPr="00C102DD">
        <w:rPr>
          <w:rFonts w:ascii="Times New Roman" w:eastAsia="Calibri" w:hAnsi="Times New Roman" w:cs="Times New Roman"/>
          <w:sz w:val="28"/>
          <w:szCs w:val="28"/>
          <w:lang w:eastAsia="ru-RU"/>
        </w:rPr>
        <w:t>market</w:t>
      </w:r>
      <w:proofErr w:type="spellEnd"/>
      <w:r w:rsidRPr="00C102DD">
        <w:rPr>
          <w:rFonts w:ascii="Times New Roman" w:eastAsia="Calibri" w:hAnsi="Times New Roman" w:cs="Times New Roman"/>
          <w:sz w:val="28"/>
          <w:szCs w:val="28"/>
          <w:lang w:eastAsia="ru-RU"/>
        </w:rPr>
        <w:t xml:space="preserve"> </w:t>
      </w:r>
      <w:proofErr w:type="spellStart"/>
      <w:r w:rsidRPr="00C102DD">
        <w:rPr>
          <w:rFonts w:ascii="Times New Roman" w:eastAsia="Calibri" w:hAnsi="Times New Roman" w:cs="Times New Roman"/>
          <w:sz w:val="28"/>
          <w:szCs w:val="28"/>
          <w:lang w:eastAsia="ru-RU"/>
        </w:rPr>
        <w:t>power</w:t>
      </w:r>
      <w:proofErr w:type="spellEnd"/>
      <w:r w:rsidRPr="00C102DD">
        <w:rPr>
          <w:rFonts w:ascii="Times New Roman" w:eastAsia="Calibri" w:hAnsi="Times New Roman" w:cs="Times New Roman"/>
          <w:sz w:val="28"/>
          <w:szCs w:val="28"/>
          <w:lang w:eastAsia="ru-RU"/>
        </w:rPr>
        <w:t>), что позволит ей усилить свое положение по сравнению с конкурентами.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C102DD">
        <w:rPr>
          <w:rFonts w:ascii="Times New Roman" w:eastAsia="Calibri" w:hAnsi="Times New Roman" w:cs="Times New Roman"/>
          <w:sz w:val="28"/>
          <w:szCs w:val="28"/>
          <w:lang w:eastAsia="ru-RU"/>
        </w:rPr>
        <w:t>.Эффективность бизнес-процессов и уровня управления: распространение качественного менеджмента на поглощаемую компанию и привнесение более совершенных технологий управления.</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C102DD">
        <w:rPr>
          <w:rFonts w:ascii="Times New Roman" w:eastAsia="Calibri" w:hAnsi="Times New Roman" w:cs="Times New Roman"/>
          <w:sz w:val="28"/>
          <w:szCs w:val="28"/>
          <w:lang w:eastAsia="ru-RU"/>
        </w:rPr>
        <w:t>.Экономия на налоговых платежах: компания, несущая высокую налоговую нагрузку, может приобрести компанию с большими налоговыми льготами, которые будут использованы для созданной корпорации в целом.</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C102DD">
        <w:rPr>
          <w:rFonts w:ascii="Times New Roman" w:eastAsia="Calibri" w:hAnsi="Times New Roman" w:cs="Times New Roman"/>
          <w:sz w:val="28"/>
          <w:szCs w:val="28"/>
          <w:lang w:eastAsia="ru-RU"/>
        </w:rPr>
        <w:t>.Разница в рыночной цене компании и стоимости ее замещения: зачастую проще купить действующее предприятие, чем строить новое. Это целесообразно тогда, когда рыночная оценка имущественного комплекса целевой компании значительно меньше стоимости замены ее активов.</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C102DD">
        <w:rPr>
          <w:rFonts w:ascii="Times New Roman" w:eastAsia="Calibri" w:hAnsi="Times New Roman" w:cs="Times New Roman"/>
          <w:sz w:val="28"/>
          <w:szCs w:val="28"/>
          <w:lang w:eastAsia="ru-RU"/>
        </w:rPr>
        <w:t>.Мотив монополии: слияние дает возможность компаниям обуздать ценовую конкуренцию: цены из-за конкуренции могут быть снижены настолько, что каждый из производителей получает минимальную прибыль, но антимонопольное законодательство ограничивает слияния с явными намерениями повысить цены. Иногда конкуренты могут быть приобретены и затем закрыты, потому что выгоднее выкупить их и устранить ценовую конкуренцию, чем опустить цены ниже средних переменных издержек, заставляя всех производителей нести существенные потери.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Естественно, что, совершая сделку слияния-поглощения, компания преследует извлечение определенной выгоды, выраженной в увеличении потока капитала. Основная теория, объясняющая причины такого увеличения, заключается в возникновении синергетического эффекта в результате осуществления интеграции и последующей совместной деятельности.</w:t>
      </w:r>
    </w:p>
    <w:p w:rsid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Основным принципом, лежащим в основе теории, является синергия (от греч. </w:t>
      </w:r>
      <w:proofErr w:type="spellStart"/>
      <w:r w:rsidRPr="00C102DD">
        <w:rPr>
          <w:rFonts w:ascii="Times New Roman" w:eastAsia="Calibri" w:hAnsi="Times New Roman" w:cs="Times New Roman"/>
          <w:sz w:val="28"/>
          <w:szCs w:val="28"/>
          <w:lang w:eastAsia="ru-RU"/>
        </w:rPr>
        <w:t>synergeia</w:t>
      </w:r>
      <w:proofErr w:type="spellEnd"/>
      <w:r w:rsidRPr="00C102DD">
        <w:rPr>
          <w:rFonts w:ascii="Times New Roman" w:eastAsia="Calibri" w:hAnsi="Times New Roman" w:cs="Times New Roman"/>
          <w:sz w:val="28"/>
          <w:szCs w:val="28"/>
          <w:lang w:eastAsia="ru-RU"/>
        </w:rPr>
        <w:t xml:space="preserve"> - сотрудничество, содружество) - это совместная деятельность двух или более объектов, в результате которой создается </w:t>
      </w:r>
      <w:r w:rsidRPr="00C102DD">
        <w:rPr>
          <w:rFonts w:ascii="Times New Roman" w:eastAsia="Calibri" w:hAnsi="Times New Roman" w:cs="Times New Roman"/>
          <w:sz w:val="28"/>
          <w:szCs w:val="28"/>
          <w:lang w:eastAsia="ru-RU"/>
        </w:rPr>
        <w:lastRenderedPageBreak/>
        <w:t>эффект/результат от их взаимодействия в дополнение к результатам, получаемым каждым по отдельности; применительно к процессам слияний и поглощений компаний эффект синергии представляет собой взаимодополняющее действие активов двух ли нескольких сторон, совокупный эффект которого превышает сумму эффектов отдельных действий этих сторон. В рамках классической синергетической теории интеграция порождает синергию в виде возрастающей (дополнительной) рыночной стоимости (капитализации) интегрированного субъекта производства, хозяйствования, собственности. В результате стоимость интегрированного участника АВ больше чем Стоимость</w:t>
      </w:r>
      <w:proofErr w:type="gramStart"/>
      <w:r w:rsidRPr="00C102DD">
        <w:rPr>
          <w:rFonts w:ascii="Times New Roman" w:eastAsia="Calibri" w:hAnsi="Times New Roman" w:cs="Times New Roman"/>
          <w:sz w:val="28"/>
          <w:szCs w:val="28"/>
          <w:lang w:eastAsia="ru-RU"/>
        </w:rPr>
        <w:t xml:space="preserve"> А</w:t>
      </w:r>
      <w:proofErr w:type="gramEnd"/>
      <w:r w:rsidRPr="00C102DD">
        <w:rPr>
          <w:rFonts w:ascii="Times New Roman" w:eastAsia="Calibri" w:hAnsi="Times New Roman" w:cs="Times New Roman"/>
          <w:sz w:val="28"/>
          <w:szCs w:val="28"/>
          <w:lang w:eastAsia="ru-RU"/>
        </w:rPr>
        <w:t xml:space="preserve"> + Стоимос</w:t>
      </w:r>
      <w:r>
        <w:rPr>
          <w:rFonts w:ascii="Times New Roman" w:eastAsia="Calibri" w:hAnsi="Times New Roman" w:cs="Times New Roman"/>
          <w:sz w:val="28"/>
          <w:szCs w:val="28"/>
          <w:lang w:eastAsia="ru-RU"/>
        </w:rPr>
        <w:t>ть В, или 1+1 &gt; 2 или 2-+2=5.</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 Это происходит за счет использования интегрированным участником широкого спектра преимуществ, возникающих в результате интеграции (обмен опыта и технологий, снижение расходов и т.п.). Именно в целях обеспечения такого эффекта и сохранения своего бизнеса некоторые всемирно известные компании США в условиях разразившегося финансового кризиса прибегают к слияниям, объединениям и реорганизации.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Синергический эффект - явление очень редкое, обнаружить возможность его возникновения:</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-большая удача;</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-сигнал к немедленным действиям по совершению сделки.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Для того чтобы слияние или поглощение прошло успешно, необходимо:</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-правильно выбрать организационную форму сделки;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-обеспечить четкое соответствие сделки антимонопольному законодательству;</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-иметь </w:t>
      </w:r>
      <w:proofErr w:type="gramStart"/>
      <w:r w:rsidRPr="00C102DD">
        <w:rPr>
          <w:rFonts w:ascii="Times New Roman" w:eastAsia="Calibri" w:hAnsi="Times New Roman" w:cs="Times New Roman"/>
          <w:sz w:val="28"/>
          <w:szCs w:val="28"/>
          <w:lang w:eastAsia="ru-RU"/>
        </w:rPr>
        <w:t>достаточно финансовых</w:t>
      </w:r>
      <w:proofErr w:type="gramEnd"/>
      <w:r w:rsidRPr="00C102DD">
        <w:rPr>
          <w:rFonts w:ascii="Times New Roman" w:eastAsia="Calibri" w:hAnsi="Times New Roman" w:cs="Times New Roman"/>
          <w:sz w:val="28"/>
          <w:szCs w:val="28"/>
          <w:lang w:eastAsia="ru-RU"/>
        </w:rPr>
        <w:t xml:space="preserve"> ресурсов для объединения;</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-в случае слияния быстро и мирно решить вопрос «кто главный»;</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-максимально быстро включить в процесс слияния не только высший, но и средний управленческий персонал.</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lastRenderedPageBreak/>
        <w:t xml:space="preserve">Слияния могут повысить эффективность объединившихся компаний, но они же могут и ухудшить результаты текущей производственной деятельности, усилить бремя бюрократии. Чаще всего очень сложно заранее оценить, насколько </w:t>
      </w:r>
      <w:proofErr w:type="gramStart"/>
      <w:r w:rsidRPr="00C102DD">
        <w:rPr>
          <w:rFonts w:ascii="Times New Roman" w:eastAsia="Calibri" w:hAnsi="Times New Roman" w:cs="Times New Roman"/>
          <w:sz w:val="28"/>
          <w:szCs w:val="28"/>
          <w:lang w:eastAsia="ru-RU"/>
        </w:rPr>
        <w:t>велики</w:t>
      </w:r>
      <w:proofErr w:type="gramEnd"/>
      <w:r w:rsidRPr="00C102DD">
        <w:rPr>
          <w:rFonts w:ascii="Times New Roman" w:eastAsia="Calibri" w:hAnsi="Times New Roman" w:cs="Times New Roman"/>
          <w:sz w:val="28"/>
          <w:szCs w:val="28"/>
          <w:lang w:eastAsia="ru-RU"/>
        </w:rPr>
        <w:t xml:space="preserve"> могут быть изменения, вызванные слиянием или поглощением. По данным </w:t>
      </w:r>
      <w:proofErr w:type="spellStart"/>
      <w:r w:rsidRPr="00C102DD">
        <w:rPr>
          <w:rFonts w:ascii="Times New Roman" w:eastAsia="Calibri" w:hAnsi="Times New Roman" w:cs="Times New Roman"/>
          <w:sz w:val="28"/>
          <w:szCs w:val="28"/>
          <w:lang w:eastAsia="ru-RU"/>
        </w:rPr>
        <w:t>Mergers</w:t>
      </w:r>
      <w:proofErr w:type="spellEnd"/>
      <w:r w:rsidRPr="00C102DD">
        <w:rPr>
          <w:rFonts w:ascii="Times New Roman" w:eastAsia="Calibri" w:hAnsi="Times New Roman" w:cs="Times New Roman"/>
          <w:sz w:val="28"/>
          <w:szCs w:val="28"/>
          <w:lang w:eastAsia="ru-RU"/>
        </w:rPr>
        <w:t xml:space="preserve"> &amp; </w:t>
      </w:r>
      <w:proofErr w:type="spellStart"/>
      <w:r w:rsidRPr="00C102DD">
        <w:rPr>
          <w:rFonts w:ascii="Times New Roman" w:eastAsia="Calibri" w:hAnsi="Times New Roman" w:cs="Times New Roman"/>
          <w:sz w:val="28"/>
          <w:szCs w:val="28"/>
          <w:lang w:eastAsia="ru-RU"/>
        </w:rPr>
        <w:t>Asquisitions</w:t>
      </w:r>
      <w:proofErr w:type="spellEnd"/>
      <w:r w:rsidRPr="00C102DD">
        <w:rPr>
          <w:rFonts w:ascii="Times New Roman" w:eastAsia="Calibri" w:hAnsi="Times New Roman" w:cs="Times New Roman"/>
          <w:sz w:val="28"/>
          <w:szCs w:val="28"/>
          <w:lang w:eastAsia="ru-RU"/>
        </w:rPr>
        <w:t xml:space="preserve"> </w:t>
      </w:r>
      <w:proofErr w:type="spellStart"/>
      <w:r w:rsidRPr="00C102DD">
        <w:rPr>
          <w:rFonts w:ascii="Times New Roman" w:eastAsia="Calibri" w:hAnsi="Times New Roman" w:cs="Times New Roman"/>
          <w:sz w:val="28"/>
          <w:szCs w:val="28"/>
          <w:lang w:eastAsia="ru-RU"/>
        </w:rPr>
        <w:t>Journal</w:t>
      </w:r>
      <w:proofErr w:type="spellEnd"/>
      <w:r w:rsidRPr="00C102DD">
        <w:rPr>
          <w:rFonts w:ascii="Times New Roman" w:eastAsia="Calibri" w:hAnsi="Times New Roman" w:cs="Times New Roman"/>
          <w:sz w:val="28"/>
          <w:szCs w:val="28"/>
          <w:lang w:eastAsia="ru-RU"/>
        </w:rPr>
        <w:t xml:space="preserve">, 61% всех слияний и поглощений компаний не окупает вложенных в них средств. А исследование 300 слияний, проведенное </w:t>
      </w:r>
      <w:proofErr w:type="spellStart"/>
      <w:r w:rsidRPr="00C102DD">
        <w:rPr>
          <w:rFonts w:ascii="Times New Roman" w:eastAsia="Calibri" w:hAnsi="Times New Roman" w:cs="Times New Roman"/>
          <w:sz w:val="28"/>
          <w:szCs w:val="28"/>
          <w:lang w:eastAsia="ru-RU"/>
        </w:rPr>
        <w:t>Price</w:t>
      </w:r>
      <w:proofErr w:type="spellEnd"/>
      <w:r w:rsidRPr="00C102DD">
        <w:rPr>
          <w:rFonts w:ascii="Times New Roman" w:eastAsia="Calibri" w:hAnsi="Times New Roman" w:cs="Times New Roman"/>
          <w:sz w:val="28"/>
          <w:szCs w:val="28"/>
          <w:lang w:eastAsia="ru-RU"/>
        </w:rPr>
        <w:t xml:space="preserve"> </w:t>
      </w:r>
      <w:proofErr w:type="spellStart"/>
      <w:r w:rsidRPr="00C102DD">
        <w:rPr>
          <w:rFonts w:ascii="Times New Roman" w:eastAsia="Calibri" w:hAnsi="Times New Roman" w:cs="Times New Roman"/>
          <w:sz w:val="28"/>
          <w:szCs w:val="28"/>
          <w:lang w:eastAsia="ru-RU"/>
        </w:rPr>
        <w:t>Waterhouse</w:t>
      </w:r>
      <w:proofErr w:type="spellEnd"/>
      <w:r w:rsidRPr="00C102DD">
        <w:rPr>
          <w:rFonts w:ascii="Times New Roman" w:eastAsia="Calibri" w:hAnsi="Times New Roman" w:cs="Times New Roman"/>
          <w:sz w:val="28"/>
          <w:szCs w:val="28"/>
          <w:lang w:eastAsia="ru-RU"/>
        </w:rPr>
        <w:t>, показало, что 57% компаний, образовавшихся в результате слияния и поглощения, отстают по показателям своего развития от других аналогичных представителей данного рынка и вынуждены вновь разделяться на самостоятельные корпоративные единицы.</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Экспертами обычно указываются три причины неудачи слияний и поглощений:</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1.Неверная оценка поглощающей компанией привлекательности рынка или конкурентной позиции поглощаемой компании;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2.Недооценка размера инвестиций, необходимых для осуществления сделки по слиянию или поглощению компании;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C102DD">
        <w:rPr>
          <w:rFonts w:ascii="Times New Roman" w:eastAsia="Calibri" w:hAnsi="Times New Roman" w:cs="Times New Roman"/>
          <w:sz w:val="28"/>
          <w:szCs w:val="28"/>
          <w:lang w:eastAsia="ru-RU"/>
        </w:rPr>
        <w:t>.Ошибки, допущенные в процессе реализации сделки по слиянию.</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Очень часто недооцениваются необходимые инвестиции для осуществления сделки по слиянию или поглощению. Ошибки в оценке стоимости будущей сделки могут быть очень внушительными. Например, при поглощении BMW </w:t>
      </w:r>
      <w:proofErr w:type="spellStart"/>
      <w:r w:rsidRPr="00C102DD">
        <w:rPr>
          <w:rFonts w:ascii="Times New Roman" w:eastAsia="Calibri" w:hAnsi="Times New Roman" w:cs="Times New Roman"/>
          <w:sz w:val="28"/>
          <w:szCs w:val="28"/>
          <w:lang w:eastAsia="ru-RU"/>
        </w:rPr>
        <w:t>Rover</w:t>
      </w:r>
      <w:proofErr w:type="spellEnd"/>
      <w:r w:rsidRPr="00C102DD">
        <w:rPr>
          <w:rFonts w:ascii="Times New Roman" w:eastAsia="Calibri" w:hAnsi="Times New Roman" w:cs="Times New Roman"/>
          <w:sz w:val="28"/>
          <w:szCs w:val="28"/>
          <w:lang w:eastAsia="ru-RU"/>
        </w:rPr>
        <w:t xml:space="preserve"> приблизительная стоимость последней составляла 800 млн. фунтов, а необходимые в последующие пять лет после слияния инвестиции - 3,5 млрд.</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Таким образом, слияния-поглощения в современных условиях имеют очень </w:t>
      </w:r>
      <w:proofErr w:type="gramStart"/>
      <w:r w:rsidRPr="00C102DD">
        <w:rPr>
          <w:rFonts w:ascii="Times New Roman" w:eastAsia="Calibri" w:hAnsi="Times New Roman" w:cs="Times New Roman"/>
          <w:sz w:val="28"/>
          <w:szCs w:val="28"/>
          <w:lang w:eastAsia="ru-RU"/>
        </w:rPr>
        <w:t>важное значение</w:t>
      </w:r>
      <w:proofErr w:type="gramEnd"/>
      <w:r w:rsidRPr="00C102DD">
        <w:rPr>
          <w:rFonts w:ascii="Times New Roman" w:eastAsia="Calibri" w:hAnsi="Times New Roman" w:cs="Times New Roman"/>
          <w:sz w:val="28"/>
          <w:szCs w:val="28"/>
          <w:lang w:eastAsia="ru-RU"/>
        </w:rPr>
        <w:t>:</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-M&amp;A - это инструмент реализации стратегических планов компании.</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 xml:space="preserve">-отказ от эволюционного способа развития с использованием только внутренних возможностей и ресурсов, в пользу революционного процесса, коим является корпоративная интеграция, обусловлен необходимостью </w:t>
      </w:r>
      <w:r w:rsidRPr="00C102DD">
        <w:rPr>
          <w:rFonts w:ascii="Times New Roman" w:eastAsia="Calibri" w:hAnsi="Times New Roman" w:cs="Times New Roman"/>
          <w:sz w:val="28"/>
          <w:szCs w:val="28"/>
          <w:lang w:eastAsia="ru-RU"/>
        </w:rPr>
        <w:lastRenderedPageBreak/>
        <w:t>реагировать на изменяющуюся рыночную среду, опережать развитие конкурентов.</w:t>
      </w:r>
    </w:p>
    <w:p w:rsidR="00C102DD" w:rsidRPr="00C102DD" w:rsidRDefault="00C102DD" w:rsidP="00C102DD">
      <w:pPr>
        <w:spacing w:after="0" w:line="360" w:lineRule="auto"/>
        <w:ind w:firstLine="709"/>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-приобретение конкурентных преимуществ в лице партнеров по интеграции, их ресурсов и возможностей в совокупности с потенциалом компании будет способствовать эффективной деятельности в сложившихся непростых условиях финансового кризиса.</w:t>
      </w:r>
    </w:p>
    <w:p w:rsidR="003D6991" w:rsidRDefault="003D6991" w:rsidP="003D6991">
      <w:pPr>
        <w:spacing w:after="0" w:line="360" w:lineRule="auto"/>
        <w:ind w:firstLine="709"/>
        <w:jc w:val="both"/>
        <w:rPr>
          <w:rFonts w:ascii="Times New Roman" w:eastAsia="Calibri" w:hAnsi="Times New Roman" w:cs="Times New Roman"/>
          <w:color w:val="000000"/>
          <w:sz w:val="24"/>
          <w:szCs w:val="24"/>
          <w:lang w:eastAsia="ru-RU"/>
        </w:rPr>
      </w:pPr>
    </w:p>
    <w:p w:rsidR="003D6991" w:rsidRPr="003D6991" w:rsidRDefault="003D6991" w:rsidP="003D6991">
      <w:pPr>
        <w:spacing w:after="0" w:line="360" w:lineRule="auto"/>
        <w:ind w:firstLine="709"/>
        <w:jc w:val="both"/>
        <w:rPr>
          <w:rFonts w:ascii="Times New Roman" w:eastAsia="Calibri" w:hAnsi="Times New Roman" w:cs="Times New Roman"/>
          <w:b/>
          <w:spacing w:val="10"/>
          <w:kern w:val="36"/>
          <w:sz w:val="28"/>
          <w:szCs w:val="28"/>
          <w:lang w:eastAsia="ru-RU"/>
        </w:rPr>
      </w:pPr>
      <w:r w:rsidRPr="003D6991">
        <w:rPr>
          <w:rFonts w:ascii="Times New Roman" w:eastAsia="Calibri" w:hAnsi="Times New Roman" w:cs="Times New Roman"/>
          <w:sz w:val="27"/>
          <w:szCs w:val="27"/>
          <w:lang w:eastAsia="ru-RU"/>
        </w:rPr>
        <w:t xml:space="preserve"> </w:t>
      </w:r>
      <w:bookmarkStart w:id="0" w:name="_Toc277407475"/>
      <w:bookmarkStart w:id="1" w:name="_Toc277543112"/>
      <w:bookmarkStart w:id="2" w:name="_Toc277573577"/>
      <w:bookmarkStart w:id="3" w:name="_Toc277576703"/>
      <w:bookmarkStart w:id="4" w:name="_Toc279474186"/>
      <w:r w:rsidRPr="003D6991">
        <w:rPr>
          <w:rFonts w:ascii="Times New Roman" w:eastAsia="Calibri" w:hAnsi="Times New Roman" w:cs="Times New Roman"/>
          <w:b/>
          <w:spacing w:val="10"/>
          <w:kern w:val="36"/>
          <w:sz w:val="28"/>
          <w:szCs w:val="28"/>
          <w:lang w:eastAsia="ru-RU"/>
        </w:rPr>
        <w:t xml:space="preserve">ТЕМА 4. МИРОВАЯ ПРАКТИКА </w:t>
      </w:r>
      <w:proofErr w:type="gramStart"/>
      <w:r w:rsidRPr="003D6991">
        <w:rPr>
          <w:rFonts w:ascii="Times New Roman" w:eastAsia="Calibri" w:hAnsi="Times New Roman" w:cs="Times New Roman"/>
          <w:b/>
          <w:spacing w:val="10"/>
          <w:kern w:val="36"/>
          <w:sz w:val="28"/>
          <w:szCs w:val="28"/>
          <w:lang w:eastAsia="ru-RU"/>
        </w:rPr>
        <w:t>КОРПОРАТИВНОЙ</w:t>
      </w:r>
      <w:proofErr w:type="gramEnd"/>
    </w:p>
    <w:p w:rsidR="003D6991" w:rsidRPr="003D6991" w:rsidRDefault="003D6991" w:rsidP="003D6991">
      <w:pPr>
        <w:spacing w:after="0" w:line="360" w:lineRule="auto"/>
        <w:jc w:val="center"/>
        <w:outlineLvl w:val="1"/>
        <w:rPr>
          <w:rFonts w:ascii="Times New Roman" w:eastAsia="Calibri" w:hAnsi="Times New Roman" w:cs="Times New Roman"/>
          <w:b/>
          <w:spacing w:val="10"/>
          <w:kern w:val="36"/>
          <w:sz w:val="28"/>
          <w:szCs w:val="28"/>
          <w:lang w:eastAsia="ru-RU"/>
        </w:rPr>
      </w:pPr>
      <w:r w:rsidRPr="003D6991">
        <w:rPr>
          <w:rFonts w:ascii="Times New Roman" w:eastAsia="Calibri" w:hAnsi="Times New Roman" w:cs="Times New Roman"/>
          <w:b/>
          <w:spacing w:val="10"/>
          <w:kern w:val="36"/>
          <w:sz w:val="28"/>
          <w:szCs w:val="28"/>
          <w:lang w:eastAsia="ru-RU"/>
        </w:rPr>
        <w:t xml:space="preserve">ИНТЕГРАЦИИ: СРАВНИТЕЛЬНЫЙ АНАЛИЗ </w:t>
      </w:r>
      <w:bookmarkEnd w:id="0"/>
      <w:bookmarkEnd w:id="1"/>
      <w:bookmarkEnd w:id="2"/>
      <w:bookmarkEnd w:id="3"/>
      <w:r w:rsidRPr="003D6991">
        <w:rPr>
          <w:rFonts w:ascii="Times New Roman" w:eastAsia="Calibri" w:hAnsi="Times New Roman" w:cs="Times New Roman"/>
          <w:b/>
          <w:spacing w:val="10"/>
          <w:kern w:val="36"/>
          <w:sz w:val="28"/>
          <w:szCs w:val="28"/>
          <w:lang w:eastAsia="ru-RU"/>
        </w:rPr>
        <w:t>ПОДХОДОВ</w:t>
      </w:r>
      <w:bookmarkEnd w:id="4"/>
    </w:p>
    <w:p w:rsidR="003D6991" w:rsidRPr="003D6991" w:rsidRDefault="003D6991" w:rsidP="003D6991">
      <w:pPr>
        <w:spacing w:after="0" w:line="360" w:lineRule="auto"/>
        <w:ind w:firstLine="709"/>
        <w:jc w:val="center"/>
        <w:outlineLvl w:val="1"/>
        <w:rPr>
          <w:rFonts w:ascii="Times New Roman" w:eastAsia="Calibri" w:hAnsi="Times New Roman" w:cs="Times New Roman"/>
          <w:b/>
          <w:spacing w:val="10"/>
          <w:kern w:val="36"/>
          <w:sz w:val="24"/>
          <w:szCs w:val="24"/>
          <w:lang w:eastAsia="ru-RU"/>
        </w:rPr>
      </w:pPr>
    </w:p>
    <w:p w:rsidR="003D6991" w:rsidRPr="003D6991" w:rsidRDefault="003D6991" w:rsidP="003D6991">
      <w:pPr>
        <w:autoSpaceDE w:val="0"/>
        <w:autoSpaceDN w:val="0"/>
        <w:adjustRightInd w:val="0"/>
        <w:spacing w:after="0" w:line="360" w:lineRule="auto"/>
        <w:jc w:val="both"/>
        <w:rPr>
          <w:rFonts w:ascii="Times New Roman" w:eastAsia="Calibri" w:hAnsi="Times New Roman" w:cs="Times New Roman"/>
          <w:b/>
          <w:sz w:val="24"/>
          <w:szCs w:val="24"/>
          <w:lang w:eastAsia="ru-RU"/>
        </w:rPr>
      </w:pPr>
      <w:r w:rsidRPr="003D6991">
        <w:rPr>
          <w:rFonts w:ascii="Times New Roman" w:eastAsia="Calibri" w:hAnsi="Times New Roman" w:cs="Times New Roman"/>
          <w:b/>
          <w:sz w:val="24"/>
          <w:szCs w:val="24"/>
          <w:lang w:eastAsia="ru-RU"/>
        </w:rPr>
        <w:t>1. Американская модель корпоративной интеграции</w:t>
      </w:r>
    </w:p>
    <w:p w:rsidR="003D6991" w:rsidRPr="003D6991" w:rsidRDefault="003D6991" w:rsidP="003D6991">
      <w:pPr>
        <w:spacing w:after="0" w:line="360" w:lineRule="auto"/>
        <w:rPr>
          <w:rFonts w:ascii="Times New Roman" w:eastAsia="Times New Roman" w:hAnsi="Times New Roman" w:cs="Times New Roman"/>
          <w:b/>
          <w:sz w:val="24"/>
          <w:szCs w:val="24"/>
        </w:rPr>
      </w:pPr>
      <w:r w:rsidRPr="003D6991">
        <w:rPr>
          <w:rFonts w:ascii="Times New Roman" w:eastAsia="Times New Roman" w:hAnsi="Times New Roman" w:cs="Times New Roman"/>
          <w:b/>
          <w:sz w:val="24"/>
          <w:szCs w:val="24"/>
        </w:rPr>
        <w:t>2. Германская (континентальная) модель корпоративной интеграции</w:t>
      </w:r>
    </w:p>
    <w:p w:rsidR="003D6991" w:rsidRPr="003D6991" w:rsidRDefault="003D6991" w:rsidP="003D6991">
      <w:pPr>
        <w:spacing w:after="0" w:line="360" w:lineRule="auto"/>
        <w:rPr>
          <w:rFonts w:ascii="Times New Roman" w:eastAsia="Times New Roman" w:hAnsi="Times New Roman" w:cs="Times New Roman"/>
          <w:b/>
          <w:sz w:val="24"/>
          <w:szCs w:val="24"/>
        </w:rPr>
      </w:pPr>
      <w:r w:rsidRPr="003D6991">
        <w:rPr>
          <w:rFonts w:ascii="Times New Roman" w:eastAsia="Times New Roman" w:hAnsi="Times New Roman" w:cs="Times New Roman"/>
          <w:b/>
          <w:sz w:val="24"/>
          <w:szCs w:val="24"/>
        </w:rPr>
        <w:t>3. Корпоративная модель стран Юго-Восточной Азии</w:t>
      </w:r>
    </w:p>
    <w:p w:rsidR="003D6991" w:rsidRPr="003D6991" w:rsidRDefault="003D6991" w:rsidP="003D6991">
      <w:pPr>
        <w:autoSpaceDE w:val="0"/>
        <w:autoSpaceDN w:val="0"/>
        <w:adjustRightInd w:val="0"/>
        <w:spacing w:after="0" w:line="360" w:lineRule="auto"/>
        <w:jc w:val="both"/>
        <w:rPr>
          <w:rFonts w:ascii="Times New Roman" w:eastAsia="Calibri" w:hAnsi="Times New Roman" w:cs="Times New Roman"/>
          <w:b/>
          <w:sz w:val="24"/>
          <w:szCs w:val="24"/>
          <w:lang w:eastAsia="ru-RU"/>
        </w:rPr>
      </w:pPr>
      <w:r w:rsidRPr="003D6991">
        <w:rPr>
          <w:rFonts w:ascii="Times New Roman" w:eastAsia="Calibri" w:hAnsi="Times New Roman" w:cs="Times New Roman"/>
          <w:b/>
          <w:sz w:val="24"/>
          <w:szCs w:val="24"/>
          <w:lang w:eastAsia="ru-RU"/>
        </w:rPr>
        <w:t>4. Сравнительный анализ моделей корпоративной интеграции</w:t>
      </w:r>
    </w:p>
    <w:p w:rsidR="003D6991" w:rsidRPr="003D6991" w:rsidRDefault="003D6991" w:rsidP="003D6991">
      <w:pPr>
        <w:autoSpaceDE w:val="0"/>
        <w:autoSpaceDN w:val="0"/>
        <w:adjustRightInd w:val="0"/>
        <w:spacing w:after="0" w:line="360" w:lineRule="auto"/>
        <w:jc w:val="both"/>
        <w:rPr>
          <w:rFonts w:ascii="Times New Roman" w:eastAsia="Calibri" w:hAnsi="Times New Roman" w:cs="Times New Roman"/>
          <w:b/>
          <w:sz w:val="28"/>
          <w:szCs w:val="28"/>
          <w:lang w:eastAsia="ru-RU"/>
        </w:rPr>
      </w:pPr>
    </w:p>
    <w:p w:rsidR="003D6991" w:rsidRPr="00C102DD" w:rsidRDefault="003D6991" w:rsidP="00C102DD">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C102DD">
        <w:rPr>
          <w:rFonts w:ascii="Times New Roman" w:eastAsia="Calibri" w:hAnsi="Times New Roman" w:cs="Times New Roman"/>
          <w:sz w:val="28"/>
          <w:szCs w:val="28"/>
          <w:lang w:eastAsia="ru-RU"/>
        </w:rPr>
        <w:t>Американская модель корпоративной интеграции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Становление американских корпораций в их современном понимании начинается после второй мировой войны, а более активно они начали развиваться в 60-е годы.</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Правовое поле </w:t>
      </w:r>
      <w:proofErr w:type="spellStart"/>
      <w:r w:rsidRPr="003D6991">
        <w:rPr>
          <w:rFonts w:ascii="Times New Roman" w:eastAsia="Calibri" w:hAnsi="Times New Roman" w:cs="Times New Roman"/>
          <w:sz w:val="28"/>
          <w:szCs w:val="28"/>
          <w:lang w:eastAsia="ru-RU"/>
        </w:rPr>
        <w:t>корпорирования</w:t>
      </w:r>
      <w:proofErr w:type="spellEnd"/>
      <w:r w:rsidRPr="003D6991">
        <w:rPr>
          <w:rFonts w:ascii="Times New Roman" w:eastAsia="Calibri" w:hAnsi="Times New Roman" w:cs="Times New Roman"/>
          <w:sz w:val="28"/>
          <w:szCs w:val="28"/>
          <w:lang w:eastAsia="ru-RU"/>
        </w:rPr>
        <w:t xml:space="preserve"> определяется законами отдельных штатов (например, Закон о предпринимательских корпорациях штата Нью-Йорк 1963</w:t>
      </w:r>
      <w:r w:rsidRPr="003D6991">
        <w:rPr>
          <w:rFonts w:ascii="Times New Roman" w:eastAsia="Calibri" w:hAnsi="Times New Roman" w:cs="Times New Roman"/>
          <w:spacing w:val="-20"/>
          <w:sz w:val="28"/>
          <w:szCs w:val="28"/>
          <w:lang w:eastAsia="ru-RU"/>
        </w:rPr>
        <w:t>г.,</w:t>
      </w:r>
      <w:r w:rsidRPr="003D6991">
        <w:rPr>
          <w:rFonts w:ascii="Times New Roman" w:eastAsia="Calibri" w:hAnsi="Times New Roman" w:cs="Times New Roman"/>
          <w:sz w:val="28"/>
          <w:szCs w:val="28"/>
          <w:lang w:eastAsia="ru-RU"/>
        </w:rPr>
        <w:t xml:space="preserve"> Общий закон о корпорациях штата Делавэр 1967</w:t>
      </w:r>
      <w:r w:rsidRPr="003D6991">
        <w:rPr>
          <w:rFonts w:ascii="Times New Roman" w:eastAsia="Calibri" w:hAnsi="Times New Roman" w:cs="Times New Roman"/>
          <w:spacing w:val="-20"/>
          <w:sz w:val="28"/>
          <w:szCs w:val="28"/>
          <w:lang w:eastAsia="ru-RU"/>
        </w:rPr>
        <w:t>г.</w:t>
      </w:r>
      <w:r w:rsidRPr="003D6991">
        <w:rPr>
          <w:rFonts w:ascii="Times New Roman" w:eastAsia="Calibri" w:hAnsi="Times New Roman" w:cs="Times New Roman"/>
          <w:sz w:val="28"/>
          <w:szCs w:val="28"/>
          <w:lang w:eastAsia="ru-RU"/>
        </w:rPr>
        <w:t xml:space="preserve"> и др.). Законы нередко устанавливают отличающиеся друг от друга предписания по одинаковым вопросам. Отчасти это можно объяснить соперничеством штатов в создании максимально благоприятных условий для создания корпораций, так как это приносит штату немалые доходы от сборов за их регистрацию. Лидирует в этом вопросе небольшой штат Делавэр, где действует минимальное число запретительных норм, а реальный контроль со стороны государственных органов сведен к минимуму.</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Все корпорации США можно разделить на два основных типа. К первому относятся корпорации, где консолидирующим ядром выступает </w:t>
      </w:r>
      <w:r w:rsidRPr="003D6991">
        <w:rPr>
          <w:rFonts w:ascii="Times New Roman" w:eastAsia="Calibri" w:hAnsi="Times New Roman" w:cs="Times New Roman"/>
          <w:sz w:val="28"/>
          <w:szCs w:val="28"/>
          <w:lang w:eastAsia="ru-RU"/>
        </w:rPr>
        <w:lastRenderedPageBreak/>
        <w:t>банковский холдинг –  «Чейз», «Морган», «</w:t>
      </w:r>
      <w:proofErr w:type="spellStart"/>
      <w:r w:rsidRPr="003D6991">
        <w:rPr>
          <w:rFonts w:ascii="Times New Roman" w:eastAsia="Calibri" w:hAnsi="Times New Roman" w:cs="Times New Roman"/>
          <w:sz w:val="28"/>
          <w:szCs w:val="28"/>
          <w:lang w:eastAsia="ru-RU"/>
        </w:rPr>
        <w:t>Мелон</w:t>
      </w:r>
      <w:proofErr w:type="spellEnd"/>
      <w:r w:rsidRPr="003D6991">
        <w:rPr>
          <w:rFonts w:ascii="Times New Roman" w:eastAsia="Calibri" w:hAnsi="Times New Roman" w:cs="Times New Roman"/>
          <w:sz w:val="28"/>
          <w:szCs w:val="28"/>
          <w:lang w:eastAsia="ru-RU"/>
        </w:rPr>
        <w:t>», «</w:t>
      </w:r>
      <w:proofErr w:type="spellStart"/>
      <w:r w:rsidRPr="003D6991">
        <w:rPr>
          <w:rFonts w:ascii="Times New Roman" w:eastAsia="Calibri" w:hAnsi="Times New Roman" w:cs="Times New Roman"/>
          <w:sz w:val="28"/>
          <w:szCs w:val="28"/>
          <w:lang w:eastAsia="ru-RU"/>
        </w:rPr>
        <w:t>Лаймен</w:t>
      </w:r>
      <w:proofErr w:type="spellEnd"/>
      <w:r w:rsidRPr="003D6991">
        <w:rPr>
          <w:rFonts w:ascii="Times New Roman" w:eastAsia="Calibri" w:hAnsi="Times New Roman" w:cs="Times New Roman"/>
          <w:sz w:val="28"/>
          <w:szCs w:val="28"/>
          <w:lang w:eastAsia="ru-RU"/>
        </w:rPr>
        <w:t xml:space="preserve"> </w:t>
      </w:r>
      <w:proofErr w:type="spellStart"/>
      <w:r w:rsidRPr="003D6991">
        <w:rPr>
          <w:rFonts w:ascii="Times New Roman" w:eastAsia="Calibri" w:hAnsi="Times New Roman" w:cs="Times New Roman"/>
          <w:sz w:val="28"/>
          <w:szCs w:val="28"/>
          <w:lang w:eastAsia="ru-RU"/>
        </w:rPr>
        <w:t>Голдмен</w:t>
      </w:r>
      <w:proofErr w:type="spellEnd"/>
      <w:r w:rsidRPr="003D6991">
        <w:rPr>
          <w:rFonts w:ascii="Times New Roman" w:eastAsia="Calibri" w:hAnsi="Times New Roman" w:cs="Times New Roman"/>
          <w:sz w:val="28"/>
          <w:szCs w:val="28"/>
          <w:lang w:eastAsia="ru-RU"/>
        </w:rPr>
        <w:t>» и др. В большинстве случаев эти корпорации имеют похожие истории создания и развития, совпадающие организационные структуры. Так, промышленная составляющая корпорации «Чейз» - это 21 нефинансовая компания, в том числе 5 транспортных (включая 3 авиакомпании и 2 железные дороги), 2 авиастроительные компании, 2 химические компании, 2 компании розничной торговли. Каждая из них входит в сотню крупнейших компаний США. Все они контролируются банком «Чейз Манхэттен</w:t>
      </w:r>
      <w:proofErr w:type="gramStart"/>
      <w:r w:rsidRPr="003D6991">
        <w:rPr>
          <w:rFonts w:ascii="Times New Roman" w:eastAsia="Calibri" w:hAnsi="Times New Roman" w:cs="Times New Roman"/>
          <w:sz w:val="28"/>
          <w:szCs w:val="28"/>
          <w:lang w:eastAsia="ru-RU"/>
        </w:rPr>
        <w:t xml:space="preserve"> К</w:t>
      </w:r>
      <w:proofErr w:type="gramEnd"/>
      <w:r w:rsidRPr="003D6991">
        <w:rPr>
          <w:rFonts w:ascii="Times New Roman" w:eastAsia="Calibri" w:hAnsi="Times New Roman" w:cs="Times New Roman"/>
          <w:sz w:val="28"/>
          <w:szCs w:val="28"/>
          <w:lang w:eastAsia="ru-RU"/>
        </w:rPr>
        <w:t>орп.», ведущим банком США, располагающим активами в 300 млрд. долл. К финансовой составляющей группы «Чейз» относятся также две компании по страхованию жизни: «</w:t>
      </w:r>
      <w:proofErr w:type="spellStart"/>
      <w:r w:rsidRPr="003D6991">
        <w:rPr>
          <w:rFonts w:ascii="Times New Roman" w:eastAsia="Calibri" w:hAnsi="Times New Roman" w:cs="Times New Roman"/>
          <w:sz w:val="28"/>
          <w:szCs w:val="28"/>
          <w:lang w:eastAsia="ru-RU"/>
        </w:rPr>
        <w:t>Метрополитан</w:t>
      </w:r>
      <w:proofErr w:type="spellEnd"/>
      <w:r w:rsidRPr="003D6991">
        <w:rPr>
          <w:rFonts w:ascii="Times New Roman" w:eastAsia="Calibri" w:hAnsi="Times New Roman" w:cs="Times New Roman"/>
          <w:sz w:val="28"/>
          <w:szCs w:val="28"/>
          <w:lang w:eastAsia="ru-RU"/>
        </w:rPr>
        <w:t xml:space="preserve"> </w:t>
      </w:r>
      <w:proofErr w:type="spellStart"/>
      <w:r w:rsidRPr="003D6991">
        <w:rPr>
          <w:rFonts w:ascii="Times New Roman" w:eastAsia="Calibri" w:hAnsi="Times New Roman" w:cs="Times New Roman"/>
          <w:sz w:val="28"/>
          <w:szCs w:val="28"/>
          <w:lang w:eastAsia="ru-RU"/>
        </w:rPr>
        <w:t>Лайф</w:t>
      </w:r>
      <w:proofErr w:type="spellEnd"/>
      <w:r w:rsidRPr="003D6991">
        <w:rPr>
          <w:rFonts w:ascii="Times New Roman" w:eastAsia="Calibri" w:hAnsi="Times New Roman" w:cs="Times New Roman"/>
          <w:sz w:val="28"/>
          <w:szCs w:val="28"/>
          <w:lang w:eastAsia="ru-RU"/>
        </w:rPr>
        <w:t xml:space="preserve"> </w:t>
      </w:r>
      <w:proofErr w:type="spellStart"/>
      <w:r w:rsidRPr="003D6991">
        <w:rPr>
          <w:rFonts w:ascii="Times New Roman" w:eastAsia="Calibri" w:hAnsi="Times New Roman" w:cs="Times New Roman"/>
          <w:sz w:val="28"/>
          <w:szCs w:val="28"/>
          <w:lang w:eastAsia="ru-RU"/>
        </w:rPr>
        <w:t>Иншуранс</w:t>
      </w:r>
      <w:proofErr w:type="spellEnd"/>
      <w:r w:rsidRPr="003D6991">
        <w:rPr>
          <w:rFonts w:ascii="Times New Roman" w:eastAsia="Calibri" w:hAnsi="Times New Roman" w:cs="Times New Roman"/>
          <w:sz w:val="28"/>
          <w:szCs w:val="28"/>
          <w:lang w:eastAsia="ru-RU"/>
        </w:rPr>
        <w:t xml:space="preserve"> Ко</w:t>
      </w:r>
      <w:proofErr w:type="gramStart"/>
      <w:r w:rsidRPr="003D6991">
        <w:rPr>
          <w:rFonts w:ascii="Times New Roman" w:eastAsia="Calibri" w:hAnsi="Times New Roman" w:cs="Times New Roman"/>
          <w:sz w:val="28"/>
          <w:szCs w:val="28"/>
          <w:lang w:eastAsia="ru-RU"/>
        </w:rPr>
        <w:t xml:space="preserve">.» </w:t>
      </w:r>
      <w:proofErr w:type="gramEnd"/>
      <w:r w:rsidRPr="003D6991">
        <w:rPr>
          <w:rFonts w:ascii="Times New Roman" w:eastAsia="Calibri" w:hAnsi="Times New Roman" w:cs="Times New Roman"/>
          <w:sz w:val="28"/>
          <w:szCs w:val="28"/>
          <w:lang w:eastAsia="ru-RU"/>
        </w:rPr>
        <w:t>и «</w:t>
      </w:r>
      <w:proofErr w:type="spellStart"/>
      <w:r w:rsidRPr="003D6991">
        <w:rPr>
          <w:rFonts w:ascii="Times New Roman" w:eastAsia="Calibri" w:hAnsi="Times New Roman" w:cs="Times New Roman"/>
          <w:sz w:val="28"/>
          <w:szCs w:val="28"/>
          <w:lang w:eastAsia="ru-RU"/>
        </w:rPr>
        <w:t>Эквитэйбл</w:t>
      </w:r>
      <w:proofErr w:type="spellEnd"/>
      <w:r w:rsidRPr="003D6991">
        <w:rPr>
          <w:rFonts w:ascii="Times New Roman" w:eastAsia="Calibri" w:hAnsi="Times New Roman" w:cs="Times New Roman"/>
          <w:sz w:val="28"/>
          <w:szCs w:val="28"/>
          <w:lang w:eastAsia="ru-RU"/>
        </w:rPr>
        <w:t xml:space="preserve"> </w:t>
      </w:r>
      <w:proofErr w:type="spellStart"/>
      <w:r w:rsidRPr="003D6991">
        <w:rPr>
          <w:rFonts w:ascii="Times New Roman" w:eastAsia="Calibri" w:hAnsi="Times New Roman" w:cs="Times New Roman"/>
          <w:sz w:val="28"/>
          <w:szCs w:val="28"/>
          <w:lang w:eastAsia="ru-RU"/>
        </w:rPr>
        <w:t>Лайф</w:t>
      </w:r>
      <w:proofErr w:type="spellEnd"/>
      <w:r w:rsidRPr="003D6991">
        <w:rPr>
          <w:rFonts w:ascii="Times New Roman" w:eastAsia="Calibri" w:hAnsi="Times New Roman" w:cs="Times New Roman"/>
          <w:sz w:val="28"/>
          <w:szCs w:val="28"/>
          <w:lang w:eastAsia="ru-RU"/>
        </w:rPr>
        <w:t>».</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Второй тип корпораций имеет в основе своей производственно-технологический комплекс, однако входящие в корпорацию компании владеют банками и финансовыми компаниями - крупными самостоятельными учреждениями с финансовыми интересами, выходящими далеко за пределы собственной группы.</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К такому типу можно отнести «Дженерал Моторс», «Дюпон», «Дженерал Электрик», «Форд Моторс». В группе «Дженерал Моторс», например, основой является крупнейший в мире автомобилестроительный концерн с общей численностью занятых более 100 тыс. человек. Головная компания группы выступает в качестве материнской по отношению к </w:t>
      </w:r>
      <w:proofErr w:type="gramStart"/>
      <w:r w:rsidRPr="003D6991">
        <w:rPr>
          <w:rFonts w:ascii="Times New Roman" w:eastAsia="Calibri" w:hAnsi="Times New Roman" w:cs="Times New Roman"/>
          <w:sz w:val="28"/>
          <w:szCs w:val="28"/>
          <w:lang w:eastAsia="ru-RU"/>
        </w:rPr>
        <w:t>тысячам других фирм</w:t>
      </w:r>
      <w:proofErr w:type="gramEnd"/>
      <w:r w:rsidRPr="003D6991">
        <w:rPr>
          <w:rFonts w:ascii="Times New Roman" w:eastAsia="Calibri" w:hAnsi="Times New Roman" w:cs="Times New Roman"/>
          <w:sz w:val="28"/>
          <w:szCs w:val="28"/>
          <w:lang w:eastAsia="ru-RU"/>
        </w:rPr>
        <w:t xml:space="preserve"> группы, осуществляя мониторинг их производственной и финансовой деятельности. В составе группы имеется собственная финансовая компания «Дженерал Моторс </w:t>
      </w:r>
      <w:proofErr w:type="spellStart"/>
      <w:r w:rsidRPr="003D6991">
        <w:rPr>
          <w:rFonts w:ascii="Times New Roman" w:eastAsia="Calibri" w:hAnsi="Times New Roman" w:cs="Times New Roman"/>
          <w:sz w:val="28"/>
          <w:szCs w:val="28"/>
          <w:lang w:eastAsia="ru-RU"/>
        </w:rPr>
        <w:t>Эссентанс</w:t>
      </w:r>
      <w:proofErr w:type="spellEnd"/>
      <w:r w:rsidRPr="003D6991">
        <w:rPr>
          <w:rFonts w:ascii="Times New Roman" w:eastAsia="Calibri" w:hAnsi="Times New Roman" w:cs="Times New Roman"/>
          <w:sz w:val="28"/>
          <w:szCs w:val="28"/>
          <w:lang w:eastAsia="ru-RU"/>
        </w:rPr>
        <w:t>», являющаяся крупнейшим в США кредитором. «Дженерал Моторс» занимается коммерческим лизингом промышленного оборудования («Дженерал Моторс Лизинг»), владеет сберегательными и кредитными компаниями по всей территории США, финансирует процессы слияния и поглощения компаний.</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lastRenderedPageBreak/>
        <w:t>Можно выделить некоторые общие черты, характерные для всех корпораций США.</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Основной особенностью американской модели корпоративной интеграции является то, что только акционеры корпорации</w:t>
      </w:r>
      <w:r w:rsidRPr="003D6991">
        <w:rPr>
          <w:rFonts w:ascii="Times New Roman" w:eastAsia="Times New Roman" w:hAnsi="Times New Roman" w:cs="Times New Roman"/>
          <w:bCs/>
          <w:sz w:val="28"/>
          <w:szCs w:val="28"/>
        </w:rPr>
        <w:t xml:space="preserve"> </w:t>
      </w:r>
      <w:r w:rsidRPr="003D6991">
        <w:rPr>
          <w:rFonts w:ascii="Times New Roman" w:eastAsia="Times New Roman" w:hAnsi="Times New Roman" w:cs="Times New Roman"/>
          <w:sz w:val="28"/>
          <w:szCs w:val="28"/>
        </w:rPr>
        <w:t xml:space="preserve">имеют право влиять на принятие стратегических решений и политику организации. Менеджеры выступают как агенты акционеров, которым делегируются ограниченные права </w:t>
      </w:r>
      <w:r w:rsidRPr="003D6991">
        <w:rPr>
          <w:rFonts w:ascii="Times New Roman" w:eastAsia="Times New Roman" w:hAnsi="Times New Roman" w:cs="Times New Roman"/>
          <w:bCs/>
          <w:sz w:val="28"/>
          <w:szCs w:val="28"/>
        </w:rPr>
        <w:t xml:space="preserve">по </w:t>
      </w:r>
      <w:r w:rsidRPr="003D6991">
        <w:rPr>
          <w:rFonts w:ascii="Times New Roman" w:eastAsia="Times New Roman" w:hAnsi="Times New Roman" w:cs="Times New Roman"/>
          <w:sz w:val="28"/>
          <w:szCs w:val="28"/>
        </w:rPr>
        <w:t>оперативному управлению</w:t>
      </w:r>
      <w:r w:rsidRPr="003D6991">
        <w:rPr>
          <w:rFonts w:ascii="Times New Roman" w:eastAsia="Times New Roman" w:hAnsi="Times New Roman" w:cs="Times New Roman"/>
          <w:bCs/>
          <w:spacing w:val="-10"/>
          <w:sz w:val="28"/>
          <w:szCs w:val="28"/>
        </w:rPr>
        <w:t xml:space="preserve"> </w:t>
      </w:r>
      <w:r w:rsidRPr="003D6991">
        <w:rPr>
          <w:rFonts w:ascii="Times New Roman" w:eastAsia="Times New Roman" w:hAnsi="Times New Roman" w:cs="Times New Roman"/>
          <w:sz w:val="28"/>
          <w:szCs w:val="28"/>
        </w:rPr>
        <w:t xml:space="preserve">корпорацией.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Другая особенность американской модели – очень высокая раздробленность пакета акций корпорации: в большинстве крупных компаний количество акционеров исчисляется сотнями тысяч и миллионами, а самые крупные пакеты акций – единицами процентов. Это означает, что ни один из акционеров не имеет возможности контролировать действия менеджмента, контроль становится реальным только в результате коллективных усилий акционеров.</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Важнейшим элементом американской корпорации является информационная открытость, высокий объем обязательной ежеквартальной и годовой отчетности, которая доступна не только правительственным ведомствам, акционерам и участникам рынка ценных бумаг, но и любому желающему.</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iCs/>
          <w:sz w:val="28"/>
          <w:szCs w:val="28"/>
          <w:lang w:eastAsia="ru-RU"/>
        </w:rPr>
      </w:pPr>
      <w:r w:rsidRPr="003D6991">
        <w:rPr>
          <w:rFonts w:ascii="Times New Roman" w:eastAsia="Calibri" w:hAnsi="Times New Roman" w:cs="Times New Roman"/>
          <w:iCs/>
          <w:sz w:val="28"/>
          <w:szCs w:val="28"/>
          <w:lang w:eastAsia="ru-RU"/>
        </w:rPr>
        <w:t xml:space="preserve">Еще одно важнейшее отличие американской модели – прямой запрет для банков владеть акциями нефинансовых компаний. Закон </w:t>
      </w:r>
      <w:proofErr w:type="spellStart"/>
      <w:r w:rsidRPr="003D6991">
        <w:rPr>
          <w:rFonts w:ascii="Times New Roman" w:eastAsia="Calibri" w:hAnsi="Times New Roman" w:cs="Times New Roman"/>
          <w:iCs/>
          <w:sz w:val="28"/>
          <w:szCs w:val="28"/>
          <w:lang w:eastAsia="ru-RU"/>
        </w:rPr>
        <w:t>Гласса</w:t>
      </w:r>
      <w:proofErr w:type="spellEnd"/>
      <w:r w:rsidRPr="003D6991">
        <w:rPr>
          <w:rFonts w:ascii="Times New Roman" w:eastAsia="Calibri" w:hAnsi="Times New Roman" w:cs="Times New Roman"/>
          <w:iCs/>
          <w:sz w:val="28"/>
          <w:szCs w:val="28"/>
          <w:lang w:eastAsia="ru-RU"/>
        </w:rPr>
        <w:t xml:space="preserve"> – </w:t>
      </w:r>
      <w:proofErr w:type="spellStart"/>
      <w:r w:rsidRPr="003D6991">
        <w:rPr>
          <w:rFonts w:ascii="Times New Roman" w:eastAsia="Calibri" w:hAnsi="Times New Roman" w:cs="Times New Roman"/>
          <w:iCs/>
          <w:sz w:val="28"/>
          <w:szCs w:val="28"/>
          <w:lang w:eastAsia="ru-RU"/>
        </w:rPr>
        <w:t>Стигала</w:t>
      </w:r>
      <w:proofErr w:type="spellEnd"/>
      <w:r w:rsidRPr="003D6991">
        <w:rPr>
          <w:rFonts w:ascii="Times New Roman" w:eastAsia="Calibri" w:hAnsi="Times New Roman" w:cs="Times New Roman"/>
          <w:iCs/>
          <w:sz w:val="28"/>
          <w:szCs w:val="28"/>
          <w:lang w:eastAsia="ru-RU"/>
        </w:rPr>
        <w:t xml:space="preserve"> (1933г.) запрещает банкам иметь в своем распоряжении акционерный капитал прямо или косвенно (с помощью аффилированных инвестиционных банков), Закон о сделках с ценными бумагами (1956г.) запрещает банкам владеть более 5% голосующих акций любой сберегательной компании или каким-либо иным способом контролировать промышленное предприятие. </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iCs/>
          <w:sz w:val="28"/>
          <w:szCs w:val="28"/>
          <w:lang w:eastAsia="ru-RU"/>
        </w:rPr>
      </w:pPr>
      <w:r w:rsidRPr="003D6991">
        <w:rPr>
          <w:rFonts w:ascii="Times New Roman" w:eastAsia="Calibri" w:hAnsi="Times New Roman" w:cs="Times New Roman"/>
          <w:iCs/>
          <w:sz w:val="28"/>
          <w:szCs w:val="28"/>
          <w:lang w:eastAsia="ru-RU"/>
        </w:rPr>
        <w:t xml:space="preserve">Основной орган в англо-американской модели корпоративного управления – совет директоров. Избираемый акционерами совет директоров защищает их интересы, контролируя назначение, процедуры голосования, </w:t>
      </w:r>
      <w:r w:rsidRPr="003D6991">
        <w:rPr>
          <w:rFonts w:ascii="Times New Roman" w:eastAsia="Calibri" w:hAnsi="Times New Roman" w:cs="Times New Roman"/>
          <w:iCs/>
          <w:sz w:val="28"/>
          <w:szCs w:val="28"/>
          <w:lang w:eastAsia="ru-RU"/>
        </w:rPr>
        <w:lastRenderedPageBreak/>
        <w:t xml:space="preserve">финансовое состояние корпорации, использование капитала, а также обеспечивает законность деятельности и социальную ответственность корпорации. В США в советах директоров большинство составляют аутсайдеры – независимые директора, что, естественно, содействует усилению </w:t>
      </w:r>
      <w:proofErr w:type="gramStart"/>
      <w:r w:rsidRPr="003D6991">
        <w:rPr>
          <w:rFonts w:ascii="Times New Roman" w:eastAsia="Calibri" w:hAnsi="Times New Roman" w:cs="Times New Roman"/>
          <w:iCs/>
          <w:sz w:val="28"/>
          <w:szCs w:val="28"/>
          <w:lang w:eastAsia="ru-RU"/>
        </w:rPr>
        <w:t>контроля за</w:t>
      </w:r>
      <w:proofErr w:type="gramEnd"/>
      <w:r w:rsidRPr="003D6991">
        <w:rPr>
          <w:rFonts w:ascii="Times New Roman" w:eastAsia="Calibri" w:hAnsi="Times New Roman" w:cs="Times New Roman"/>
          <w:iCs/>
          <w:sz w:val="28"/>
          <w:szCs w:val="28"/>
          <w:lang w:eastAsia="ru-RU"/>
        </w:rPr>
        <w:t xml:space="preserve"> деятельностью менеджмента. </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Американская модель отводит второстепенную роль государству, которое рассматривается как нежелательный элемент корпоративного строительства. По мнению </w:t>
      </w:r>
      <w:proofErr w:type="gramStart"/>
      <w:r w:rsidRPr="003D6991">
        <w:rPr>
          <w:rFonts w:ascii="Times New Roman" w:eastAsia="Calibri" w:hAnsi="Times New Roman" w:cs="Times New Roman"/>
          <w:sz w:val="28"/>
          <w:szCs w:val="28"/>
          <w:lang w:eastAsia="ru-RU"/>
        </w:rPr>
        <w:t>американского</w:t>
      </w:r>
      <w:proofErr w:type="gramEnd"/>
      <w:r w:rsidRPr="003D6991">
        <w:rPr>
          <w:rFonts w:ascii="Times New Roman" w:eastAsia="Calibri" w:hAnsi="Times New Roman" w:cs="Times New Roman"/>
          <w:sz w:val="28"/>
          <w:szCs w:val="28"/>
          <w:lang w:eastAsia="ru-RU"/>
        </w:rPr>
        <w:t xml:space="preserve"> общества, участие государства в бизнесе должно быть минимальным и ограничиваться лишь установлением «правил игры», одинаковых для всех участников рынка.</w:t>
      </w:r>
    </w:p>
    <w:p w:rsid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Сегодня в США действует более 3 млн. корпораций, составляющих 20% общего количества фирм страны. Они производят до 90% совокупного объема товаров и услуг. Ими</w:t>
      </w:r>
      <w:proofErr w:type="gramStart"/>
      <w:r w:rsidRPr="003D6991">
        <w:rPr>
          <w:rFonts w:ascii="Times New Roman" w:eastAsia="Calibri" w:hAnsi="Times New Roman" w:cs="Times New Roman"/>
          <w:sz w:val="28"/>
          <w:szCs w:val="28"/>
          <w:lang w:eastAsia="ru-RU"/>
        </w:rPr>
        <w:t>дж стр</w:t>
      </w:r>
      <w:proofErr w:type="gramEnd"/>
      <w:r w:rsidRPr="003D6991">
        <w:rPr>
          <w:rFonts w:ascii="Times New Roman" w:eastAsia="Calibri" w:hAnsi="Times New Roman" w:cs="Times New Roman"/>
          <w:sz w:val="28"/>
          <w:szCs w:val="28"/>
          <w:lang w:eastAsia="ru-RU"/>
        </w:rPr>
        <w:t xml:space="preserve">аны определяют около ста крупнейших многоотраслевых корпораций, на долю которых приходится 60% ВВП, 45% занятых в экономике, 60% инвестиций. Число отраслей, которые охвачены одной корпорацией, может доходить до пятидесяти. По сути, это диверсифицированные конгломераты, для которых характерна высокая степень взаимодействия и </w:t>
      </w:r>
      <w:proofErr w:type="spellStart"/>
      <w:r w:rsidRPr="003D6991">
        <w:rPr>
          <w:rFonts w:ascii="Times New Roman" w:eastAsia="Calibri" w:hAnsi="Times New Roman" w:cs="Times New Roman"/>
          <w:sz w:val="28"/>
          <w:szCs w:val="28"/>
          <w:lang w:eastAsia="ru-RU"/>
        </w:rPr>
        <w:t>взаимопереплетения</w:t>
      </w:r>
      <w:proofErr w:type="spellEnd"/>
      <w:r w:rsidRPr="003D6991">
        <w:rPr>
          <w:rFonts w:ascii="Times New Roman" w:eastAsia="Calibri" w:hAnsi="Times New Roman" w:cs="Times New Roman"/>
          <w:sz w:val="28"/>
          <w:szCs w:val="28"/>
          <w:lang w:eastAsia="ru-RU"/>
        </w:rPr>
        <w:t xml:space="preserve"> собственности и контроля, когда достаточно сложно точно определить границы отдельных групп и </w:t>
      </w:r>
      <w:r w:rsidRPr="00C102DD">
        <w:rPr>
          <w:rFonts w:ascii="Times New Roman" w:eastAsia="Calibri" w:hAnsi="Times New Roman" w:cs="Times New Roman"/>
          <w:sz w:val="28"/>
          <w:szCs w:val="28"/>
          <w:lang w:eastAsia="ru-RU"/>
        </w:rPr>
        <w:t>состав их участников.</w:t>
      </w:r>
    </w:p>
    <w:p w:rsidR="00C102DD" w:rsidRPr="00C102DD" w:rsidRDefault="00C102DD"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3D6991" w:rsidRPr="00C102DD" w:rsidRDefault="003D6991" w:rsidP="003D6991">
      <w:pPr>
        <w:spacing w:after="0" w:line="360" w:lineRule="auto"/>
        <w:rPr>
          <w:rFonts w:ascii="Times New Roman" w:eastAsia="Times New Roman" w:hAnsi="Times New Roman" w:cs="Times New Roman"/>
          <w:sz w:val="28"/>
          <w:szCs w:val="28"/>
        </w:rPr>
      </w:pPr>
      <w:r w:rsidRPr="00C102DD">
        <w:rPr>
          <w:rFonts w:ascii="Times New Roman" w:eastAsia="Times New Roman" w:hAnsi="Times New Roman" w:cs="Times New Roman"/>
          <w:sz w:val="28"/>
          <w:szCs w:val="28"/>
        </w:rPr>
        <w:t xml:space="preserve"> Германская (континентальная) модель корпоративной интеграции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Особое место в развитии корпоративного строительства современной Европы занимает Германия. Для решения таких </w:t>
      </w:r>
      <w:proofErr w:type="gramStart"/>
      <w:r w:rsidRPr="003D6991">
        <w:rPr>
          <w:rFonts w:ascii="Times New Roman" w:eastAsia="Calibri" w:hAnsi="Times New Roman" w:cs="Times New Roman"/>
          <w:sz w:val="28"/>
          <w:szCs w:val="28"/>
          <w:lang w:eastAsia="ru-RU"/>
        </w:rPr>
        <w:t>амбициозных</w:t>
      </w:r>
      <w:proofErr w:type="gramEnd"/>
      <w:r w:rsidRPr="003D6991">
        <w:rPr>
          <w:rFonts w:ascii="Times New Roman" w:eastAsia="Calibri" w:hAnsi="Times New Roman" w:cs="Times New Roman"/>
          <w:sz w:val="28"/>
          <w:szCs w:val="28"/>
          <w:lang w:eastAsia="ru-RU"/>
        </w:rPr>
        <w:t xml:space="preserve"> политических задач, как превращение в экономического лидера Европы, Германия необходимо было опереться на крупный международный капитал и государственные инвестиции. </w:t>
      </w:r>
      <w:proofErr w:type="gramStart"/>
      <w:r w:rsidRPr="003D6991">
        <w:rPr>
          <w:rFonts w:ascii="Times New Roman" w:eastAsia="Calibri" w:hAnsi="Times New Roman" w:cs="Times New Roman"/>
          <w:sz w:val="28"/>
          <w:szCs w:val="28"/>
          <w:lang w:eastAsia="ru-RU"/>
        </w:rPr>
        <w:t>Германия оказалась одной из первых мировых держав, в которой проводилась скоординированная промышленная политика.</w:t>
      </w:r>
      <w:proofErr w:type="gramEnd"/>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Благодаря такому подходу, в Европе</w:t>
      </w:r>
      <w:r w:rsidRPr="003D6991">
        <w:rPr>
          <w:rFonts w:ascii="Times New Roman" w:eastAsia="Times New Roman" w:hAnsi="Times New Roman" w:cs="Times New Roman"/>
          <w:b/>
          <w:sz w:val="28"/>
          <w:szCs w:val="28"/>
        </w:rPr>
        <w:t xml:space="preserve"> </w:t>
      </w:r>
      <w:r w:rsidRPr="003D6991">
        <w:rPr>
          <w:rFonts w:ascii="Times New Roman" w:eastAsia="Times New Roman" w:hAnsi="Times New Roman" w:cs="Times New Roman"/>
          <w:sz w:val="28"/>
          <w:szCs w:val="28"/>
        </w:rPr>
        <w:t xml:space="preserve">доминирует модель, для которой характерно включение в корпорацию всех основных заинтересованных </w:t>
      </w:r>
      <w:r w:rsidRPr="003D6991">
        <w:rPr>
          <w:rFonts w:ascii="Times New Roman" w:eastAsia="Times New Roman" w:hAnsi="Times New Roman" w:cs="Times New Roman"/>
          <w:sz w:val="28"/>
          <w:szCs w:val="28"/>
        </w:rPr>
        <w:lastRenderedPageBreak/>
        <w:t>групп: акционеров, финансовых структур, организованных работников, государства. Все они воспринимаются как часть корпоративной структуры и имеют определенные права на управление. Социальное партнерство правительства, труда и капитала закрепилось исторически в законодательстве, регулирующем хозяйственную деятельность во многих европейских странах.</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Вторая особенность данной модели - включение в состав корпорации организованных рабочих. Закон, принятый в ФРГ в 1976г., официально закрепляет роль рабочих в структуре корпоративного управления. Управляющий персоналом корпорации должен быть членом наблюдательного совета. Сами же члены наблюдательного совета избираются на представительных собраниях акционеров и трудового коллектива. Эти советы </w:t>
      </w:r>
      <w:proofErr w:type="gramStart"/>
      <w:r w:rsidRPr="003D6991">
        <w:rPr>
          <w:rFonts w:ascii="Times New Roman" w:eastAsia="Times New Roman" w:hAnsi="Times New Roman" w:cs="Times New Roman"/>
          <w:sz w:val="28"/>
          <w:szCs w:val="28"/>
        </w:rPr>
        <w:t>призваны</w:t>
      </w:r>
      <w:proofErr w:type="gramEnd"/>
      <w:r w:rsidRPr="003D6991">
        <w:rPr>
          <w:rFonts w:ascii="Times New Roman" w:eastAsia="Times New Roman" w:hAnsi="Times New Roman" w:cs="Times New Roman"/>
          <w:sz w:val="28"/>
          <w:szCs w:val="28"/>
        </w:rPr>
        <w:t xml:space="preserve"> прежде всего контролировать политику компании в отношении занятости и условий труда, но они могут влиять и на другие вопросы корпоративной жизни.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Еще одним существенным отличием континентальной модели </w:t>
      </w:r>
      <w:proofErr w:type="gramStart"/>
      <w:r w:rsidRPr="003D6991">
        <w:rPr>
          <w:rFonts w:ascii="Times New Roman" w:eastAsia="Times New Roman" w:hAnsi="Times New Roman" w:cs="Times New Roman"/>
          <w:sz w:val="28"/>
          <w:szCs w:val="28"/>
        </w:rPr>
        <w:t>от</w:t>
      </w:r>
      <w:proofErr w:type="gramEnd"/>
      <w:r w:rsidRPr="003D6991">
        <w:rPr>
          <w:rFonts w:ascii="Times New Roman" w:eastAsia="Times New Roman" w:hAnsi="Times New Roman" w:cs="Times New Roman"/>
          <w:sz w:val="28"/>
          <w:szCs w:val="28"/>
        </w:rPr>
        <w:t xml:space="preserve"> </w:t>
      </w:r>
      <w:proofErr w:type="gramStart"/>
      <w:r w:rsidRPr="003D6991">
        <w:rPr>
          <w:rFonts w:ascii="Times New Roman" w:eastAsia="Times New Roman" w:hAnsi="Times New Roman" w:cs="Times New Roman"/>
          <w:sz w:val="28"/>
          <w:szCs w:val="28"/>
        </w:rPr>
        <w:t>американской</w:t>
      </w:r>
      <w:proofErr w:type="gramEnd"/>
      <w:r w:rsidRPr="003D6991">
        <w:rPr>
          <w:rFonts w:ascii="Times New Roman" w:eastAsia="Times New Roman" w:hAnsi="Times New Roman" w:cs="Times New Roman"/>
          <w:sz w:val="28"/>
          <w:szCs w:val="28"/>
        </w:rPr>
        <w:t xml:space="preserve"> является то, что корпорация как институт неотъемлема от государства, с которым у нее существуют партнерские отношения, и которое часто владеет значительными пакетами акций и имеет своих представителей в правлениях всех крупных фирм. В свою очередь, государство стимулирует и поддерживает координацию между компаниями в пределах отдельных отраслей.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Фондовый рынок играет существенно меньшую роль, чем в странах, использующих американскую модель. Он меньше по своим размерам и менее ликвиден. </w:t>
      </w:r>
      <w:proofErr w:type="gramStart"/>
      <w:r w:rsidRPr="003D6991">
        <w:rPr>
          <w:rFonts w:ascii="Times New Roman" w:eastAsia="Times New Roman" w:hAnsi="Times New Roman" w:cs="Times New Roman"/>
          <w:sz w:val="28"/>
          <w:szCs w:val="28"/>
        </w:rPr>
        <w:t>Покупка и продажа акций сопряжены с относительно большими операционными затратами, а отсутствие постоянной информации о положении дел в корпорациях затрудняет принятие решений о проведении трансакций.</w:t>
      </w:r>
      <w:proofErr w:type="gramEnd"/>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Лидерами в корпоративных структурах Германии</w:t>
      </w:r>
      <w:r w:rsidRPr="003D6991">
        <w:rPr>
          <w:rFonts w:ascii="Times New Roman" w:eastAsia="Calibri" w:hAnsi="Times New Roman" w:cs="Times New Roman"/>
          <w:b/>
          <w:bCs/>
          <w:sz w:val="28"/>
          <w:szCs w:val="28"/>
          <w:lang w:eastAsia="ru-RU"/>
        </w:rPr>
        <w:t xml:space="preserve"> </w:t>
      </w:r>
      <w:r w:rsidRPr="003D6991">
        <w:rPr>
          <w:rFonts w:ascii="Times New Roman" w:eastAsia="Calibri" w:hAnsi="Times New Roman" w:cs="Times New Roman"/>
          <w:bCs/>
          <w:sz w:val="28"/>
          <w:szCs w:val="28"/>
          <w:lang w:eastAsia="ru-RU"/>
        </w:rPr>
        <w:t>являются банки.</w:t>
      </w:r>
      <w:r w:rsidRPr="003D6991">
        <w:rPr>
          <w:rFonts w:ascii="Times New Roman" w:eastAsia="Calibri" w:hAnsi="Times New Roman" w:cs="Times New Roman"/>
          <w:b/>
          <w:bCs/>
          <w:sz w:val="28"/>
          <w:szCs w:val="28"/>
          <w:lang w:eastAsia="ru-RU"/>
        </w:rPr>
        <w:t xml:space="preserve"> </w:t>
      </w:r>
      <w:r w:rsidRPr="003D6991">
        <w:rPr>
          <w:rFonts w:ascii="Times New Roman" w:eastAsia="Calibri" w:hAnsi="Times New Roman" w:cs="Times New Roman"/>
          <w:sz w:val="28"/>
          <w:szCs w:val="28"/>
          <w:lang w:eastAsia="ru-RU"/>
        </w:rPr>
        <w:t xml:space="preserve">Они принимают участие не только в финансировании инвестиционных проектов, </w:t>
      </w:r>
      <w:r w:rsidRPr="003D6991">
        <w:rPr>
          <w:rFonts w:ascii="Times New Roman" w:eastAsia="Calibri" w:hAnsi="Times New Roman" w:cs="Times New Roman"/>
          <w:sz w:val="28"/>
          <w:szCs w:val="28"/>
          <w:lang w:eastAsia="ru-RU"/>
        </w:rPr>
        <w:lastRenderedPageBreak/>
        <w:t xml:space="preserve">но и в управлении входящими в группу предприятиями. Доминирующее влияние банков распространяется как на головную промышленную структуру (концерн, холдинг), так и на множество группируемых вокруг нее крупных и средних компаний. В тесной связке с банками </w:t>
      </w:r>
      <w:proofErr w:type="gramStart"/>
      <w:r w:rsidRPr="003D6991">
        <w:rPr>
          <w:rFonts w:ascii="Times New Roman" w:eastAsia="Calibri" w:hAnsi="Times New Roman" w:cs="Times New Roman"/>
          <w:sz w:val="28"/>
          <w:szCs w:val="28"/>
          <w:lang w:eastAsia="ru-RU"/>
        </w:rPr>
        <w:t>работают</w:t>
      </w:r>
      <w:proofErr w:type="gramEnd"/>
      <w:r w:rsidRPr="003D6991">
        <w:rPr>
          <w:rFonts w:ascii="Times New Roman" w:eastAsia="Calibri" w:hAnsi="Times New Roman" w:cs="Times New Roman"/>
          <w:sz w:val="28"/>
          <w:szCs w:val="28"/>
          <w:lang w:eastAsia="ru-RU"/>
        </w:rPr>
        <w:t xml:space="preserve"> например такие всемирно известные промышленные концерны, как «</w:t>
      </w:r>
      <w:r w:rsidRPr="003D6991">
        <w:rPr>
          <w:rFonts w:ascii="Times New Roman" w:eastAsia="Calibri" w:hAnsi="Times New Roman" w:cs="Times New Roman"/>
          <w:sz w:val="28"/>
          <w:szCs w:val="28"/>
          <w:lang w:val="en-US" w:eastAsia="ru-RU"/>
        </w:rPr>
        <w:t>Bosh</w:t>
      </w:r>
      <w:r w:rsidRPr="003D6991">
        <w:rPr>
          <w:rFonts w:ascii="Times New Roman" w:eastAsia="Calibri" w:hAnsi="Times New Roman" w:cs="Times New Roman"/>
          <w:sz w:val="28"/>
          <w:szCs w:val="28"/>
          <w:lang w:eastAsia="ru-RU"/>
        </w:rPr>
        <w:t>», «</w:t>
      </w:r>
      <w:r w:rsidRPr="003D6991">
        <w:rPr>
          <w:rFonts w:ascii="Times New Roman" w:eastAsia="Calibri" w:hAnsi="Times New Roman" w:cs="Times New Roman"/>
          <w:sz w:val="28"/>
          <w:szCs w:val="28"/>
          <w:lang w:val="en-US" w:eastAsia="ru-RU"/>
        </w:rPr>
        <w:t>Siemens</w:t>
      </w:r>
      <w:r w:rsidRPr="003D6991">
        <w:rPr>
          <w:rFonts w:ascii="Times New Roman" w:eastAsia="Calibri" w:hAnsi="Times New Roman" w:cs="Times New Roman"/>
          <w:sz w:val="28"/>
          <w:szCs w:val="28"/>
          <w:lang w:eastAsia="ru-RU"/>
        </w:rPr>
        <w:t>» (с «</w:t>
      </w:r>
      <w:proofErr w:type="spellStart"/>
      <w:r w:rsidRPr="003D6991">
        <w:rPr>
          <w:rFonts w:ascii="Times New Roman" w:eastAsia="Calibri" w:hAnsi="Times New Roman" w:cs="Times New Roman"/>
          <w:sz w:val="28"/>
          <w:szCs w:val="28"/>
          <w:lang w:eastAsia="ru-RU"/>
        </w:rPr>
        <w:t>Дойчебанк</w:t>
      </w:r>
      <w:proofErr w:type="spellEnd"/>
      <w:r w:rsidRPr="003D6991">
        <w:rPr>
          <w:rFonts w:ascii="Times New Roman" w:eastAsia="Calibri" w:hAnsi="Times New Roman" w:cs="Times New Roman"/>
          <w:sz w:val="28"/>
          <w:szCs w:val="28"/>
          <w:lang w:eastAsia="ru-RU"/>
        </w:rPr>
        <w:t>»). Объединение банков и промышленных структур сопровождается мониторингом банками важных аспектов деятельности предприятий: финансового планирования, вопросов менеджмента, консалтинга по состоянию и прогнозированию рынков, информирования о новых технологиях и ноу-хау.</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В Европе отсутствует деление банков на инвестиционные и</w:t>
      </w:r>
      <w:r w:rsidRPr="003D6991">
        <w:rPr>
          <w:rFonts w:ascii="Times New Roman" w:eastAsia="Times New Roman" w:hAnsi="Times New Roman" w:cs="Times New Roman"/>
          <w:bCs/>
          <w:iCs/>
          <w:sz w:val="28"/>
          <w:szCs w:val="28"/>
        </w:rPr>
        <w:t xml:space="preserve"> </w:t>
      </w:r>
      <w:r w:rsidRPr="003D6991">
        <w:rPr>
          <w:rFonts w:ascii="Times New Roman" w:eastAsia="Times New Roman" w:hAnsi="Times New Roman" w:cs="Times New Roman"/>
          <w:sz w:val="28"/>
          <w:szCs w:val="28"/>
        </w:rPr>
        <w:t>коммерческие, что дает возможность одной компании обеспечивать весь спектр финансовых услуг. Последнее позволяет банкам собирать о своих клиентах информацию в значительно более полном объеме, чем это доступно рядовому акционеру. Таким образом, банки, имеющие возможность использовать внутреннюю информацию о положении дел в компаниях, получают неоспоримые преимущества в манипуляциях с акциями. Но в соответствии с традицией банки несут не только финансовую (как кредиторы), но и моральную ответственность перед обществом за эффективность компаний. Банки создают специальные фонды, активно участвуют в реструктуризации, предоставляют финансовые услуги и т. п.</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Концерны в Германии действуют, как правило, в тех отраслях промышленности, где развито крупное и массовое производство, применяются высокие технологии - черная и сталелитейная индустрия, </w:t>
      </w:r>
      <w:proofErr w:type="spellStart"/>
      <w:r w:rsidRPr="003D6991">
        <w:rPr>
          <w:rFonts w:ascii="Times New Roman" w:eastAsia="Calibri" w:hAnsi="Times New Roman" w:cs="Times New Roman"/>
          <w:sz w:val="28"/>
          <w:szCs w:val="28"/>
          <w:lang w:eastAsia="ru-RU"/>
        </w:rPr>
        <w:t>машино</w:t>
      </w:r>
      <w:proofErr w:type="spellEnd"/>
      <w:r w:rsidRPr="003D6991">
        <w:rPr>
          <w:rFonts w:ascii="Times New Roman" w:eastAsia="Calibri" w:hAnsi="Times New Roman" w:cs="Times New Roman"/>
          <w:sz w:val="28"/>
          <w:szCs w:val="28"/>
          <w:lang w:eastAsia="ru-RU"/>
        </w:rPr>
        <w:t xml:space="preserve">- и автомобилестроение, химическая и электротехническая промышленность. Деятельность концерна чаще всего распространяется на одну или несколько </w:t>
      </w:r>
      <w:proofErr w:type="spellStart"/>
      <w:r w:rsidRPr="003D6991">
        <w:rPr>
          <w:rFonts w:ascii="Times New Roman" w:eastAsia="Calibri" w:hAnsi="Times New Roman" w:cs="Times New Roman"/>
          <w:sz w:val="28"/>
          <w:szCs w:val="28"/>
          <w:lang w:eastAsia="ru-RU"/>
        </w:rPr>
        <w:t>подотраслей</w:t>
      </w:r>
      <w:proofErr w:type="spellEnd"/>
      <w:r w:rsidRPr="003D6991">
        <w:rPr>
          <w:rFonts w:ascii="Times New Roman" w:eastAsia="Calibri" w:hAnsi="Times New Roman" w:cs="Times New Roman"/>
          <w:sz w:val="28"/>
          <w:szCs w:val="28"/>
          <w:lang w:eastAsia="ru-RU"/>
        </w:rPr>
        <w:t xml:space="preserve"> экономики. Лишь немногие крупные концерны охватывают всю отрасль (как, например, «Сименс» - электротехническую промышленность, а концерн «Тиссен» - сталелитейную).</w:t>
      </w:r>
    </w:p>
    <w:p w:rsidR="003D6991" w:rsidRPr="00C102DD" w:rsidRDefault="003D6991" w:rsidP="003D6991">
      <w:pPr>
        <w:spacing w:after="0" w:line="360" w:lineRule="auto"/>
        <w:rPr>
          <w:rFonts w:ascii="Times New Roman" w:eastAsia="Times New Roman" w:hAnsi="Times New Roman" w:cs="Times New Roman"/>
          <w:sz w:val="28"/>
          <w:szCs w:val="28"/>
        </w:rPr>
      </w:pPr>
      <w:bookmarkStart w:id="5" w:name="_Toc277407478"/>
      <w:bookmarkStart w:id="6" w:name="_Toc277543115"/>
      <w:bookmarkStart w:id="7" w:name="_Toc277573580"/>
      <w:bookmarkStart w:id="8" w:name="_Toc277576706"/>
      <w:r w:rsidRPr="00C102DD">
        <w:rPr>
          <w:rFonts w:ascii="Times New Roman" w:eastAsia="Times New Roman" w:hAnsi="Times New Roman" w:cs="Times New Roman"/>
          <w:sz w:val="28"/>
          <w:szCs w:val="28"/>
        </w:rPr>
        <w:lastRenderedPageBreak/>
        <w:t>Корпоративная модель стран Юго-Восточной Азии</w:t>
      </w:r>
      <w:bookmarkEnd w:id="5"/>
      <w:bookmarkEnd w:id="6"/>
      <w:bookmarkEnd w:id="7"/>
      <w:bookmarkEnd w:id="8"/>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Вся деловая жизнь Японии пронизана идеями служения императору и государству. Государственная система поддержки бизнеса всегда отдавала предпочтение проектам, предлагаемым самураями, которые безраздельно были преданы стране. Поэтому первые крупные банки и промышленные корпорации Японии были государственными, а затем государство продало эти фирмы частному сектору. Крупные компании в ключевых секторах экономики рассматриваются в Японии как организации, которым государство дает возможность вести бизнес и получать прибыль, но которые связаны неотъемлемыми обязательствами с обществом и государством. </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3D6991">
        <w:rPr>
          <w:rFonts w:ascii="Times New Roman" w:eastAsia="Calibri" w:hAnsi="Times New Roman" w:cs="Times New Roman"/>
          <w:sz w:val="28"/>
          <w:szCs w:val="28"/>
          <w:lang w:eastAsia="ru-RU"/>
        </w:rPr>
        <w:t xml:space="preserve">Промышленный сектор экономики </w:t>
      </w:r>
      <w:r w:rsidRPr="003D6991">
        <w:rPr>
          <w:rFonts w:ascii="Times New Roman" w:eastAsia="Calibri" w:hAnsi="Times New Roman" w:cs="Times New Roman"/>
          <w:bCs/>
          <w:sz w:val="28"/>
          <w:szCs w:val="28"/>
          <w:lang w:eastAsia="ru-RU"/>
        </w:rPr>
        <w:t>Японии</w:t>
      </w:r>
      <w:r w:rsidRPr="003D6991">
        <w:rPr>
          <w:rFonts w:ascii="Times New Roman" w:eastAsia="Calibri" w:hAnsi="Times New Roman" w:cs="Times New Roman"/>
          <w:b/>
          <w:bCs/>
          <w:sz w:val="28"/>
          <w:szCs w:val="28"/>
          <w:lang w:eastAsia="ru-RU"/>
        </w:rPr>
        <w:t xml:space="preserve"> </w:t>
      </w:r>
      <w:r w:rsidRPr="003D6991">
        <w:rPr>
          <w:rFonts w:ascii="Times New Roman" w:eastAsia="Calibri" w:hAnsi="Times New Roman" w:cs="Times New Roman"/>
          <w:sz w:val="28"/>
          <w:szCs w:val="28"/>
          <w:lang w:eastAsia="ru-RU"/>
        </w:rPr>
        <w:t xml:space="preserve">в настоящее время состоит фактически из шести </w:t>
      </w:r>
      <w:proofErr w:type="spellStart"/>
      <w:r w:rsidRPr="003D6991">
        <w:rPr>
          <w:rFonts w:ascii="Times New Roman" w:eastAsia="Calibri" w:hAnsi="Times New Roman" w:cs="Times New Roman"/>
          <w:sz w:val="28"/>
          <w:szCs w:val="28"/>
          <w:lang w:eastAsia="ru-RU"/>
        </w:rPr>
        <w:t>сюданов</w:t>
      </w:r>
      <w:proofErr w:type="spellEnd"/>
      <w:r w:rsidRPr="003D6991">
        <w:rPr>
          <w:rFonts w:ascii="Times New Roman" w:eastAsia="Calibri" w:hAnsi="Times New Roman" w:cs="Times New Roman"/>
          <w:sz w:val="28"/>
          <w:szCs w:val="28"/>
          <w:lang w:eastAsia="ru-RU"/>
        </w:rPr>
        <w:t xml:space="preserve">, построенных по принципу горизонтальной интеграции, имеющих многоуровневую внутреннюю структуру и образованных по единым принципам. Они контролируют до 75% промышленных активов страны. Коммерческие и трастовые банки </w:t>
      </w:r>
      <w:proofErr w:type="spellStart"/>
      <w:r w:rsidRPr="003D6991">
        <w:rPr>
          <w:rFonts w:ascii="Times New Roman" w:eastAsia="Calibri" w:hAnsi="Times New Roman" w:cs="Times New Roman"/>
          <w:sz w:val="28"/>
          <w:szCs w:val="28"/>
          <w:lang w:eastAsia="ru-RU"/>
        </w:rPr>
        <w:t>сюданов</w:t>
      </w:r>
      <w:proofErr w:type="spellEnd"/>
      <w:r w:rsidRPr="003D6991">
        <w:rPr>
          <w:rFonts w:ascii="Times New Roman" w:eastAsia="Calibri" w:hAnsi="Times New Roman" w:cs="Times New Roman"/>
          <w:sz w:val="28"/>
          <w:szCs w:val="28"/>
          <w:lang w:eastAsia="ru-RU"/>
        </w:rPr>
        <w:t xml:space="preserve"> аккумулируют около 40% общего капитала всей банковской системы страны, а их страховые компании - до 60% всего страхового капитала. Д</w:t>
      </w:r>
      <w:r w:rsidRPr="003D6991">
        <w:rPr>
          <w:rFonts w:ascii="Times New Roman" w:eastAsia="Calibri" w:hAnsi="Times New Roman" w:cs="Times New Roman"/>
          <w:bCs/>
          <w:sz w:val="28"/>
          <w:szCs w:val="28"/>
          <w:lang w:eastAsia="ru-RU"/>
        </w:rPr>
        <w:t xml:space="preserve">овоенные предшественники </w:t>
      </w:r>
      <w:proofErr w:type="spellStart"/>
      <w:r w:rsidRPr="003D6991">
        <w:rPr>
          <w:rFonts w:ascii="Times New Roman" w:eastAsia="Calibri" w:hAnsi="Times New Roman" w:cs="Times New Roman"/>
          <w:sz w:val="28"/>
          <w:szCs w:val="28"/>
          <w:lang w:eastAsia="ru-RU"/>
        </w:rPr>
        <w:t>сюданов</w:t>
      </w:r>
      <w:proofErr w:type="spellEnd"/>
      <w:r w:rsidRPr="003D6991">
        <w:rPr>
          <w:rFonts w:ascii="Times New Roman" w:eastAsia="Calibri" w:hAnsi="Times New Roman" w:cs="Times New Roman"/>
          <w:bCs/>
          <w:sz w:val="28"/>
          <w:szCs w:val="28"/>
          <w:lang w:eastAsia="ru-RU"/>
        </w:rPr>
        <w:t xml:space="preserve"> назывались дзайбацу. Вплоть до 1945г. четыре крупнейших дзайбацу «</w:t>
      </w:r>
      <w:proofErr w:type="spellStart"/>
      <w:r w:rsidRPr="003D6991">
        <w:rPr>
          <w:rFonts w:ascii="Times New Roman" w:eastAsia="Calibri" w:hAnsi="Times New Roman" w:cs="Times New Roman"/>
          <w:bCs/>
          <w:sz w:val="28"/>
          <w:szCs w:val="28"/>
          <w:lang w:eastAsia="ru-RU"/>
        </w:rPr>
        <w:t>Мицуи</w:t>
      </w:r>
      <w:proofErr w:type="spellEnd"/>
      <w:r w:rsidRPr="003D6991">
        <w:rPr>
          <w:rFonts w:ascii="Times New Roman" w:eastAsia="Calibri" w:hAnsi="Times New Roman" w:cs="Times New Roman"/>
          <w:bCs/>
          <w:sz w:val="28"/>
          <w:szCs w:val="28"/>
          <w:lang w:eastAsia="ru-RU"/>
        </w:rPr>
        <w:t>», «</w:t>
      </w:r>
      <w:proofErr w:type="spellStart"/>
      <w:r w:rsidRPr="003D6991">
        <w:rPr>
          <w:rFonts w:ascii="Times New Roman" w:eastAsia="Calibri" w:hAnsi="Times New Roman" w:cs="Times New Roman"/>
          <w:bCs/>
          <w:sz w:val="28"/>
          <w:szCs w:val="28"/>
          <w:lang w:eastAsia="ru-RU"/>
        </w:rPr>
        <w:t>Мисубиси</w:t>
      </w:r>
      <w:proofErr w:type="spellEnd"/>
      <w:r w:rsidRPr="003D6991">
        <w:rPr>
          <w:rFonts w:ascii="Times New Roman" w:eastAsia="Calibri" w:hAnsi="Times New Roman" w:cs="Times New Roman"/>
          <w:bCs/>
          <w:sz w:val="28"/>
          <w:szCs w:val="28"/>
          <w:lang w:eastAsia="ru-RU"/>
        </w:rPr>
        <w:t>», «</w:t>
      </w:r>
      <w:proofErr w:type="spellStart"/>
      <w:r w:rsidRPr="003D6991">
        <w:rPr>
          <w:rFonts w:ascii="Times New Roman" w:eastAsia="Calibri" w:hAnsi="Times New Roman" w:cs="Times New Roman"/>
          <w:bCs/>
          <w:sz w:val="28"/>
          <w:szCs w:val="28"/>
          <w:lang w:eastAsia="ru-RU"/>
        </w:rPr>
        <w:t>Суми-томо</w:t>
      </w:r>
      <w:proofErr w:type="spellEnd"/>
      <w:r w:rsidRPr="003D6991">
        <w:rPr>
          <w:rFonts w:ascii="Times New Roman" w:eastAsia="Calibri" w:hAnsi="Times New Roman" w:cs="Times New Roman"/>
          <w:bCs/>
          <w:sz w:val="28"/>
          <w:szCs w:val="28"/>
          <w:lang w:eastAsia="ru-RU"/>
        </w:rPr>
        <w:t>» и «</w:t>
      </w:r>
      <w:proofErr w:type="spellStart"/>
      <w:r w:rsidRPr="003D6991">
        <w:rPr>
          <w:rFonts w:ascii="Times New Roman" w:eastAsia="Calibri" w:hAnsi="Times New Roman" w:cs="Times New Roman"/>
          <w:bCs/>
          <w:sz w:val="28"/>
          <w:szCs w:val="28"/>
          <w:lang w:eastAsia="ru-RU"/>
        </w:rPr>
        <w:t>Ясуда</w:t>
      </w:r>
      <w:proofErr w:type="spellEnd"/>
      <w:r w:rsidRPr="003D6991">
        <w:rPr>
          <w:rFonts w:ascii="Times New Roman" w:eastAsia="Calibri" w:hAnsi="Times New Roman" w:cs="Times New Roman"/>
          <w:bCs/>
          <w:sz w:val="28"/>
          <w:szCs w:val="28"/>
          <w:lang w:eastAsia="ru-RU"/>
        </w:rPr>
        <w:t>» доминировали в японской экономике. Это были корпорации, находившиеся в семейном владении.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spellStart"/>
      <w:r w:rsidRPr="003D6991">
        <w:rPr>
          <w:rFonts w:ascii="Times New Roman" w:eastAsia="Calibri" w:hAnsi="Times New Roman" w:cs="Times New Roman"/>
          <w:sz w:val="28"/>
          <w:szCs w:val="28"/>
          <w:lang w:eastAsia="ru-RU"/>
        </w:rPr>
        <w:t>Сюданы</w:t>
      </w:r>
      <w:proofErr w:type="spellEnd"/>
      <w:r w:rsidRPr="003D6991">
        <w:rPr>
          <w:rFonts w:ascii="Times New Roman" w:eastAsia="Calibri" w:hAnsi="Times New Roman" w:cs="Times New Roman"/>
          <w:sz w:val="28"/>
          <w:szCs w:val="28"/>
          <w:lang w:eastAsia="ru-RU"/>
        </w:rPr>
        <w:t xml:space="preserve"> представляют собой универсальные многоотраслевые экономические комплексы, включающие в себя финансовые учреждения (банки, страховые и трастовые компании), торговые фирмы. Промышленную составляющую чаще всего представляют работающие во взаимозависимости друг с другом объединения всего спектра отраслей японской экономики. Каждое такое объединение включает в свой состав от 20 (группа «</w:t>
      </w:r>
      <w:proofErr w:type="spellStart"/>
      <w:r w:rsidRPr="003D6991">
        <w:rPr>
          <w:rFonts w:ascii="Times New Roman" w:eastAsia="Calibri" w:hAnsi="Times New Roman" w:cs="Times New Roman"/>
          <w:sz w:val="28"/>
          <w:szCs w:val="28"/>
          <w:lang w:eastAsia="ru-RU"/>
        </w:rPr>
        <w:t>Сумитомо</w:t>
      </w:r>
      <w:proofErr w:type="spellEnd"/>
      <w:r w:rsidRPr="003D6991">
        <w:rPr>
          <w:rFonts w:ascii="Times New Roman" w:eastAsia="Calibri" w:hAnsi="Times New Roman" w:cs="Times New Roman"/>
          <w:sz w:val="28"/>
          <w:szCs w:val="28"/>
          <w:lang w:eastAsia="ru-RU"/>
        </w:rPr>
        <w:t>») до 50 (группа «Дай-</w:t>
      </w:r>
      <w:proofErr w:type="spellStart"/>
      <w:r w:rsidRPr="003D6991">
        <w:rPr>
          <w:rFonts w:ascii="Times New Roman" w:eastAsia="Calibri" w:hAnsi="Times New Roman" w:cs="Times New Roman"/>
          <w:sz w:val="28"/>
          <w:szCs w:val="28"/>
          <w:lang w:eastAsia="ru-RU"/>
        </w:rPr>
        <w:t>Ити</w:t>
      </w:r>
      <w:proofErr w:type="spellEnd"/>
      <w:r w:rsidRPr="003D6991">
        <w:rPr>
          <w:rFonts w:ascii="Times New Roman" w:eastAsia="Calibri" w:hAnsi="Times New Roman" w:cs="Times New Roman"/>
          <w:sz w:val="28"/>
          <w:szCs w:val="28"/>
          <w:lang w:eastAsia="ru-RU"/>
        </w:rPr>
        <w:t>-</w:t>
      </w:r>
      <w:proofErr w:type="spellStart"/>
      <w:r w:rsidRPr="003D6991">
        <w:rPr>
          <w:rFonts w:ascii="Times New Roman" w:eastAsia="Calibri" w:hAnsi="Times New Roman" w:cs="Times New Roman"/>
          <w:sz w:val="28"/>
          <w:szCs w:val="28"/>
          <w:lang w:eastAsia="ru-RU"/>
        </w:rPr>
        <w:t>Канге</w:t>
      </w:r>
      <w:proofErr w:type="spellEnd"/>
      <w:r w:rsidRPr="003D6991">
        <w:rPr>
          <w:rFonts w:ascii="Times New Roman" w:eastAsia="Calibri" w:hAnsi="Times New Roman" w:cs="Times New Roman"/>
          <w:sz w:val="28"/>
          <w:szCs w:val="28"/>
          <w:lang w:eastAsia="ru-RU"/>
        </w:rPr>
        <w:t>») равноправных членов - головных фирм крупнейших промышленных образований.</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lastRenderedPageBreak/>
        <w:t>Так, группа «Мицубиси» имеет в своем составе корпорации практически всех отраслей, занимает ведущие позиции в производстве оборудования и строительстве атомно-энергетического комплекса, аэрокосмической промышленности, военной техники, электромашиностроения. Основными сферами деятельности группы «</w:t>
      </w:r>
      <w:proofErr w:type="spellStart"/>
      <w:r w:rsidRPr="003D6991">
        <w:rPr>
          <w:rFonts w:ascii="Times New Roman" w:eastAsia="Calibri" w:hAnsi="Times New Roman" w:cs="Times New Roman"/>
          <w:sz w:val="28"/>
          <w:szCs w:val="28"/>
          <w:lang w:eastAsia="ru-RU"/>
        </w:rPr>
        <w:t>Мицуи</w:t>
      </w:r>
      <w:proofErr w:type="spellEnd"/>
      <w:r w:rsidRPr="003D6991">
        <w:rPr>
          <w:rFonts w:ascii="Times New Roman" w:eastAsia="Calibri" w:hAnsi="Times New Roman" w:cs="Times New Roman"/>
          <w:sz w:val="28"/>
          <w:szCs w:val="28"/>
          <w:lang w:eastAsia="ru-RU"/>
        </w:rPr>
        <w:t>» являются химическая промышленность, производство синтетических волокон, угледобыча, автомобилестроение и электронное машиностроение. Группа «</w:t>
      </w:r>
      <w:proofErr w:type="spellStart"/>
      <w:r w:rsidRPr="003D6991">
        <w:rPr>
          <w:rFonts w:ascii="Times New Roman" w:eastAsia="Calibri" w:hAnsi="Times New Roman" w:cs="Times New Roman"/>
          <w:sz w:val="28"/>
          <w:szCs w:val="28"/>
          <w:lang w:eastAsia="ru-RU"/>
        </w:rPr>
        <w:t>Сумитомо</w:t>
      </w:r>
      <w:proofErr w:type="spellEnd"/>
      <w:r w:rsidRPr="003D6991">
        <w:rPr>
          <w:rFonts w:ascii="Times New Roman" w:eastAsia="Calibri" w:hAnsi="Times New Roman" w:cs="Times New Roman"/>
          <w:sz w:val="28"/>
          <w:szCs w:val="28"/>
          <w:lang w:eastAsia="ru-RU"/>
        </w:rPr>
        <w:t>» включает корпорации цветной металлургии, химической, нефтехимической, электронной и электротехнической промышленности. В группах «</w:t>
      </w:r>
      <w:proofErr w:type="spellStart"/>
      <w:r w:rsidRPr="003D6991">
        <w:rPr>
          <w:rFonts w:ascii="Times New Roman" w:eastAsia="Calibri" w:hAnsi="Times New Roman" w:cs="Times New Roman"/>
          <w:sz w:val="28"/>
          <w:szCs w:val="28"/>
          <w:lang w:eastAsia="ru-RU"/>
        </w:rPr>
        <w:t>Фуе</w:t>
      </w:r>
      <w:proofErr w:type="spellEnd"/>
      <w:r w:rsidRPr="003D6991">
        <w:rPr>
          <w:rFonts w:ascii="Times New Roman" w:eastAsia="Calibri" w:hAnsi="Times New Roman" w:cs="Times New Roman"/>
          <w:sz w:val="28"/>
          <w:szCs w:val="28"/>
          <w:lang w:eastAsia="ru-RU"/>
        </w:rPr>
        <w:t>», «Дай-</w:t>
      </w:r>
      <w:proofErr w:type="spellStart"/>
      <w:r w:rsidRPr="003D6991">
        <w:rPr>
          <w:rFonts w:ascii="Times New Roman" w:eastAsia="Calibri" w:hAnsi="Times New Roman" w:cs="Times New Roman"/>
          <w:sz w:val="28"/>
          <w:szCs w:val="28"/>
          <w:lang w:eastAsia="ru-RU"/>
        </w:rPr>
        <w:t>Ити</w:t>
      </w:r>
      <w:proofErr w:type="spellEnd"/>
      <w:r w:rsidRPr="003D6991">
        <w:rPr>
          <w:rFonts w:ascii="Times New Roman" w:eastAsia="Calibri" w:hAnsi="Times New Roman" w:cs="Times New Roman"/>
          <w:sz w:val="28"/>
          <w:szCs w:val="28"/>
          <w:lang w:eastAsia="ru-RU"/>
        </w:rPr>
        <w:t xml:space="preserve"> </w:t>
      </w:r>
      <w:proofErr w:type="spellStart"/>
      <w:r w:rsidRPr="003D6991">
        <w:rPr>
          <w:rFonts w:ascii="Times New Roman" w:eastAsia="Calibri" w:hAnsi="Times New Roman" w:cs="Times New Roman"/>
          <w:sz w:val="28"/>
          <w:szCs w:val="28"/>
          <w:lang w:eastAsia="ru-RU"/>
        </w:rPr>
        <w:t>Канге</w:t>
      </w:r>
      <w:proofErr w:type="spellEnd"/>
      <w:r w:rsidRPr="003D6991">
        <w:rPr>
          <w:rFonts w:ascii="Times New Roman" w:eastAsia="Calibri" w:hAnsi="Times New Roman" w:cs="Times New Roman"/>
          <w:sz w:val="28"/>
          <w:szCs w:val="28"/>
          <w:lang w:eastAsia="ru-RU"/>
        </w:rPr>
        <w:t>» и «</w:t>
      </w:r>
      <w:proofErr w:type="spellStart"/>
      <w:r w:rsidRPr="003D6991">
        <w:rPr>
          <w:rFonts w:ascii="Times New Roman" w:eastAsia="Calibri" w:hAnsi="Times New Roman" w:cs="Times New Roman"/>
          <w:sz w:val="28"/>
          <w:szCs w:val="28"/>
          <w:lang w:eastAsia="ru-RU"/>
        </w:rPr>
        <w:t>Санва</w:t>
      </w:r>
      <w:proofErr w:type="spellEnd"/>
      <w:r w:rsidRPr="003D6991">
        <w:rPr>
          <w:rFonts w:ascii="Times New Roman" w:eastAsia="Calibri" w:hAnsi="Times New Roman" w:cs="Times New Roman"/>
          <w:sz w:val="28"/>
          <w:szCs w:val="28"/>
          <w:lang w:eastAsia="ru-RU"/>
        </w:rPr>
        <w:t>» высока доля фирм, действующих в высокотехнологичных наукоемких производствах.</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Характерно, что японские </w:t>
      </w:r>
      <w:proofErr w:type="spellStart"/>
      <w:r w:rsidRPr="003D6991">
        <w:rPr>
          <w:rFonts w:ascii="Times New Roman" w:eastAsia="Calibri" w:hAnsi="Times New Roman" w:cs="Times New Roman"/>
          <w:sz w:val="28"/>
          <w:szCs w:val="28"/>
          <w:lang w:eastAsia="ru-RU"/>
        </w:rPr>
        <w:t>сюданы</w:t>
      </w:r>
      <w:proofErr w:type="spellEnd"/>
      <w:r w:rsidRPr="003D6991">
        <w:rPr>
          <w:rFonts w:ascii="Times New Roman" w:eastAsia="Calibri" w:hAnsi="Times New Roman" w:cs="Times New Roman"/>
          <w:sz w:val="28"/>
          <w:szCs w:val="28"/>
          <w:lang w:eastAsia="ru-RU"/>
        </w:rPr>
        <w:t xml:space="preserve"> не имеют статуса юридического лица и их деятельностью управляют координационные центры. Внутригрупповые отношения между корпорациями и кредитно-финансовыми учреждениями строятся на взаимном владении акциями, преимущественном финансировании корпораций - членов </w:t>
      </w:r>
      <w:proofErr w:type="spellStart"/>
      <w:r w:rsidRPr="003D6991">
        <w:rPr>
          <w:rFonts w:ascii="Times New Roman" w:eastAsia="Calibri" w:hAnsi="Times New Roman" w:cs="Times New Roman"/>
          <w:sz w:val="28"/>
          <w:szCs w:val="28"/>
          <w:lang w:eastAsia="ru-RU"/>
        </w:rPr>
        <w:t>сюданов</w:t>
      </w:r>
      <w:proofErr w:type="spellEnd"/>
      <w:r w:rsidRPr="003D6991">
        <w:rPr>
          <w:rFonts w:ascii="Times New Roman" w:eastAsia="Calibri" w:hAnsi="Times New Roman" w:cs="Times New Roman"/>
          <w:sz w:val="28"/>
          <w:szCs w:val="28"/>
          <w:lang w:eastAsia="ru-RU"/>
        </w:rPr>
        <w:t xml:space="preserve">, перекрестных поставках и товарообмене, на сотрудничестве и неформальных связях. </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Важнейшим составным элементом </w:t>
      </w:r>
      <w:proofErr w:type="spellStart"/>
      <w:r w:rsidRPr="003D6991">
        <w:rPr>
          <w:rFonts w:ascii="Times New Roman" w:eastAsia="Calibri" w:hAnsi="Times New Roman" w:cs="Times New Roman"/>
          <w:sz w:val="28"/>
          <w:szCs w:val="28"/>
          <w:lang w:eastAsia="ru-RU"/>
        </w:rPr>
        <w:t>сюдана</w:t>
      </w:r>
      <w:proofErr w:type="spellEnd"/>
      <w:r w:rsidRPr="003D6991">
        <w:rPr>
          <w:rFonts w:ascii="Times New Roman" w:eastAsia="Calibri" w:hAnsi="Times New Roman" w:cs="Times New Roman"/>
          <w:sz w:val="28"/>
          <w:szCs w:val="28"/>
          <w:lang w:eastAsia="ru-RU"/>
        </w:rPr>
        <w:t xml:space="preserve"> является универсальная торговая фирма, с помощью которой реализуется более половины экспортно-импортных операций страны. Кроме этого, торговая фирма выполняет важнейшую координационную роль в сфере снабжения промышленных компаний группы, сбыта готовой продукции как внутри страны, так и за рубежом. Не случайно, например, клуб президентов группы «Мицубиси» возглавляется председателем директоров торговой фирмы этой группы.</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Промышленные объединения и входящие в их состав предприятия и компании в большинстве случаев выстроены по принципу вертикальной интеграции (получившему название </w:t>
      </w:r>
      <w:proofErr w:type="spellStart"/>
      <w:r w:rsidRPr="003D6991">
        <w:rPr>
          <w:rFonts w:ascii="Times New Roman" w:eastAsia="Calibri" w:hAnsi="Times New Roman" w:cs="Times New Roman"/>
          <w:sz w:val="28"/>
          <w:szCs w:val="28"/>
          <w:lang w:eastAsia="ru-RU"/>
        </w:rPr>
        <w:t>кэйрэцу</w:t>
      </w:r>
      <w:proofErr w:type="spellEnd"/>
      <w:r w:rsidRPr="003D6991">
        <w:rPr>
          <w:rFonts w:ascii="Times New Roman" w:eastAsia="Calibri" w:hAnsi="Times New Roman" w:cs="Times New Roman"/>
          <w:sz w:val="28"/>
          <w:szCs w:val="28"/>
          <w:lang w:eastAsia="ru-RU"/>
        </w:rPr>
        <w:t xml:space="preserve">). Каждая головная фирма в объединении является материнской по отношению к находящимся под ее </w:t>
      </w:r>
      <w:r w:rsidRPr="003D6991">
        <w:rPr>
          <w:rFonts w:ascii="Times New Roman" w:eastAsia="Calibri" w:hAnsi="Times New Roman" w:cs="Times New Roman"/>
          <w:sz w:val="28"/>
          <w:szCs w:val="28"/>
          <w:lang w:eastAsia="ru-RU"/>
        </w:rPr>
        <w:lastRenderedPageBreak/>
        <w:t>контролем фирмам, которые образуют своего рода верхний ярус вертикальной интеграции. Всего таких ярусов может насчитываться до четырех. Размеры акционерного капитала в дочерних компаниях сильно варьируются - от 10 до 50%. Между компаниями, принадлежащими различным отраслям промышленности, поддерживается тесная связь посредством взаимного владения акциями друг друга, участия представителей компаний.</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Компании - члены </w:t>
      </w:r>
      <w:proofErr w:type="spellStart"/>
      <w:r w:rsidRPr="003D6991">
        <w:rPr>
          <w:rFonts w:ascii="Times New Roman" w:eastAsia="Times New Roman" w:hAnsi="Times New Roman" w:cs="Times New Roman"/>
          <w:sz w:val="28"/>
          <w:szCs w:val="28"/>
        </w:rPr>
        <w:t>кэйрэцу</w:t>
      </w:r>
      <w:proofErr w:type="spellEnd"/>
      <w:r w:rsidRPr="003D6991">
        <w:rPr>
          <w:rFonts w:ascii="Times New Roman" w:eastAsia="Times New Roman" w:hAnsi="Times New Roman" w:cs="Times New Roman"/>
          <w:sz w:val="28"/>
          <w:szCs w:val="28"/>
        </w:rPr>
        <w:t xml:space="preserve"> редко владеют контрольным пакетом акций компании, входящей в состав </w:t>
      </w:r>
      <w:proofErr w:type="spellStart"/>
      <w:r w:rsidRPr="003D6991">
        <w:rPr>
          <w:rFonts w:ascii="Times New Roman" w:eastAsia="Times New Roman" w:hAnsi="Times New Roman" w:cs="Times New Roman"/>
          <w:sz w:val="28"/>
          <w:szCs w:val="28"/>
        </w:rPr>
        <w:t>кэйрэцу</w:t>
      </w:r>
      <w:proofErr w:type="spellEnd"/>
      <w:r w:rsidRPr="003D6991">
        <w:rPr>
          <w:rFonts w:ascii="Times New Roman" w:eastAsia="Times New Roman" w:hAnsi="Times New Roman" w:cs="Times New Roman"/>
          <w:sz w:val="28"/>
          <w:szCs w:val="28"/>
        </w:rPr>
        <w:t xml:space="preserve">. Акции акционерных компаний - членов </w:t>
      </w:r>
      <w:proofErr w:type="spellStart"/>
      <w:r w:rsidRPr="003D6991">
        <w:rPr>
          <w:rFonts w:ascii="Times New Roman" w:eastAsia="Times New Roman" w:hAnsi="Times New Roman" w:cs="Times New Roman"/>
          <w:sz w:val="28"/>
          <w:szCs w:val="28"/>
        </w:rPr>
        <w:t>кэйрэцу</w:t>
      </w:r>
      <w:proofErr w:type="spellEnd"/>
      <w:r w:rsidRPr="003D6991">
        <w:rPr>
          <w:rFonts w:ascii="Times New Roman" w:eastAsia="Times New Roman" w:hAnsi="Times New Roman" w:cs="Times New Roman"/>
          <w:sz w:val="28"/>
          <w:szCs w:val="28"/>
        </w:rPr>
        <w:t xml:space="preserve"> не поступают в свободную продажу, между ними возможен лишь обмен акциями. Таким образом, акции оказываются не инструментом мобилизации капитала, а «политическим» инструментом, средством обеспечения </w:t>
      </w:r>
      <w:proofErr w:type="gramStart"/>
      <w:r w:rsidRPr="003D6991">
        <w:rPr>
          <w:rFonts w:ascii="Times New Roman" w:eastAsia="Times New Roman" w:hAnsi="Times New Roman" w:cs="Times New Roman"/>
          <w:sz w:val="28"/>
          <w:szCs w:val="28"/>
        </w:rPr>
        <w:t>контроля за</w:t>
      </w:r>
      <w:proofErr w:type="gramEnd"/>
      <w:r w:rsidRPr="003D6991">
        <w:rPr>
          <w:rFonts w:ascii="Times New Roman" w:eastAsia="Times New Roman" w:hAnsi="Times New Roman" w:cs="Times New Roman"/>
          <w:sz w:val="28"/>
          <w:szCs w:val="28"/>
        </w:rPr>
        <w:t xml:space="preserve"> деятельностью других компаний - членов </w:t>
      </w:r>
      <w:proofErr w:type="spellStart"/>
      <w:r w:rsidRPr="003D6991">
        <w:rPr>
          <w:rFonts w:ascii="Times New Roman" w:eastAsia="Times New Roman" w:hAnsi="Times New Roman" w:cs="Times New Roman"/>
          <w:sz w:val="28"/>
          <w:szCs w:val="28"/>
        </w:rPr>
        <w:t>кэйрэцу</w:t>
      </w:r>
      <w:proofErr w:type="spellEnd"/>
      <w:r w:rsidRPr="003D6991">
        <w:rPr>
          <w:rFonts w:ascii="Times New Roman" w:eastAsia="Times New Roman" w:hAnsi="Times New Roman" w:cs="Times New Roman"/>
          <w:sz w:val="28"/>
          <w:szCs w:val="28"/>
        </w:rPr>
        <w:t xml:space="preserve">. В том случае, если более половины акций компаний задействовано в таком обмене, сторонний покупатель не может приобрести контрольный пакет, что и обеспечивает стабильность состава участников и деятельности </w:t>
      </w:r>
      <w:proofErr w:type="spellStart"/>
      <w:r w:rsidRPr="003D6991">
        <w:rPr>
          <w:rFonts w:ascii="Times New Roman" w:eastAsia="Times New Roman" w:hAnsi="Times New Roman" w:cs="Times New Roman"/>
          <w:sz w:val="28"/>
          <w:szCs w:val="28"/>
        </w:rPr>
        <w:t>кэйрэцу</w:t>
      </w:r>
      <w:proofErr w:type="spellEnd"/>
      <w:r w:rsidRPr="003D6991">
        <w:rPr>
          <w:rFonts w:ascii="Times New Roman" w:eastAsia="Times New Roman" w:hAnsi="Times New Roman" w:cs="Times New Roman"/>
          <w:sz w:val="28"/>
          <w:szCs w:val="28"/>
        </w:rPr>
        <w:t xml:space="preserve">. </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Компании - члены </w:t>
      </w:r>
      <w:proofErr w:type="spellStart"/>
      <w:r w:rsidRPr="003D6991">
        <w:rPr>
          <w:rFonts w:ascii="Times New Roman" w:eastAsia="Calibri" w:hAnsi="Times New Roman" w:cs="Times New Roman"/>
          <w:sz w:val="28"/>
          <w:szCs w:val="28"/>
          <w:lang w:eastAsia="ru-RU"/>
        </w:rPr>
        <w:t>кэйрэцу</w:t>
      </w:r>
      <w:proofErr w:type="spellEnd"/>
      <w:r w:rsidRPr="003D6991">
        <w:rPr>
          <w:rFonts w:ascii="Times New Roman" w:eastAsia="Calibri" w:hAnsi="Times New Roman" w:cs="Times New Roman"/>
          <w:sz w:val="28"/>
          <w:szCs w:val="28"/>
          <w:lang w:eastAsia="ru-RU"/>
        </w:rPr>
        <w:t xml:space="preserve"> обычно группируются вокруг банка, который выступает в качестве их главного кредитора. Например, «Мицубиси банк» обычно кредитует одноименную корпорацию в области тяжелой промышленности и торговую корпорацию. В финансовой составляющей группы объединение компаний осуществляется посредством </w:t>
      </w:r>
      <w:proofErr w:type="spellStart"/>
      <w:r w:rsidRPr="003D6991">
        <w:rPr>
          <w:rFonts w:ascii="Times New Roman" w:eastAsia="Calibri" w:hAnsi="Times New Roman" w:cs="Times New Roman"/>
          <w:sz w:val="28"/>
          <w:szCs w:val="28"/>
          <w:lang w:eastAsia="ru-RU"/>
        </w:rPr>
        <w:t>взаимоучастия</w:t>
      </w:r>
      <w:proofErr w:type="spellEnd"/>
      <w:r w:rsidRPr="003D6991">
        <w:rPr>
          <w:rFonts w:ascii="Times New Roman" w:eastAsia="Calibri" w:hAnsi="Times New Roman" w:cs="Times New Roman"/>
          <w:sz w:val="28"/>
          <w:szCs w:val="28"/>
          <w:lang w:eastAsia="ru-RU"/>
        </w:rPr>
        <w:t xml:space="preserve"> в акционерном капитале, т.е. во владении акциями друг друга (перекрестное акционирование). Центральное положение в этих группах занимают банки, владеющие до 5% акций отдельных предприятий - участников группы. Масштабы</w:t>
      </w:r>
      <w:r w:rsidRPr="003D6991">
        <w:rPr>
          <w:rFonts w:ascii="Times New Roman" w:eastAsia="Calibri" w:hAnsi="Times New Roman" w:cs="Times New Roman"/>
          <w:b/>
          <w:bCs/>
          <w:sz w:val="28"/>
          <w:szCs w:val="28"/>
          <w:lang w:eastAsia="ru-RU"/>
        </w:rPr>
        <w:t xml:space="preserve"> </w:t>
      </w:r>
      <w:proofErr w:type="spellStart"/>
      <w:r w:rsidRPr="003D6991">
        <w:rPr>
          <w:rFonts w:ascii="Times New Roman" w:eastAsia="Calibri" w:hAnsi="Times New Roman" w:cs="Times New Roman"/>
          <w:sz w:val="28"/>
          <w:szCs w:val="28"/>
          <w:lang w:eastAsia="ru-RU"/>
        </w:rPr>
        <w:t>взаимоучастия</w:t>
      </w:r>
      <w:proofErr w:type="spellEnd"/>
      <w:r w:rsidRPr="003D6991">
        <w:rPr>
          <w:rFonts w:ascii="Times New Roman" w:eastAsia="Calibri" w:hAnsi="Times New Roman" w:cs="Times New Roman"/>
          <w:sz w:val="28"/>
          <w:szCs w:val="28"/>
          <w:lang w:eastAsia="ru-RU"/>
        </w:rPr>
        <w:t xml:space="preserve"> в шести упомянутых группах таковы: «Мицубиси» - 25,3%, «</w:t>
      </w:r>
      <w:proofErr w:type="spellStart"/>
      <w:r w:rsidRPr="003D6991">
        <w:rPr>
          <w:rFonts w:ascii="Times New Roman" w:eastAsia="Calibri" w:hAnsi="Times New Roman" w:cs="Times New Roman"/>
          <w:sz w:val="28"/>
          <w:szCs w:val="28"/>
          <w:lang w:eastAsia="ru-RU"/>
        </w:rPr>
        <w:t>Мицуи</w:t>
      </w:r>
      <w:proofErr w:type="spellEnd"/>
      <w:r w:rsidRPr="003D6991">
        <w:rPr>
          <w:rFonts w:ascii="Times New Roman" w:eastAsia="Calibri" w:hAnsi="Times New Roman" w:cs="Times New Roman"/>
          <w:sz w:val="28"/>
          <w:szCs w:val="28"/>
          <w:lang w:eastAsia="ru-RU"/>
        </w:rPr>
        <w:t>» - 18%, «</w:t>
      </w:r>
      <w:proofErr w:type="spellStart"/>
      <w:r w:rsidRPr="003D6991">
        <w:rPr>
          <w:rFonts w:ascii="Times New Roman" w:eastAsia="Calibri" w:hAnsi="Times New Roman" w:cs="Times New Roman"/>
          <w:sz w:val="28"/>
          <w:szCs w:val="28"/>
          <w:lang w:eastAsia="ru-RU"/>
        </w:rPr>
        <w:t>Сумитомо</w:t>
      </w:r>
      <w:proofErr w:type="spellEnd"/>
      <w:r w:rsidRPr="003D6991">
        <w:rPr>
          <w:rFonts w:ascii="Times New Roman" w:eastAsia="Calibri" w:hAnsi="Times New Roman" w:cs="Times New Roman"/>
          <w:sz w:val="28"/>
          <w:szCs w:val="28"/>
          <w:lang w:eastAsia="ru-RU"/>
        </w:rPr>
        <w:t>» - 24.5%, «Дай-</w:t>
      </w:r>
      <w:proofErr w:type="spellStart"/>
      <w:r w:rsidRPr="003D6991">
        <w:rPr>
          <w:rFonts w:ascii="Times New Roman" w:eastAsia="Calibri" w:hAnsi="Times New Roman" w:cs="Times New Roman"/>
          <w:sz w:val="28"/>
          <w:szCs w:val="28"/>
          <w:lang w:eastAsia="ru-RU"/>
        </w:rPr>
        <w:t>Ити</w:t>
      </w:r>
      <w:proofErr w:type="spellEnd"/>
      <w:r w:rsidRPr="003D6991">
        <w:rPr>
          <w:rFonts w:ascii="Times New Roman" w:eastAsia="Calibri" w:hAnsi="Times New Roman" w:cs="Times New Roman"/>
          <w:sz w:val="28"/>
          <w:szCs w:val="28"/>
          <w:lang w:eastAsia="ru-RU"/>
        </w:rPr>
        <w:t>-</w:t>
      </w:r>
      <w:proofErr w:type="spellStart"/>
      <w:r w:rsidRPr="003D6991">
        <w:rPr>
          <w:rFonts w:ascii="Times New Roman" w:eastAsia="Calibri" w:hAnsi="Times New Roman" w:cs="Times New Roman"/>
          <w:sz w:val="28"/>
          <w:szCs w:val="28"/>
          <w:lang w:eastAsia="ru-RU"/>
        </w:rPr>
        <w:t>Канге</w:t>
      </w:r>
      <w:proofErr w:type="spellEnd"/>
      <w:r w:rsidRPr="003D6991">
        <w:rPr>
          <w:rFonts w:ascii="Times New Roman" w:eastAsia="Calibri" w:hAnsi="Times New Roman" w:cs="Times New Roman"/>
          <w:sz w:val="28"/>
          <w:szCs w:val="28"/>
          <w:lang w:eastAsia="ru-RU"/>
        </w:rPr>
        <w:t>» - 14.6%, «</w:t>
      </w:r>
      <w:proofErr w:type="spellStart"/>
      <w:r w:rsidRPr="003D6991">
        <w:rPr>
          <w:rFonts w:ascii="Times New Roman" w:eastAsia="Calibri" w:hAnsi="Times New Roman" w:cs="Times New Roman"/>
          <w:sz w:val="28"/>
          <w:szCs w:val="28"/>
          <w:lang w:eastAsia="ru-RU"/>
        </w:rPr>
        <w:t>Фуе</w:t>
      </w:r>
      <w:proofErr w:type="spellEnd"/>
      <w:r w:rsidRPr="003D6991">
        <w:rPr>
          <w:rFonts w:ascii="Times New Roman" w:eastAsia="Calibri" w:hAnsi="Times New Roman" w:cs="Times New Roman"/>
          <w:sz w:val="28"/>
          <w:szCs w:val="28"/>
          <w:lang w:eastAsia="ru-RU"/>
        </w:rPr>
        <w:t>» - 18.2%. «</w:t>
      </w:r>
      <w:proofErr w:type="spellStart"/>
      <w:r w:rsidRPr="003D6991">
        <w:rPr>
          <w:rFonts w:ascii="Times New Roman" w:eastAsia="Calibri" w:hAnsi="Times New Roman" w:cs="Times New Roman"/>
          <w:sz w:val="28"/>
          <w:szCs w:val="28"/>
          <w:lang w:eastAsia="ru-RU"/>
        </w:rPr>
        <w:t>Санва</w:t>
      </w:r>
      <w:proofErr w:type="spellEnd"/>
      <w:r w:rsidRPr="003D6991">
        <w:rPr>
          <w:rFonts w:ascii="Times New Roman" w:eastAsia="Calibri" w:hAnsi="Times New Roman" w:cs="Times New Roman"/>
          <w:sz w:val="28"/>
          <w:szCs w:val="28"/>
          <w:lang w:eastAsia="ru-RU"/>
        </w:rPr>
        <w:t>» - 10,9%.</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Вся эта система активно поддерживается государством. Например, неоднократные попытки американских фирм приобрести контроль над </w:t>
      </w:r>
      <w:r w:rsidRPr="003D6991">
        <w:rPr>
          <w:rFonts w:ascii="Times New Roman" w:eastAsia="Times New Roman" w:hAnsi="Times New Roman" w:cs="Times New Roman"/>
          <w:sz w:val="28"/>
          <w:szCs w:val="28"/>
        </w:rPr>
        <w:lastRenderedPageBreak/>
        <w:t>корпорациями, входящими в ядро «</w:t>
      </w:r>
      <w:proofErr w:type="spellStart"/>
      <w:r w:rsidRPr="003D6991">
        <w:rPr>
          <w:rFonts w:ascii="Times New Roman" w:eastAsia="Times New Roman" w:hAnsi="Times New Roman" w:cs="Times New Roman"/>
          <w:sz w:val="28"/>
          <w:szCs w:val="28"/>
        </w:rPr>
        <w:t>кейрецу</w:t>
      </w:r>
      <w:proofErr w:type="spellEnd"/>
      <w:r w:rsidRPr="003D6991">
        <w:rPr>
          <w:rFonts w:ascii="Times New Roman" w:eastAsia="Times New Roman" w:hAnsi="Times New Roman" w:cs="Times New Roman"/>
          <w:sz w:val="28"/>
          <w:szCs w:val="28"/>
        </w:rPr>
        <w:t>», наталкивались на прямые запреты подобных сделок государственными органами.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На сегодня характерными признаками японских корпораций являются завершенность внутренней организации, четко выраженные функциональные центры и управленческие структуры, наличие в составе корпораций научно-исследовательских центров, торговых домов и т.д. Все группы руководствуются долгосрочной стратегией развития, нацеленной на увеличение объема продаж, минимизацию издержек через диверсификацию производства и транснациональную деятельность.</w:t>
      </w:r>
    </w:p>
    <w:p w:rsidR="003D6991" w:rsidRPr="003D6991" w:rsidRDefault="003D6991" w:rsidP="003D69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D6991" w:rsidRPr="003D6991" w:rsidRDefault="003D6991" w:rsidP="003D6991">
      <w:pPr>
        <w:spacing w:after="0" w:line="360" w:lineRule="auto"/>
        <w:ind w:firstLine="709"/>
        <w:jc w:val="center"/>
        <w:rPr>
          <w:rFonts w:ascii="Times New Roman" w:eastAsia="Calibri" w:hAnsi="Times New Roman" w:cs="Times New Roman"/>
          <w:b/>
          <w:bCs/>
          <w:sz w:val="28"/>
          <w:szCs w:val="28"/>
          <w:lang w:eastAsia="ru-RU"/>
        </w:rPr>
      </w:pPr>
    </w:p>
    <w:p w:rsidR="003D6991" w:rsidRPr="003D6991" w:rsidRDefault="003D6991" w:rsidP="003D6991">
      <w:pPr>
        <w:spacing w:after="0" w:line="360" w:lineRule="auto"/>
        <w:ind w:firstLine="709"/>
        <w:jc w:val="center"/>
        <w:rPr>
          <w:rFonts w:ascii="Times New Roman" w:eastAsia="Calibri" w:hAnsi="Times New Roman" w:cs="Times New Roman"/>
          <w:b/>
          <w:bCs/>
          <w:sz w:val="28"/>
          <w:szCs w:val="28"/>
          <w:lang w:eastAsia="ru-RU"/>
        </w:rPr>
      </w:pPr>
      <w:r w:rsidRPr="003D6991">
        <w:rPr>
          <w:rFonts w:ascii="Times New Roman" w:eastAsia="Calibri" w:hAnsi="Times New Roman" w:cs="Times New Roman"/>
          <w:b/>
          <w:bCs/>
          <w:sz w:val="28"/>
          <w:szCs w:val="28"/>
          <w:lang w:eastAsia="ru-RU"/>
        </w:rPr>
        <w:t xml:space="preserve">ТЕМА 5. ОЦЕНКА ЭФФЕКТИВНОСТИ СДЕЛОК </w:t>
      </w:r>
    </w:p>
    <w:p w:rsidR="003D6991" w:rsidRPr="003D6991" w:rsidRDefault="003D6991" w:rsidP="003D6991">
      <w:pPr>
        <w:spacing w:after="0" w:line="360" w:lineRule="auto"/>
        <w:ind w:firstLine="709"/>
        <w:jc w:val="center"/>
        <w:rPr>
          <w:rFonts w:ascii="Times New Roman" w:eastAsia="Calibri" w:hAnsi="Times New Roman" w:cs="Times New Roman"/>
          <w:b/>
          <w:bCs/>
          <w:sz w:val="28"/>
          <w:szCs w:val="28"/>
          <w:lang w:eastAsia="ru-RU"/>
        </w:rPr>
      </w:pPr>
      <w:r w:rsidRPr="003D6991">
        <w:rPr>
          <w:rFonts w:ascii="Times New Roman" w:eastAsia="Calibri" w:hAnsi="Times New Roman" w:cs="Times New Roman"/>
          <w:b/>
          <w:bCs/>
          <w:sz w:val="28"/>
          <w:szCs w:val="28"/>
          <w:lang w:eastAsia="ru-RU"/>
        </w:rPr>
        <w:t xml:space="preserve">ПО СЛИЯНИЮ-ПОГЛОЩЕНИЮ В МИРОВОЙ ПРАКТИКЕ </w:t>
      </w:r>
    </w:p>
    <w:p w:rsidR="003D6991" w:rsidRPr="003D6991" w:rsidRDefault="003D6991" w:rsidP="003D6991">
      <w:pPr>
        <w:spacing w:after="0" w:line="360" w:lineRule="auto"/>
        <w:ind w:firstLine="709"/>
        <w:jc w:val="center"/>
        <w:rPr>
          <w:rFonts w:ascii="Times New Roman" w:eastAsia="Calibri" w:hAnsi="Times New Roman" w:cs="Times New Roman"/>
          <w:b/>
          <w:bCs/>
          <w:sz w:val="28"/>
          <w:szCs w:val="28"/>
          <w:lang w:eastAsia="ru-RU"/>
        </w:rPr>
      </w:pPr>
    </w:p>
    <w:p w:rsidR="003D6991" w:rsidRPr="00C102DD" w:rsidRDefault="003D6991" w:rsidP="003D6991">
      <w:pPr>
        <w:spacing w:after="0" w:line="360" w:lineRule="auto"/>
        <w:rPr>
          <w:rFonts w:ascii="Times New Roman" w:eastAsia="Times New Roman" w:hAnsi="Times New Roman" w:cs="Times New Roman"/>
          <w:bCs/>
          <w:sz w:val="28"/>
          <w:szCs w:val="28"/>
        </w:rPr>
      </w:pPr>
      <w:r w:rsidRPr="00C102DD">
        <w:rPr>
          <w:rFonts w:ascii="Times New Roman" w:eastAsia="Times New Roman" w:hAnsi="Times New Roman" w:cs="Times New Roman"/>
          <w:bCs/>
          <w:sz w:val="28"/>
          <w:szCs w:val="28"/>
        </w:rPr>
        <w:t>1. Содержание основных стадий проектирования ИКС</w:t>
      </w:r>
    </w:p>
    <w:p w:rsidR="003D6991" w:rsidRPr="00C102DD" w:rsidRDefault="003D6991" w:rsidP="003D6991">
      <w:pPr>
        <w:spacing w:after="0" w:line="360" w:lineRule="auto"/>
        <w:rPr>
          <w:rFonts w:ascii="Times New Roman" w:eastAsia="Times New Roman" w:hAnsi="Times New Roman" w:cs="Times New Roman"/>
          <w:bCs/>
          <w:sz w:val="28"/>
          <w:szCs w:val="28"/>
        </w:rPr>
      </w:pPr>
      <w:r w:rsidRPr="00C102DD">
        <w:rPr>
          <w:rFonts w:ascii="Times New Roman" w:eastAsia="Times New Roman" w:hAnsi="Times New Roman" w:cs="Times New Roman"/>
          <w:bCs/>
          <w:sz w:val="28"/>
          <w:szCs w:val="28"/>
        </w:rPr>
        <w:t>2. Оценка целесообразности интеграции хозяйствующих субъектов</w:t>
      </w:r>
    </w:p>
    <w:p w:rsidR="003D6991" w:rsidRPr="003D6991" w:rsidRDefault="003D6991" w:rsidP="003D6991">
      <w:pPr>
        <w:tabs>
          <w:tab w:val="left" w:pos="4060"/>
        </w:tabs>
        <w:spacing w:after="0" w:line="360" w:lineRule="auto"/>
        <w:ind w:firstLine="709"/>
        <w:rPr>
          <w:rFonts w:ascii="Times New Roman" w:eastAsia="Times New Roman" w:hAnsi="Times New Roman" w:cs="Times New Roman"/>
          <w:b/>
          <w:bCs/>
          <w:sz w:val="24"/>
          <w:szCs w:val="24"/>
        </w:rPr>
      </w:pP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Процессы создания интегрированных структур многообразны как по форме, так и по механизмам реализации. Формы и механизмы корпоративной интеграции зависят от: цели создания ИКС, организационной и юридической формы ИКС,  формы собственности, типа интеграции (вертикальная, горизонтальная, конгломерат), степени диверсификации деятельности (</w:t>
      </w:r>
      <w:proofErr w:type="spellStart"/>
      <w:r w:rsidRPr="003D6991">
        <w:rPr>
          <w:rFonts w:ascii="Times New Roman" w:eastAsia="Times New Roman" w:hAnsi="Times New Roman" w:cs="Times New Roman"/>
          <w:sz w:val="28"/>
          <w:szCs w:val="28"/>
        </w:rPr>
        <w:t>моноотраслевые</w:t>
      </w:r>
      <w:proofErr w:type="spellEnd"/>
      <w:r w:rsidRPr="003D6991">
        <w:rPr>
          <w:rFonts w:ascii="Times New Roman" w:eastAsia="Times New Roman" w:hAnsi="Times New Roman" w:cs="Times New Roman"/>
          <w:sz w:val="28"/>
          <w:szCs w:val="28"/>
        </w:rPr>
        <w:t xml:space="preserve">, диверсифицированные корпорации), уровня консолидации активов и формы оплаты уставного капитала головной компании, степени </w:t>
      </w:r>
      <w:proofErr w:type="gramStart"/>
      <w:r w:rsidRPr="003D6991">
        <w:rPr>
          <w:rFonts w:ascii="Times New Roman" w:eastAsia="Times New Roman" w:hAnsi="Times New Roman" w:cs="Times New Roman"/>
          <w:sz w:val="28"/>
          <w:szCs w:val="28"/>
        </w:rPr>
        <w:t>контроля за</w:t>
      </w:r>
      <w:proofErr w:type="gramEnd"/>
      <w:r w:rsidRPr="003D6991">
        <w:rPr>
          <w:rFonts w:ascii="Times New Roman" w:eastAsia="Times New Roman" w:hAnsi="Times New Roman" w:cs="Times New Roman"/>
          <w:sz w:val="28"/>
          <w:szCs w:val="28"/>
        </w:rPr>
        <w:t xml:space="preserve"> активами со стороны головной компании.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С учетом перечисленных факторов могут использоваться различные механизмы интеграции:</w:t>
      </w:r>
      <w:r w:rsidRPr="003D6991">
        <w:rPr>
          <w:rFonts w:ascii="Times New Roman" w:eastAsia="Times New Roman" w:hAnsi="Times New Roman" w:cs="Times New Roman"/>
          <w:b/>
          <w:bCs/>
          <w:sz w:val="28"/>
          <w:szCs w:val="28"/>
        </w:rPr>
        <w:t xml:space="preserve"> </w:t>
      </w:r>
      <w:r w:rsidRPr="003D6991">
        <w:rPr>
          <w:rFonts w:ascii="Times New Roman" w:eastAsia="Times New Roman" w:hAnsi="Times New Roman" w:cs="Times New Roman"/>
          <w:bCs/>
          <w:sz w:val="28"/>
          <w:szCs w:val="28"/>
        </w:rPr>
        <w:t xml:space="preserve">слияние, поглощение, присоединение, консолидация, выделение, а также реализация договорных отношений. </w:t>
      </w:r>
      <w:r w:rsidRPr="003D6991">
        <w:rPr>
          <w:rFonts w:ascii="Times New Roman" w:eastAsia="Times New Roman" w:hAnsi="Times New Roman" w:cs="Times New Roman"/>
          <w:sz w:val="28"/>
          <w:szCs w:val="28"/>
        </w:rPr>
        <w:t xml:space="preserve">При создании корпораций могут одновременно использоваться несколько механизмов </w:t>
      </w:r>
      <w:r w:rsidRPr="003D6991">
        <w:rPr>
          <w:rFonts w:ascii="Times New Roman" w:eastAsia="Times New Roman" w:hAnsi="Times New Roman" w:cs="Times New Roman"/>
          <w:sz w:val="28"/>
          <w:szCs w:val="28"/>
        </w:rPr>
        <w:lastRenderedPageBreak/>
        <w:t xml:space="preserve">интеграции, основанных как на реализации прав акционерной собственности, так и договорных началах.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Процесс проектирования корпоративных структур предусматривает несколько последовательных стадий</w:t>
      </w:r>
      <w:r w:rsidRPr="003D6991">
        <w:rPr>
          <w:rFonts w:ascii="Times New Roman" w:eastAsia="Times New Roman" w:hAnsi="Times New Roman" w:cs="Times New Roman"/>
          <w:sz w:val="28"/>
          <w:szCs w:val="28"/>
        </w:rPr>
        <w:t>:</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инициация проекта создания (реструктуризации) корпоративной структуры, определение целей, задач и принципов корпоративной интеграции;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 </w:t>
      </w:r>
      <w:proofErr w:type="spellStart"/>
      <w:r w:rsidRPr="003D6991">
        <w:rPr>
          <w:rFonts w:ascii="Times New Roman" w:eastAsia="Times New Roman" w:hAnsi="Times New Roman" w:cs="Times New Roman"/>
          <w:sz w:val="28"/>
          <w:szCs w:val="28"/>
        </w:rPr>
        <w:t>предпроектное</w:t>
      </w:r>
      <w:proofErr w:type="spellEnd"/>
      <w:r w:rsidRPr="003D6991">
        <w:rPr>
          <w:rFonts w:ascii="Times New Roman" w:eastAsia="Times New Roman" w:hAnsi="Times New Roman" w:cs="Times New Roman"/>
          <w:sz w:val="28"/>
          <w:szCs w:val="28"/>
        </w:rPr>
        <w:t xml:space="preserve"> обследование существующих возможностей и условий реализации проекта;</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концептуальных предложений по созданию корпоративной структуры;</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сравнительная оценка предложений по созданию корпоративной структуры и отбор наилучшего варианта;</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разработка организационного проекта, пояснительной записки и бизнес-плана создания корпоративной структуры;</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необходимой учредительной документации;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проведение экспертизы и регистрация корпоративной структуры;</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практическая реализация проекта создания корпоративной структуры.</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xml:space="preserve">Создание корпоративных структур начинается с </w:t>
      </w:r>
      <w:r w:rsidRPr="003D6991">
        <w:rPr>
          <w:rFonts w:ascii="Times New Roman" w:eastAsia="Times New Roman" w:hAnsi="Times New Roman" w:cs="Times New Roman"/>
          <w:bCs/>
          <w:sz w:val="28"/>
          <w:szCs w:val="28"/>
        </w:rPr>
        <w:t>инициации проекта.</w:t>
      </w:r>
      <w:r w:rsidRPr="003D6991">
        <w:rPr>
          <w:rFonts w:ascii="Times New Roman" w:eastAsia="Times New Roman" w:hAnsi="Times New Roman" w:cs="Times New Roman"/>
          <w:b/>
          <w:bCs/>
          <w:sz w:val="28"/>
          <w:szCs w:val="28"/>
        </w:rPr>
        <w:t xml:space="preserve"> </w:t>
      </w:r>
      <w:r w:rsidRPr="003D6991">
        <w:rPr>
          <w:rFonts w:ascii="Times New Roman" w:eastAsia="Times New Roman" w:hAnsi="Times New Roman" w:cs="Times New Roman"/>
          <w:sz w:val="28"/>
          <w:szCs w:val="28"/>
        </w:rPr>
        <w:t>Разработка проектов может осуществляться по решению органов государственной власти, по инициативе лидирующего промышленного предприятия или группы предприятий отрасли, банковской структуры, реформируемой корпорации.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Выбор целей корпоративной интеграции</w:t>
      </w:r>
      <w:r w:rsidRPr="003D6991">
        <w:rPr>
          <w:rFonts w:ascii="Times New Roman" w:eastAsia="Times New Roman" w:hAnsi="Times New Roman" w:cs="Times New Roman"/>
          <w:b/>
          <w:bCs/>
          <w:sz w:val="28"/>
          <w:szCs w:val="28"/>
        </w:rPr>
        <w:t xml:space="preserve"> </w:t>
      </w:r>
      <w:r w:rsidRPr="003D6991">
        <w:rPr>
          <w:rFonts w:ascii="Times New Roman" w:eastAsia="Times New Roman" w:hAnsi="Times New Roman" w:cs="Times New Roman"/>
          <w:sz w:val="28"/>
          <w:szCs w:val="28"/>
        </w:rPr>
        <w:t>осуществляется с учетом приоритетных направлений реструктуризации промышленности и отраслевых комплексов, приоритетов, поддерживаемых государством в отношении развития корпораций, а также стратегических и коммерческих интересов участников.</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lastRenderedPageBreak/>
        <w:t>В зависимости от намечаемой стратегии развития, ожидаемых конечных результатов и поведения на рынке основными целями создания корпораций могут быть:</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усиление конкурентных преимуществ на отраслевых рынках и увеличение доли продаж в рамках сложившихся номенклатурных групп продукции;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расширение рынков сбыта за счет диверсификации деятельности и ассортимента выпускаемой продукции;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освоение принципиально новой конкурентоспособной продукции и выход на новые рынки сбыта, включая зарубежные;</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реализацию госзаказов, обеспечение поставок для федеральных государственных нужд, осуществление федеральных целевых программ и т.д.;</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снижение себестоимости продукции и увеличение финансовых возможностей за счет оптимизации производства, кооперации и управления.</w:t>
      </w:r>
    </w:p>
    <w:p w:rsidR="003D6991" w:rsidRPr="003D6991" w:rsidRDefault="003D6991" w:rsidP="003D6991">
      <w:pPr>
        <w:widowControl w:val="0"/>
        <w:autoSpaceDE w:val="0"/>
        <w:autoSpaceDN w:val="0"/>
        <w:adjustRightInd w:val="0"/>
        <w:spacing w:after="0" w:line="360" w:lineRule="auto"/>
        <w:ind w:firstLine="709"/>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На стадии </w:t>
      </w:r>
      <w:proofErr w:type="spellStart"/>
      <w:r w:rsidRPr="003D6991">
        <w:rPr>
          <w:rFonts w:ascii="Times New Roman" w:eastAsia="Calibri" w:hAnsi="Times New Roman" w:cs="Times New Roman"/>
          <w:sz w:val="28"/>
          <w:szCs w:val="28"/>
          <w:lang w:eastAsia="ru-RU"/>
        </w:rPr>
        <w:t>предпроектного</w:t>
      </w:r>
      <w:proofErr w:type="spellEnd"/>
      <w:r w:rsidRPr="003D6991">
        <w:rPr>
          <w:rFonts w:ascii="Times New Roman" w:eastAsia="Calibri" w:hAnsi="Times New Roman" w:cs="Times New Roman"/>
          <w:sz w:val="28"/>
          <w:szCs w:val="28"/>
          <w:lang w:eastAsia="ru-RU"/>
        </w:rPr>
        <w:t xml:space="preserve"> обследования осуществляется:</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предварительный отбор участников проекта, проведение аудиторской проверки и оценка производственного и финансового потенциала участников;</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и сравнительный анализ возможных вариантов создания корпорации, выбор базового варианта и предварительная оценка целесообразности интеграции;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разработка стратегии совместной деятельности в рамках создаваемой корпорации и прогнозная оценка предполагаемых результатов функционирования;</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предварительных оценок экономической эффективности по основным разделам бизнес-плана проекта.</w:t>
      </w:r>
    </w:p>
    <w:p w:rsidR="003D6991" w:rsidRPr="003D6991" w:rsidRDefault="003D6991" w:rsidP="003D6991">
      <w:pPr>
        <w:spacing w:after="0" w:line="360" w:lineRule="auto"/>
        <w:ind w:firstLine="709"/>
        <w:rPr>
          <w:rFonts w:ascii="Times New Roman" w:eastAsia="Times New Roman" w:hAnsi="Times New Roman" w:cs="Times New Roman"/>
          <w:bCs/>
          <w:sz w:val="28"/>
          <w:szCs w:val="28"/>
        </w:rPr>
      </w:pPr>
      <w:r w:rsidRPr="003D6991">
        <w:rPr>
          <w:rFonts w:ascii="Times New Roman" w:eastAsia="Times New Roman" w:hAnsi="Times New Roman" w:cs="Times New Roman"/>
          <w:bCs/>
          <w:sz w:val="28"/>
          <w:szCs w:val="28"/>
        </w:rPr>
        <w:t>На стадии проектирования осуществляется:</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lastRenderedPageBreak/>
        <w:t>- разработка организационного проекта создания корпоративной структуры с обоснованием основных организационных, производственно-технологических, финансовых и управленческих решений;</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плана мероприятий по реструктуризации и санации участников проекта;</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разработка прогноза продаж и капиталовложений, а также прогнозных отчетов о доходах, консолидированных балансов и отчетов о движении наличности с учетом экономических, конкурентных и правовых условий;</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инвестиционной и производственной программы;</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пояснительной записки (резюме проекта) с обоснованием финансово-инвестиционных возможностей реализации стратегии совместной деятельности;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 подготовка бизнес-плана проекта.</w:t>
      </w:r>
    </w:p>
    <w:p w:rsidR="003D6991" w:rsidRPr="003D6991" w:rsidRDefault="003D6991" w:rsidP="003D6991">
      <w:pPr>
        <w:widowControl w:val="0"/>
        <w:autoSpaceDE w:val="0"/>
        <w:autoSpaceDN w:val="0"/>
        <w:adjustRightInd w:val="0"/>
        <w:spacing w:after="0" w:line="360" w:lineRule="auto"/>
        <w:ind w:firstLine="709"/>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Процесс создания интегрированных промышленных структур сложен, многогранен, и в каждом конкретном случае определяется целями, задачами, числом участников, формой кооперации и другими факторами. Однако в </w:t>
      </w:r>
      <w:proofErr w:type="spellStart"/>
      <w:r w:rsidRPr="003D6991">
        <w:rPr>
          <w:rFonts w:ascii="Times New Roman" w:eastAsia="Calibri" w:hAnsi="Times New Roman" w:cs="Times New Roman"/>
          <w:sz w:val="28"/>
          <w:szCs w:val="28"/>
          <w:lang w:eastAsia="ru-RU"/>
        </w:rPr>
        <w:t>ц</w:t>
      </w:r>
      <w:proofErr w:type="gramStart"/>
      <w:r w:rsidRPr="003D6991">
        <w:rPr>
          <w:rFonts w:ascii="Times New Roman" w:eastAsia="Calibri" w:hAnsi="Times New Roman" w:cs="Times New Roman"/>
          <w:sz w:val="28"/>
          <w:szCs w:val="28"/>
          <w:lang w:eastAsia="ru-RU"/>
        </w:rPr>
        <w:t>е</w:t>
      </w:r>
      <w:proofErr w:type="spellEnd"/>
      <w:r w:rsidRPr="003D6991">
        <w:rPr>
          <w:rFonts w:ascii="Times New Roman" w:eastAsia="Calibri" w:hAnsi="Times New Roman" w:cs="Times New Roman"/>
          <w:sz w:val="28"/>
          <w:szCs w:val="28"/>
          <w:lang w:eastAsia="ru-RU"/>
        </w:rPr>
        <w:t>-</w:t>
      </w:r>
      <w:proofErr w:type="gramEnd"/>
      <w:r w:rsidRPr="003D6991">
        <w:rPr>
          <w:rFonts w:ascii="Times New Roman" w:eastAsia="Calibri" w:hAnsi="Times New Roman" w:cs="Times New Roman"/>
          <w:sz w:val="28"/>
          <w:szCs w:val="28"/>
          <w:lang w:eastAsia="ru-RU"/>
        </w:rPr>
        <w:t xml:space="preserve"> лом можно выделить следующие основные этапы создания таких структур:</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xml:space="preserve">1) определение целей, задач и принципов интеграции, </w:t>
      </w:r>
      <w:r w:rsidRPr="003D6991">
        <w:rPr>
          <w:rFonts w:ascii="Times New Roman" w:eastAsia="Times New Roman" w:hAnsi="Times New Roman" w:cs="Times New Roman"/>
          <w:sz w:val="28"/>
          <w:szCs w:val="28"/>
        </w:rPr>
        <w:t xml:space="preserve">разработка стратегии совместной деятельности участников корпорации, определение номенклатуры продукции, формирование программы ее производства и реализации, проведение маркетинговых исследований, оценка ситуации на рынке и прогноз продаж и себестоимости продукции.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xml:space="preserve">2) </w:t>
      </w:r>
      <w:r w:rsidRPr="003D6991">
        <w:rPr>
          <w:rFonts w:ascii="Times New Roman" w:eastAsia="Times New Roman" w:hAnsi="Times New Roman" w:cs="Times New Roman"/>
          <w:sz w:val="28"/>
          <w:szCs w:val="28"/>
        </w:rPr>
        <w:t xml:space="preserve">формирование оптимального состава участников и механизма производственно-технологической кооперации, что в конечном итоге определяет тип корпоративной структуры (вертикальная, горизонтальная, конгломерат) и степень диверсификации деятельности с учетом отраслевой специализации участников;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lastRenderedPageBreak/>
        <w:t xml:space="preserve">3) </w:t>
      </w:r>
      <w:r w:rsidRPr="003D6991">
        <w:rPr>
          <w:rFonts w:ascii="Times New Roman" w:eastAsia="Times New Roman" w:hAnsi="Times New Roman" w:cs="Times New Roman"/>
          <w:sz w:val="28"/>
          <w:szCs w:val="28"/>
        </w:rPr>
        <w:t xml:space="preserve">выбор организационной формы и формирование структурной схемы создания корпорации, определение правового статуса и структуры собственности дочерних и зависимых предприятий (организаций); </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xml:space="preserve">4) </w:t>
      </w:r>
      <w:r w:rsidRPr="003D6991">
        <w:rPr>
          <w:rFonts w:ascii="Times New Roman" w:eastAsia="Times New Roman" w:hAnsi="Times New Roman" w:cs="Times New Roman"/>
          <w:sz w:val="28"/>
          <w:szCs w:val="28"/>
        </w:rPr>
        <w:t>формирование финансово-инвестиционного механизма реализации проекта создания корпорации, разработка схемы взаимодействия банковских структур и промышленных предприятий, определение потребности в финансовых ресурсах и источников их финансирования;</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xml:space="preserve">5) </w:t>
      </w:r>
      <w:r w:rsidRPr="003D6991">
        <w:rPr>
          <w:rFonts w:ascii="Times New Roman" w:eastAsia="Times New Roman" w:hAnsi="Times New Roman" w:cs="Times New Roman"/>
          <w:sz w:val="28"/>
          <w:szCs w:val="28"/>
        </w:rPr>
        <w:t xml:space="preserve">оценка и обоснование выбора варианта создания (реструктуризации) корпоративной структуры и определение ожидаемых финансово-экономических результатов деятельности корпораций; </w:t>
      </w:r>
    </w:p>
    <w:p w:rsid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xml:space="preserve">6) </w:t>
      </w:r>
      <w:r w:rsidRPr="003D6991">
        <w:rPr>
          <w:rFonts w:ascii="Times New Roman" w:eastAsia="Times New Roman" w:hAnsi="Times New Roman" w:cs="Times New Roman"/>
          <w:sz w:val="28"/>
          <w:szCs w:val="28"/>
        </w:rPr>
        <w:t>реализация процедур, предусматривающих подготовку необходимой проектной (</w:t>
      </w:r>
      <w:proofErr w:type="spellStart"/>
      <w:r w:rsidRPr="003D6991">
        <w:rPr>
          <w:rFonts w:ascii="Times New Roman" w:eastAsia="Times New Roman" w:hAnsi="Times New Roman" w:cs="Times New Roman"/>
          <w:sz w:val="28"/>
          <w:szCs w:val="28"/>
        </w:rPr>
        <w:t>оргпроект</w:t>
      </w:r>
      <w:proofErr w:type="spellEnd"/>
      <w:r w:rsidRPr="003D6991">
        <w:rPr>
          <w:rFonts w:ascii="Times New Roman" w:eastAsia="Times New Roman" w:hAnsi="Times New Roman" w:cs="Times New Roman"/>
          <w:sz w:val="28"/>
          <w:szCs w:val="28"/>
        </w:rPr>
        <w:t>, бизнес-план) и учредительной документации, экспертиза и регистрация корпоративной структуры.</w:t>
      </w:r>
    </w:p>
    <w:p w:rsidR="0079375D" w:rsidRDefault="0079375D" w:rsidP="007937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ф</w:t>
      </w:r>
      <w:r w:rsidRPr="0079375D">
        <w:rPr>
          <w:rFonts w:ascii="Times New Roman" w:eastAsia="Times New Roman" w:hAnsi="Times New Roman" w:cs="Times New Roman"/>
          <w:sz w:val="28"/>
          <w:szCs w:val="28"/>
        </w:rPr>
        <w:t>инансовый кризис и его после</w:t>
      </w:r>
      <w:r>
        <w:rPr>
          <w:rFonts w:ascii="Times New Roman" w:eastAsia="Times New Roman" w:hAnsi="Times New Roman" w:cs="Times New Roman"/>
          <w:sz w:val="28"/>
          <w:szCs w:val="28"/>
        </w:rPr>
        <w:t xml:space="preserve">дствия отразился на всех сферах </w:t>
      </w:r>
      <w:r w:rsidRPr="0079375D">
        <w:rPr>
          <w:rFonts w:ascii="Times New Roman" w:eastAsia="Times New Roman" w:hAnsi="Times New Roman" w:cs="Times New Roman"/>
          <w:sz w:val="28"/>
          <w:szCs w:val="28"/>
        </w:rPr>
        <w:t>мировой экономики в частности на сделках по слияниям и поглощениям,</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количество которых в последние годы в нашей стране постоянно росло. С</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одной стороны кризис затруд</w:t>
      </w:r>
      <w:r>
        <w:rPr>
          <w:rFonts w:ascii="Times New Roman" w:eastAsia="Times New Roman" w:hAnsi="Times New Roman" w:cs="Times New Roman"/>
          <w:sz w:val="28"/>
          <w:szCs w:val="28"/>
        </w:rPr>
        <w:t xml:space="preserve">нил использование для слияний и </w:t>
      </w:r>
      <w:r w:rsidRPr="0079375D">
        <w:rPr>
          <w:rFonts w:ascii="Times New Roman" w:eastAsia="Times New Roman" w:hAnsi="Times New Roman" w:cs="Times New Roman"/>
          <w:sz w:val="28"/>
          <w:szCs w:val="28"/>
        </w:rPr>
        <w:t>поглощений относительно легк</w:t>
      </w:r>
      <w:r>
        <w:rPr>
          <w:rFonts w:ascii="Times New Roman" w:eastAsia="Times New Roman" w:hAnsi="Times New Roman" w:cs="Times New Roman"/>
          <w:sz w:val="28"/>
          <w:szCs w:val="28"/>
        </w:rPr>
        <w:t xml:space="preserve">одоступного и дешевого заемного </w:t>
      </w:r>
      <w:r w:rsidRPr="0079375D">
        <w:rPr>
          <w:rFonts w:ascii="Times New Roman" w:eastAsia="Times New Roman" w:hAnsi="Times New Roman" w:cs="Times New Roman"/>
          <w:sz w:val="28"/>
          <w:szCs w:val="28"/>
        </w:rPr>
        <w:t>капитала, а многие заявленные сделки были</w:t>
      </w:r>
      <w:r>
        <w:rPr>
          <w:rFonts w:ascii="Times New Roman" w:eastAsia="Times New Roman" w:hAnsi="Times New Roman" w:cs="Times New Roman"/>
          <w:sz w:val="28"/>
          <w:szCs w:val="28"/>
        </w:rPr>
        <w:t xml:space="preserve"> приостановлены или даже </w:t>
      </w:r>
      <w:r w:rsidRPr="0079375D">
        <w:rPr>
          <w:rFonts w:ascii="Times New Roman" w:eastAsia="Times New Roman" w:hAnsi="Times New Roman" w:cs="Times New Roman"/>
          <w:sz w:val="28"/>
          <w:szCs w:val="28"/>
        </w:rPr>
        <w:t>отменены в связи с общей неоп</w:t>
      </w:r>
      <w:r>
        <w:rPr>
          <w:rFonts w:ascii="Times New Roman" w:eastAsia="Times New Roman" w:hAnsi="Times New Roman" w:cs="Times New Roman"/>
          <w:sz w:val="28"/>
          <w:szCs w:val="28"/>
        </w:rPr>
        <w:t xml:space="preserve">ределенностью. С другой стороны </w:t>
      </w:r>
      <w:r w:rsidRPr="0079375D">
        <w:rPr>
          <w:rFonts w:ascii="Times New Roman" w:eastAsia="Times New Roman" w:hAnsi="Times New Roman" w:cs="Times New Roman"/>
          <w:sz w:val="28"/>
          <w:szCs w:val="28"/>
        </w:rPr>
        <w:t>интеграционные сделки часто с</w:t>
      </w:r>
      <w:r>
        <w:rPr>
          <w:rFonts w:ascii="Times New Roman" w:eastAsia="Times New Roman" w:hAnsi="Times New Roman" w:cs="Times New Roman"/>
          <w:sz w:val="28"/>
          <w:szCs w:val="28"/>
        </w:rPr>
        <w:t xml:space="preserve">тановятся единственным способом </w:t>
      </w:r>
      <w:r w:rsidRPr="0079375D">
        <w:rPr>
          <w:rFonts w:ascii="Times New Roman" w:eastAsia="Times New Roman" w:hAnsi="Times New Roman" w:cs="Times New Roman"/>
          <w:sz w:val="28"/>
          <w:szCs w:val="28"/>
        </w:rPr>
        <w:t>привлечения сре</w:t>
      </w:r>
      <w:proofErr w:type="gramStart"/>
      <w:r w:rsidRPr="0079375D">
        <w:rPr>
          <w:rFonts w:ascii="Times New Roman" w:eastAsia="Times New Roman" w:hAnsi="Times New Roman" w:cs="Times New Roman"/>
          <w:sz w:val="28"/>
          <w:szCs w:val="28"/>
        </w:rPr>
        <w:t>дств дл</w:t>
      </w:r>
      <w:proofErr w:type="gramEnd"/>
      <w:r w:rsidRPr="0079375D">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рефинансирования или поддержки </w:t>
      </w:r>
      <w:r w:rsidRPr="0079375D">
        <w:rPr>
          <w:rFonts w:ascii="Times New Roman" w:eastAsia="Times New Roman" w:hAnsi="Times New Roman" w:cs="Times New Roman"/>
          <w:sz w:val="28"/>
          <w:szCs w:val="28"/>
        </w:rPr>
        <w:t>запланированных проектов.</w:t>
      </w:r>
    </w:p>
    <w:p w:rsidR="0079375D" w:rsidRPr="0079375D" w:rsidRDefault="0079375D" w:rsidP="007937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практике часто применяется расчётно-аналитический подход, который </w:t>
      </w:r>
      <w:r w:rsidRPr="0079375D">
        <w:rPr>
          <w:rFonts w:ascii="Times New Roman" w:eastAsia="Times New Roman" w:hAnsi="Times New Roman" w:cs="Times New Roman"/>
          <w:sz w:val="28"/>
          <w:szCs w:val="28"/>
        </w:rPr>
        <w:t>представляет собой процедуру оценки в стоимостном выражении эффекта</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от поглощения (слияния) одним х</w:t>
      </w:r>
      <w:r>
        <w:rPr>
          <w:rFonts w:ascii="Times New Roman" w:eastAsia="Times New Roman" w:hAnsi="Times New Roman" w:cs="Times New Roman"/>
          <w:sz w:val="28"/>
          <w:szCs w:val="28"/>
        </w:rPr>
        <w:t xml:space="preserve">озяйствующим субъектом (базовой </w:t>
      </w:r>
      <w:r w:rsidRPr="0079375D">
        <w:rPr>
          <w:rFonts w:ascii="Times New Roman" w:eastAsia="Times New Roman" w:hAnsi="Times New Roman" w:cs="Times New Roman"/>
          <w:sz w:val="28"/>
          <w:szCs w:val="28"/>
        </w:rPr>
        <w:t>структурой) другого хозяйствующего субъекта (компании-цели).</w:t>
      </w:r>
    </w:p>
    <w:p w:rsidR="0079375D" w:rsidRDefault="0079375D" w:rsidP="0079375D">
      <w:pPr>
        <w:spacing w:after="0" w:line="360" w:lineRule="auto"/>
        <w:ind w:firstLine="709"/>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 xml:space="preserve">Процедура </w:t>
      </w:r>
      <w:r>
        <w:rPr>
          <w:rFonts w:ascii="Times New Roman" w:eastAsia="Times New Roman" w:hAnsi="Times New Roman" w:cs="Times New Roman"/>
          <w:sz w:val="28"/>
          <w:szCs w:val="28"/>
        </w:rPr>
        <w:t xml:space="preserve">данного </w:t>
      </w:r>
      <w:r w:rsidRPr="0079375D">
        <w:rPr>
          <w:rFonts w:ascii="Times New Roman" w:eastAsia="Times New Roman" w:hAnsi="Times New Roman" w:cs="Times New Roman"/>
          <w:sz w:val="28"/>
          <w:szCs w:val="28"/>
        </w:rPr>
        <w:t>подхода наз</w:t>
      </w:r>
      <w:r>
        <w:rPr>
          <w:rFonts w:ascii="Times New Roman" w:eastAsia="Times New Roman" w:hAnsi="Times New Roman" w:cs="Times New Roman"/>
          <w:sz w:val="28"/>
          <w:szCs w:val="28"/>
        </w:rPr>
        <w:t>ываемого в дальнейшем проектно-</w:t>
      </w:r>
      <w:r w:rsidRPr="0079375D">
        <w:rPr>
          <w:rFonts w:ascii="Times New Roman" w:eastAsia="Times New Roman" w:hAnsi="Times New Roman" w:cs="Times New Roman"/>
          <w:sz w:val="28"/>
          <w:szCs w:val="28"/>
        </w:rPr>
        <w:t>доходным подходом предполагает, что эффект от интеграции выражается</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приращением потенциала инициатора интеграции.</w:t>
      </w:r>
    </w:p>
    <w:p w:rsidR="0079375D" w:rsidRDefault="0079375D" w:rsidP="0079375D">
      <w:pPr>
        <w:spacing w:after="0" w:line="360" w:lineRule="auto"/>
        <w:ind w:firstLine="709"/>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lastRenderedPageBreak/>
        <w:t>Основные этапы оценки эфф</w:t>
      </w:r>
      <w:r>
        <w:rPr>
          <w:rFonts w:ascii="Times New Roman" w:eastAsia="Times New Roman" w:hAnsi="Times New Roman" w:cs="Times New Roman"/>
          <w:sz w:val="28"/>
          <w:szCs w:val="28"/>
        </w:rPr>
        <w:t>ективности интеграции проектно-</w:t>
      </w:r>
      <w:r w:rsidRPr="0079375D">
        <w:rPr>
          <w:rFonts w:ascii="Times New Roman" w:eastAsia="Times New Roman" w:hAnsi="Times New Roman" w:cs="Times New Roman"/>
          <w:sz w:val="28"/>
          <w:szCs w:val="28"/>
        </w:rPr>
        <w:t>доходным подходом</w:t>
      </w:r>
      <w:r>
        <w:rPr>
          <w:rFonts w:ascii="Times New Roman" w:eastAsia="Times New Roman" w:hAnsi="Times New Roman" w:cs="Times New Roman"/>
          <w:sz w:val="28"/>
          <w:szCs w:val="28"/>
        </w:rPr>
        <w:t xml:space="preserve"> следующие:</w:t>
      </w:r>
      <w:r w:rsidRPr="0079375D">
        <w:rPr>
          <w:rFonts w:ascii="Times New Roman" w:eastAsia="Times New Roman" w:hAnsi="Times New Roman" w:cs="Times New Roman"/>
          <w:sz w:val="28"/>
          <w:szCs w:val="28"/>
        </w:rPr>
        <w:t xml:space="preserve"> </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Ретроспективный анализ выручки от каждого из действующих</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проектов для хозяйствующих субъектов участвующих в</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интеграции;</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Выявление множеств</w:t>
      </w:r>
      <w:r w:rsidRPr="0079375D">
        <w:rPr>
          <w:rFonts w:ascii="Times New Roman" w:eastAsia="Times New Roman" w:hAnsi="Times New Roman" w:cs="Times New Roman"/>
          <w:sz w:val="28"/>
          <w:szCs w:val="28"/>
        </w:rPr>
        <w:t xml:space="preserve">а действующих, запланированных, </w:t>
      </w:r>
      <w:r w:rsidRPr="0079375D">
        <w:rPr>
          <w:rFonts w:ascii="Times New Roman" w:eastAsia="Times New Roman" w:hAnsi="Times New Roman" w:cs="Times New Roman"/>
          <w:sz w:val="28"/>
          <w:szCs w:val="28"/>
        </w:rPr>
        <w:t>потенциальных проектов для базовой структуры;</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Выявление множества действующих, з</w:t>
      </w:r>
      <w:r w:rsidRPr="0079375D">
        <w:rPr>
          <w:rFonts w:ascii="Times New Roman" w:eastAsia="Times New Roman" w:hAnsi="Times New Roman" w:cs="Times New Roman"/>
          <w:sz w:val="28"/>
          <w:szCs w:val="28"/>
        </w:rPr>
        <w:t xml:space="preserve">апланированных, </w:t>
      </w:r>
      <w:r w:rsidRPr="0079375D">
        <w:rPr>
          <w:rFonts w:ascii="Times New Roman" w:eastAsia="Times New Roman" w:hAnsi="Times New Roman" w:cs="Times New Roman"/>
          <w:sz w:val="28"/>
          <w:szCs w:val="28"/>
        </w:rPr>
        <w:t>потенциальных проектов для объединенной компании;</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Определение длительности прогнозного периода выбранного</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для оценки потенциалов объединенной компании и базовой</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структуры;</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Прогноз инвестиций, доходов и расходов объединенной</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компании;</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Определение ставок дис</w:t>
      </w:r>
      <w:r>
        <w:rPr>
          <w:rFonts w:ascii="Times New Roman" w:eastAsia="Times New Roman" w:hAnsi="Times New Roman" w:cs="Times New Roman"/>
          <w:sz w:val="28"/>
          <w:szCs w:val="28"/>
        </w:rPr>
        <w:t xml:space="preserve">контирования для оценки денежных </w:t>
      </w:r>
      <w:r w:rsidRPr="0079375D">
        <w:rPr>
          <w:rFonts w:ascii="Times New Roman" w:eastAsia="Times New Roman" w:hAnsi="Times New Roman" w:cs="Times New Roman"/>
          <w:sz w:val="28"/>
          <w:szCs w:val="28"/>
        </w:rPr>
        <w:t>потоков объединенной компании;</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Расчет величин чистых приведенных стоимостей</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действующих, запланированных и потенциальных проектов</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объединенной компании;</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Расчет потенциальной остаточной стоимости объединенной</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компании в конце периода планирования;</w:t>
      </w:r>
      <w:r>
        <w:rPr>
          <w:rFonts w:ascii="Times New Roman" w:eastAsia="Times New Roman" w:hAnsi="Times New Roman" w:cs="Times New Roman"/>
          <w:sz w:val="28"/>
          <w:szCs w:val="28"/>
        </w:rPr>
        <w:t xml:space="preserve"> </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Оценка потенциала объединенной компании;</w:t>
      </w:r>
      <w:r>
        <w:rPr>
          <w:rFonts w:ascii="Times New Roman" w:eastAsia="Times New Roman" w:hAnsi="Times New Roman" w:cs="Times New Roman"/>
          <w:sz w:val="28"/>
          <w:szCs w:val="28"/>
        </w:rPr>
        <w:t xml:space="preserve"> </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Прогноз инвестиций, доходов и расходов базовой структуры;</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Определение ставок дисконтирования для оценки денежных</w:t>
      </w:r>
      <w:r>
        <w:rPr>
          <w:rFonts w:ascii="Times New Roman" w:eastAsia="Times New Roman" w:hAnsi="Times New Roman" w:cs="Times New Roman"/>
          <w:sz w:val="28"/>
          <w:szCs w:val="28"/>
        </w:rPr>
        <w:t xml:space="preserve"> потоков </w:t>
      </w:r>
      <w:r w:rsidRPr="0079375D">
        <w:rPr>
          <w:rFonts w:ascii="Times New Roman" w:eastAsia="Times New Roman" w:hAnsi="Times New Roman" w:cs="Times New Roman"/>
          <w:sz w:val="28"/>
          <w:szCs w:val="28"/>
        </w:rPr>
        <w:t>базовой структуры;</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 xml:space="preserve"> Расчет величин чистых приведенных стоимостей</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действующих, запланированных и потенциальных проектов</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базовой структуры;</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Расчет потенциальной остаточной стоимости базовой</w:t>
      </w:r>
      <w:r>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структуры в конце периода планирования;</w:t>
      </w:r>
    </w:p>
    <w:p w:rsidR="0079375D" w:rsidRDefault="0079375D" w:rsidP="0079375D">
      <w:pPr>
        <w:pStyle w:val="af1"/>
        <w:numPr>
          <w:ilvl w:val="0"/>
          <w:numId w:val="21"/>
        </w:numPr>
        <w:spacing w:after="0" w:line="360" w:lineRule="auto"/>
        <w:jc w:val="both"/>
        <w:rPr>
          <w:rFonts w:ascii="Times New Roman" w:eastAsia="Times New Roman" w:hAnsi="Times New Roman" w:cs="Times New Roman"/>
          <w:sz w:val="28"/>
          <w:szCs w:val="28"/>
        </w:rPr>
      </w:pPr>
      <w:r w:rsidRPr="0079375D">
        <w:rPr>
          <w:rFonts w:ascii="Times New Roman" w:eastAsia="Times New Roman" w:hAnsi="Times New Roman" w:cs="Times New Roman"/>
          <w:sz w:val="28"/>
          <w:szCs w:val="28"/>
        </w:rPr>
        <w:t>Оценка потенциала базовой структуры;</w:t>
      </w:r>
    </w:p>
    <w:p w:rsidR="003D6991" w:rsidRPr="0079375D" w:rsidRDefault="0079375D" w:rsidP="002273C3">
      <w:pPr>
        <w:pStyle w:val="af1"/>
        <w:keepNext/>
        <w:keepLines/>
        <w:numPr>
          <w:ilvl w:val="0"/>
          <w:numId w:val="21"/>
        </w:numPr>
        <w:spacing w:after="0" w:line="360" w:lineRule="auto"/>
        <w:jc w:val="both"/>
        <w:outlineLvl w:val="1"/>
        <w:rPr>
          <w:rFonts w:ascii="Times New Roman" w:eastAsia="Calibri" w:hAnsi="Times New Roman" w:cs="Times New Roman"/>
          <w:bCs/>
          <w:color w:val="000000"/>
          <w:sz w:val="28"/>
          <w:szCs w:val="28"/>
        </w:rPr>
      </w:pPr>
      <w:r w:rsidRPr="0079375D">
        <w:rPr>
          <w:rFonts w:ascii="Times New Roman" w:eastAsia="Times New Roman" w:hAnsi="Times New Roman" w:cs="Times New Roman"/>
          <w:sz w:val="28"/>
          <w:szCs w:val="28"/>
        </w:rPr>
        <w:lastRenderedPageBreak/>
        <w:t xml:space="preserve"> </w:t>
      </w:r>
      <w:r w:rsidRPr="0079375D">
        <w:rPr>
          <w:rFonts w:ascii="Times New Roman" w:eastAsia="Times New Roman" w:hAnsi="Times New Roman" w:cs="Times New Roman"/>
          <w:sz w:val="28"/>
          <w:szCs w:val="28"/>
        </w:rPr>
        <w:t>Определение разницы между потенциалом объединенной</w:t>
      </w:r>
      <w:r w:rsidRPr="0079375D">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компании и потенциалом базовой структуры и выявление на</w:t>
      </w:r>
      <w:r w:rsidRPr="0079375D">
        <w:rPr>
          <w:rFonts w:ascii="Times New Roman" w:eastAsia="Times New Roman" w:hAnsi="Times New Roman" w:cs="Times New Roman"/>
          <w:sz w:val="28"/>
          <w:szCs w:val="28"/>
        </w:rPr>
        <w:t xml:space="preserve"> </w:t>
      </w:r>
      <w:r w:rsidRPr="0079375D">
        <w:rPr>
          <w:rFonts w:ascii="Times New Roman" w:eastAsia="Times New Roman" w:hAnsi="Times New Roman" w:cs="Times New Roman"/>
          <w:sz w:val="28"/>
          <w:szCs w:val="28"/>
        </w:rPr>
        <w:t xml:space="preserve">его основе эффекта от интеграции. </w:t>
      </w:r>
      <w:r w:rsidRPr="0079375D">
        <w:rPr>
          <w:rFonts w:ascii="Times New Roman" w:eastAsia="Times New Roman" w:hAnsi="Times New Roman" w:cs="Times New Roman"/>
          <w:sz w:val="28"/>
          <w:szCs w:val="28"/>
        </w:rPr>
        <w:cr/>
        <w:t xml:space="preserve"> </w:t>
      </w:r>
      <w:r w:rsidRPr="0079375D">
        <w:rPr>
          <w:rFonts w:ascii="Times New Roman" w:eastAsia="Times New Roman" w:hAnsi="Times New Roman" w:cs="Times New Roman"/>
          <w:sz w:val="28"/>
          <w:szCs w:val="28"/>
        </w:rPr>
        <w:cr/>
      </w:r>
      <w:bookmarkStart w:id="9" w:name="_Toc277329372"/>
      <w:bookmarkStart w:id="10" w:name="_Toc277407482"/>
      <w:bookmarkStart w:id="11" w:name="_Toc277543119"/>
      <w:bookmarkStart w:id="12" w:name="_Toc277573583"/>
      <w:bookmarkStart w:id="13" w:name="_Toc277576710"/>
      <w:bookmarkStart w:id="14" w:name="_Toc279474187"/>
      <w:r w:rsidR="003D6991" w:rsidRPr="0079375D">
        <w:rPr>
          <w:rFonts w:ascii="Times New Roman" w:eastAsia="Calibri" w:hAnsi="Times New Roman" w:cs="Times New Roman"/>
          <w:b/>
          <w:bCs/>
          <w:color w:val="000000"/>
          <w:sz w:val="28"/>
          <w:szCs w:val="28"/>
        </w:rPr>
        <w:t>ТЕМА 6. ЭВОЛЮЦИЯ ИНТЕГРИРОВАННЫХ КОРПОРАТИВНЫХ СТРУКТУР В РОССИЙСКОЙ ФЕДЕРАЦИИ</w:t>
      </w:r>
    </w:p>
    <w:bookmarkEnd w:id="9"/>
    <w:bookmarkEnd w:id="10"/>
    <w:bookmarkEnd w:id="11"/>
    <w:bookmarkEnd w:id="12"/>
    <w:bookmarkEnd w:id="13"/>
    <w:bookmarkEnd w:id="14"/>
    <w:p w:rsidR="003D6991" w:rsidRPr="003D6991" w:rsidRDefault="003D6991" w:rsidP="003D6991">
      <w:pPr>
        <w:tabs>
          <w:tab w:val="left" w:pos="4060"/>
        </w:tabs>
        <w:spacing w:after="0" w:line="360" w:lineRule="auto"/>
        <w:ind w:firstLine="709"/>
        <w:jc w:val="both"/>
        <w:rPr>
          <w:rFonts w:ascii="Times New Roman" w:eastAsia="Calibri" w:hAnsi="Times New Roman" w:cs="Times New Roman"/>
          <w:b/>
          <w:sz w:val="28"/>
          <w:szCs w:val="28"/>
          <w:lang w:eastAsia="ru-RU"/>
        </w:rPr>
      </w:pPr>
    </w:p>
    <w:p w:rsidR="003D6991" w:rsidRPr="002273C3" w:rsidRDefault="002273C3" w:rsidP="002273C3">
      <w:pPr>
        <w:tabs>
          <w:tab w:val="left" w:pos="4060"/>
        </w:tabs>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Выделим </w:t>
      </w:r>
      <w:r w:rsidR="003D6991" w:rsidRPr="0079375D">
        <w:rPr>
          <w:rFonts w:ascii="Times New Roman" w:eastAsia="Calibri" w:hAnsi="Times New Roman" w:cs="Times New Roman"/>
          <w:sz w:val="28"/>
          <w:szCs w:val="28"/>
          <w:lang w:eastAsia="ru-RU"/>
        </w:rPr>
        <w:t>Особенности про</w:t>
      </w:r>
      <w:bookmarkStart w:id="15" w:name="_Toc276572900"/>
      <w:r>
        <w:rPr>
          <w:rFonts w:ascii="Times New Roman" w:eastAsia="Calibri" w:hAnsi="Times New Roman" w:cs="Times New Roman"/>
          <w:sz w:val="28"/>
          <w:szCs w:val="28"/>
          <w:lang w:eastAsia="ru-RU"/>
        </w:rPr>
        <w:t xml:space="preserve">цесса формирования ИКС в России. </w:t>
      </w:r>
      <w:r w:rsidR="003D6991" w:rsidRPr="003D6991">
        <w:rPr>
          <w:rFonts w:ascii="Times New Roman" w:eastAsia="Times New Roman" w:hAnsi="Times New Roman" w:cs="Times New Roman"/>
          <w:color w:val="000000"/>
          <w:sz w:val="28"/>
          <w:szCs w:val="28"/>
        </w:rPr>
        <w:t xml:space="preserve">Российская экономика сегодня </w:t>
      </w:r>
      <w:r>
        <w:rPr>
          <w:rFonts w:ascii="Times New Roman" w:eastAsia="Times New Roman" w:hAnsi="Times New Roman" w:cs="Times New Roman"/>
          <w:color w:val="000000"/>
          <w:sz w:val="28"/>
          <w:szCs w:val="28"/>
        </w:rPr>
        <w:t>–</w:t>
      </w:r>
      <w:r w:rsidR="003D6991" w:rsidRPr="003D69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это </w:t>
      </w:r>
      <w:r w:rsidR="003D6991" w:rsidRPr="003D6991">
        <w:rPr>
          <w:rFonts w:ascii="Times New Roman" w:eastAsia="Times New Roman" w:hAnsi="Times New Roman" w:cs="Times New Roman"/>
          <w:color w:val="000000"/>
          <w:sz w:val="28"/>
          <w:szCs w:val="28"/>
        </w:rPr>
        <w:t xml:space="preserve">экономика крупных хозяйствующих субъектов. Оценивая масштабы интеграции в России, специалисты приводят следующие цифры: 22 крупнейшие российские </w:t>
      </w:r>
      <w:proofErr w:type="gramStart"/>
      <w:r w:rsidR="003D6991" w:rsidRPr="003D6991">
        <w:rPr>
          <w:rFonts w:ascii="Times New Roman" w:eastAsia="Times New Roman" w:hAnsi="Times New Roman" w:cs="Times New Roman"/>
          <w:color w:val="000000"/>
          <w:sz w:val="28"/>
          <w:szCs w:val="28"/>
        </w:rPr>
        <w:t>бизнес-группы</w:t>
      </w:r>
      <w:proofErr w:type="gramEnd"/>
      <w:r w:rsidR="003D6991" w:rsidRPr="003D6991">
        <w:rPr>
          <w:rFonts w:ascii="Times New Roman" w:eastAsia="Times New Roman" w:hAnsi="Times New Roman" w:cs="Times New Roman"/>
          <w:color w:val="000000"/>
          <w:sz w:val="28"/>
          <w:szCs w:val="28"/>
        </w:rPr>
        <w:t xml:space="preserve">, каждая с объемом продаж свыше 700 млн. долларов в год и численностью работников свыше 20 тысяч человек, сосредоточили в своих руках почти 39% реализации промышленной продукции и около 20% занятых в этой отрасли. </w:t>
      </w:r>
      <w:proofErr w:type="gramStart"/>
      <w:r w:rsidR="003D6991" w:rsidRPr="003D6991">
        <w:rPr>
          <w:rFonts w:ascii="Times New Roman" w:eastAsia="Times New Roman" w:hAnsi="Times New Roman" w:cs="Times New Roman"/>
          <w:sz w:val="28"/>
          <w:szCs w:val="28"/>
        </w:rPr>
        <w:t xml:space="preserve">«Большой» бизнес России наиболее активен в ведущих отраслях: нефтяной, сырьевой, автомобильной. </w:t>
      </w:r>
      <w:proofErr w:type="gramEnd"/>
    </w:p>
    <w:bookmarkEnd w:id="15"/>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sz w:val="28"/>
          <w:szCs w:val="28"/>
        </w:rPr>
        <w:t>Рассмотрим процесс преобразования организационно-хозяйственных структур в России.</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sz w:val="28"/>
          <w:szCs w:val="28"/>
        </w:rPr>
        <w:t>В последние годы существования СССР начался активный процесс трансформации экономических отношений и создания рыночных структур, формирования конкурентных отношений и демонополизации отраслевых рынков</w:t>
      </w:r>
      <w:r w:rsidRPr="003D6991">
        <w:rPr>
          <w:rFonts w:ascii="Times New Roman" w:eastAsia="Times New Roman" w:hAnsi="Times New Roman" w:cs="Times New Roman"/>
          <w:color w:val="000000"/>
          <w:sz w:val="28"/>
          <w:szCs w:val="28"/>
        </w:rPr>
        <w:t>. Если в 1988г. индивидуальной предпринимательской деятельностью занимались 429 тыс. человек, то к 1989г. уже 723 тысячи (темп роста составляет 168%). Число кооперативов в строительстве,  производстве товаров, общественном питании, бытовом обслуживании возросло за этот период более чем в 10 раз, а объем реализованных товаров (работ, услуг) – почти в 20 раз. Доля выручки от реализации продукции кооперативов увеличилась в ВВП с 1,5 до 4,4%.</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sz w:val="28"/>
          <w:szCs w:val="28"/>
        </w:rPr>
        <w:lastRenderedPageBreak/>
        <w:t xml:space="preserve">После распада СССР Российская Федерация последовательно продолжала уже начатые экономические реформы. </w:t>
      </w:r>
      <w:r w:rsidRPr="003D6991">
        <w:rPr>
          <w:rFonts w:ascii="Times New Roman" w:eastAsia="Times New Roman" w:hAnsi="Times New Roman" w:cs="Times New Roman"/>
          <w:color w:val="000000"/>
          <w:sz w:val="28"/>
          <w:szCs w:val="28"/>
        </w:rPr>
        <w:t xml:space="preserve">В этот период наблюдался бурный рост числа малых предприятий: к 1993г. их количество увеличилось по сравнению с 1987г. в 20 раз и составило 240 тысяч.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Однако, по мнению специалистов, в ходе разукрупнения промышленных предприятий возникли следующие серьезные проблемы:</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увеличение конфликтов между администрацией основного предприятия и децентрализованными единицами;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так называемый управленческий камуфляж - разрастание негосударственных структур спекулятивно-посреднического типа, далеких от производственной деятельности;</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bCs/>
          <w:sz w:val="28"/>
          <w:szCs w:val="28"/>
        </w:rPr>
        <w:t>- разрыв хозяйственных связей вследствие дробления крупных промышленных предприятий.</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color w:val="000000"/>
          <w:sz w:val="28"/>
          <w:szCs w:val="28"/>
        </w:rPr>
        <w:t xml:space="preserve">Поэтому с 1992 г. по инициативе государственных органов стали осуществляться интеграционные процессы, которые были направлены главным образом на удержание контроля </w:t>
      </w:r>
      <w:proofErr w:type="gramStart"/>
      <w:r w:rsidRPr="003D6991">
        <w:rPr>
          <w:rFonts w:ascii="Times New Roman" w:eastAsia="Times New Roman" w:hAnsi="Times New Roman" w:cs="Times New Roman"/>
          <w:color w:val="000000"/>
          <w:sz w:val="28"/>
          <w:szCs w:val="28"/>
        </w:rPr>
        <w:t>над</w:t>
      </w:r>
      <w:proofErr w:type="gramEnd"/>
      <w:r w:rsidRPr="003D6991">
        <w:rPr>
          <w:rFonts w:ascii="Times New Roman" w:eastAsia="Times New Roman" w:hAnsi="Times New Roman" w:cs="Times New Roman"/>
          <w:color w:val="000000"/>
          <w:sz w:val="28"/>
          <w:szCs w:val="28"/>
        </w:rPr>
        <w:t xml:space="preserve"> рядом жизнеобеспечивающих и экспортных отраслей (электроэнергетика, нефтегазовая промышленность, металлургия и т.д.). Так были созданы такие мощные структуры как «Газпром», РАО ЕЭС, «</w:t>
      </w:r>
      <w:proofErr w:type="spellStart"/>
      <w:r w:rsidRPr="003D6991">
        <w:rPr>
          <w:rFonts w:ascii="Times New Roman" w:eastAsia="Times New Roman" w:hAnsi="Times New Roman" w:cs="Times New Roman"/>
          <w:color w:val="000000"/>
          <w:sz w:val="28"/>
          <w:szCs w:val="28"/>
        </w:rPr>
        <w:t>Транснефть</w:t>
      </w:r>
      <w:proofErr w:type="spellEnd"/>
      <w:r w:rsidRPr="003D6991">
        <w:rPr>
          <w:rFonts w:ascii="Times New Roman" w:eastAsia="Times New Roman" w:hAnsi="Times New Roman" w:cs="Times New Roman"/>
          <w:color w:val="000000"/>
          <w:sz w:val="28"/>
          <w:szCs w:val="28"/>
        </w:rPr>
        <w:t>», «</w:t>
      </w:r>
      <w:proofErr w:type="spellStart"/>
      <w:r w:rsidRPr="003D6991">
        <w:rPr>
          <w:rFonts w:ascii="Times New Roman" w:eastAsia="Times New Roman" w:hAnsi="Times New Roman" w:cs="Times New Roman"/>
          <w:color w:val="000000"/>
          <w:sz w:val="28"/>
          <w:szCs w:val="28"/>
        </w:rPr>
        <w:t>ЛУКойл</w:t>
      </w:r>
      <w:proofErr w:type="spellEnd"/>
      <w:r w:rsidRPr="003D6991">
        <w:rPr>
          <w:rFonts w:ascii="Times New Roman" w:eastAsia="Times New Roman" w:hAnsi="Times New Roman" w:cs="Times New Roman"/>
          <w:color w:val="000000"/>
          <w:sz w:val="28"/>
          <w:szCs w:val="28"/>
        </w:rPr>
        <w:t xml:space="preserve">», «Сургутнефтегаз», «ЮКОС» и др.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sz w:val="28"/>
          <w:szCs w:val="28"/>
        </w:rPr>
        <w:t>Например, акционерное общество «Газпром» было создано в феврале 1993г. в соответствии с Указом Президента РФ от 5 ноября 1992 г. и постановлением Совета Министров - Правительства РФ от 17 февраля 1993г. Сегодня «Газпром» владеет около 1/3 мировой добычи  и более 1/3 мировых запасов газа и является крупнейшим  и по российским, и по международным меркам компанией.</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К объединению в крупные структуры предприятия побуждала необходимость восстановления разрушенных производственно-технологических связей, что невозможно без привлечения крупных финансовых ресурсов. Многие предприятия старались стать элементом </w:t>
      </w:r>
      <w:r w:rsidRPr="003D6991">
        <w:rPr>
          <w:rFonts w:ascii="Times New Roman" w:eastAsia="Times New Roman" w:hAnsi="Times New Roman" w:cs="Times New Roman"/>
          <w:color w:val="000000"/>
          <w:sz w:val="28"/>
          <w:szCs w:val="28"/>
        </w:rPr>
        <w:lastRenderedPageBreak/>
        <w:t xml:space="preserve">подобных структур для получения помощи в снабжении и сбыте, во внешнеэкономической деятельности, финансовой поддержки. Объединения предприятий, выпускающих аналогичную продукцию, создавались  как для конкуренции на мировых рынках, так и с целью формального раздела внутренних рынков.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Начиная с середины 90-х гг. начался период формирования интегрированных структур под эгидой банков и иных финансовых компаний, обладающих </w:t>
      </w:r>
      <w:proofErr w:type="gramStart"/>
      <w:r w:rsidRPr="003D6991">
        <w:rPr>
          <w:rFonts w:ascii="Times New Roman" w:eastAsia="Times New Roman" w:hAnsi="Times New Roman" w:cs="Times New Roman"/>
          <w:color w:val="000000"/>
          <w:sz w:val="28"/>
          <w:szCs w:val="28"/>
        </w:rPr>
        <w:t>достаточным</w:t>
      </w:r>
      <w:proofErr w:type="gramEnd"/>
      <w:r w:rsidRPr="003D6991">
        <w:rPr>
          <w:rFonts w:ascii="Times New Roman" w:eastAsia="Times New Roman" w:hAnsi="Times New Roman" w:cs="Times New Roman"/>
          <w:color w:val="000000"/>
          <w:sz w:val="28"/>
          <w:szCs w:val="28"/>
        </w:rPr>
        <w:t xml:space="preserve"> финансовыми ресурсами для приобретения предприятий. В 1997 году в десятку крупнейших входили в основном группы, сформированные вокруг банков (</w:t>
      </w:r>
      <w:proofErr w:type="spellStart"/>
      <w:r w:rsidRPr="003D6991">
        <w:rPr>
          <w:rFonts w:ascii="Times New Roman" w:eastAsia="Times New Roman" w:hAnsi="Times New Roman" w:cs="Times New Roman"/>
          <w:color w:val="000000"/>
          <w:sz w:val="28"/>
          <w:szCs w:val="28"/>
        </w:rPr>
        <w:t>ОНЭКСИМбанк</w:t>
      </w:r>
      <w:proofErr w:type="spellEnd"/>
      <w:r w:rsidRPr="003D6991">
        <w:rPr>
          <w:rFonts w:ascii="Times New Roman" w:eastAsia="Times New Roman" w:hAnsi="Times New Roman" w:cs="Times New Roman"/>
          <w:color w:val="000000"/>
          <w:sz w:val="28"/>
          <w:szCs w:val="28"/>
        </w:rPr>
        <w:t>, Инкомбанк, Российский Кредит и др.). Именно в этот период большое распространение получили финансово-промышленные группы (ФПГ).</w:t>
      </w:r>
    </w:p>
    <w:p w:rsidR="003D6991" w:rsidRPr="003D6991" w:rsidRDefault="003D6991" w:rsidP="003D6991">
      <w:pPr>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К сотрудничеству с предприятиями в рамках ФПГ банки побуждала развернувшаяся борьба за надежных долговременных клиентов. Банки рассчитывали, что акционерный контроль над промышленными предприятиями позволит им сохранить клиентов в случае экспансии зарубежных банков и будет являться конкурентным преимуществом в соперничестве за возможность обслуживать зарубежные инвестиции. Также банки рассматривали акционерный контроль над предприятиями как возможность для расширения своего влияния на рынках лизинговых, </w:t>
      </w:r>
      <w:proofErr w:type="spellStart"/>
      <w:r w:rsidRPr="003D6991">
        <w:rPr>
          <w:rFonts w:ascii="Times New Roman" w:eastAsia="Calibri" w:hAnsi="Times New Roman" w:cs="Times New Roman"/>
          <w:color w:val="000000"/>
          <w:sz w:val="28"/>
          <w:szCs w:val="28"/>
          <w:lang w:eastAsia="ru-RU"/>
        </w:rPr>
        <w:t>факторинговых</w:t>
      </w:r>
      <w:proofErr w:type="spellEnd"/>
      <w:r w:rsidRPr="003D6991">
        <w:rPr>
          <w:rFonts w:ascii="Times New Roman" w:eastAsia="Calibri" w:hAnsi="Times New Roman" w:cs="Times New Roman"/>
          <w:color w:val="000000"/>
          <w:sz w:val="28"/>
          <w:szCs w:val="28"/>
          <w:lang w:eastAsia="ru-RU"/>
        </w:rPr>
        <w:t>, страховых и прочих финансовых услуг.</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Новый этап развития интеграционных процессов связан с финансовым кризисом 17 августа 1998 года, в результате которого </w:t>
      </w:r>
      <w:proofErr w:type="gramStart"/>
      <w:r w:rsidRPr="003D6991">
        <w:rPr>
          <w:rFonts w:ascii="Times New Roman" w:eastAsia="Times New Roman" w:hAnsi="Times New Roman" w:cs="Times New Roman"/>
          <w:color w:val="000000"/>
          <w:sz w:val="28"/>
          <w:szCs w:val="28"/>
        </w:rPr>
        <w:t>обанкротились большинство банков</w:t>
      </w:r>
      <w:proofErr w:type="gramEnd"/>
      <w:r w:rsidRPr="003D6991">
        <w:rPr>
          <w:rFonts w:ascii="Times New Roman" w:eastAsia="Times New Roman" w:hAnsi="Times New Roman" w:cs="Times New Roman"/>
          <w:color w:val="000000"/>
          <w:sz w:val="28"/>
          <w:szCs w:val="28"/>
        </w:rPr>
        <w:t xml:space="preserve">, бывших центрами формирования наиболее известных ФПГ – Инкомбанк, </w:t>
      </w:r>
      <w:proofErr w:type="spellStart"/>
      <w:r w:rsidRPr="003D6991">
        <w:rPr>
          <w:rFonts w:ascii="Times New Roman" w:eastAsia="Times New Roman" w:hAnsi="Times New Roman" w:cs="Times New Roman"/>
          <w:color w:val="000000"/>
          <w:sz w:val="28"/>
          <w:szCs w:val="28"/>
        </w:rPr>
        <w:t>ОНЭКСИМбанк</w:t>
      </w:r>
      <w:proofErr w:type="spellEnd"/>
      <w:r w:rsidRPr="003D6991">
        <w:rPr>
          <w:rFonts w:ascii="Times New Roman" w:eastAsia="Times New Roman" w:hAnsi="Times New Roman" w:cs="Times New Roman"/>
          <w:color w:val="000000"/>
          <w:sz w:val="28"/>
          <w:szCs w:val="28"/>
        </w:rPr>
        <w:t>, «</w:t>
      </w:r>
      <w:proofErr w:type="spellStart"/>
      <w:r w:rsidRPr="003D6991">
        <w:rPr>
          <w:rFonts w:ascii="Times New Roman" w:eastAsia="Times New Roman" w:hAnsi="Times New Roman" w:cs="Times New Roman"/>
          <w:color w:val="000000"/>
          <w:sz w:val="28"/>
          <w:szCs w:val="28"/>
        </w:rPr>
        <w:t>Менатеп</w:t>
      </w:r>
      <w:proofErr w:type="spellEnd"/>
      <w:r w:rsidRPr="003D6991">
        <w:rPr>
          <w:rFonts w:ascii="Times New Roman" w:eastAsia="Times New Roman" w:hAnsi="Times New Roman" w:cs="Times New Roman"/>
          <w:color w:val="000000"/>
          <w:sz w:val="28"/>
          <w:szCs w:val="28"/>
        </w:rPr>
        <w:t xml:space="preserve">», «Российский кредит», СБС-Агро. Лидерство перешло к реальному сектору экономики. К 2001 году «большая десятка» российских корпораций состояла уже только из групп и компаний, в которых центральным элементом, определяющим стратегическую линию, выступало крупное промышленное предприятие.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lastRenderedPageBreak/>
        <w:t>При этом роль «ядра» интегрированных структур играли главным образом предприятия добывающих (нефтяные компании) или перерабатывающих (черной или цветной металлургии) отраслей: «</w:t>
      </w:r>
      <w:proofErr w:type="spellStart"/>
      <w:r w:rsidRPr="003D6991">
        <w:rPr>
          <w:rFonts w:ascii="Times New Roman" w:eastAsia="Times New Roman" w:hAnsi="Times New Roman" w:cs="Times New Roman"/>
          <w:color w:val="000000"/>
          <w:sz w:val="28"/>
          <w:szCs w:val="28"/>
        </w:rPr>
        <w:t>ЛУКойл</w:t>
      </w:r>
      <w:proofErr w:type="spellEnd"/>
      <w:r w:rsidRPr="003D6991">
        <w:rPr>
          <w:rFonts w:ascii="Times New Roman" w:eastAsia="Times New Roman" w:hAnsi="Times New Roman" w:cs="Times New Roman"/>
          <w:color w:val="000000"/>
          <w:sz w:val="28"/>
          <w:szCs w:val="28"/>
        </w:rPr>
        <w:t>», «ЮКОС», «</w:t>
      </w:r>
      <w:proofErr w:type="spellStart"/>
      <w:r w:rsidRPr="003D6991">
        <w:rPr>
          <w:rFonts w:ascii="Times New Roman" w:eastAsia="Times New Roman" w:hAnsi="Times New Roman" w:cs="Times New Roman"/>
          <w:color w:val="000000"/>
          <w:sz w:val="28"/>
          <w:szCs w:val="28"/>
        </w:rPr>
        <w:t>Интеррос</w:t>
      </w:r>
      <w:proofErr w:type="spellEnd"/>
      <w:r w:rsidRPr="003D6991">
        <w:rPr>
          <w:rFonts w:ascii="Times New Roman" w:eastAsia="Times New Roman" w:hAnsi="Times New Roman" w:cs="Times New Roman"/>
          <w:color w:val="000000"/>
          <w:sz w:val="28"/>
          <w:szCs w:val="28"/>
        </w:rPr>
        <w:t>», «Сургутнефтегаз», «Альфа-группа</w:t>
      </w:r>
      <w:proofErr w:type="gramStart"/>
      <w:r w:rsidRPr="003D6991">
        <w:rPr>
          <w:rFonts w:ascii="Times New Roman" w:eastAsia="Times New Roman" w:hAnsi="Times New Roman" w:cs="Times New Roman"/>
          <w:color w:val="000000"/>
          <w:sz w:val="28"/>
          <w:szCs w:val="28"/>
        </w:rPr>
        <w:t>»-</w:t>
      </w:r>
      <w:proofErr w:type="gramEnd"/>
      <w:r w:rsidRPr="003D6991">
        <w:rPr>
          <w:rFonts w:ascii="Times New Roman" w:eastAsia="Times New Roman" w:hAnsi="Times New Roman" w:cs="Times New Roman"/>
          <w:color w:val="000000"/>
          <w:sz w:val="28"/>
          <w:szCs w:val="28"/>
        </w:rPr>
        <w:t>«</w:t>
      </w:r>
      <w:proofErr w:type="spellStart"/>
      <w:r w:rsidRPr="003D6991">
        <w:rPr>
          <w:rFonts w:ascii="Times New Roman" w:eastAsia="Times New Roman" w:hAnsi="Times New Roman" w:cs="Times New Roman"/>
          <w:color w:val="000000"/>
          <w:sz w:val="28"/>
          <w:szCs w:val="28"/>
        </w:rPr>
        <w:t>Ренова</w:t>
      </w:r>
      <w:proofErr w:type="spellEnd"/>
      <w:r w:rsidRPr="003D6991">
        <w:rPr>
          <w:rFonts w:ascii="Times New Roman" w:eastAsia="Times New Roman" w:hAnsi="Times New Roman" w:cs="Times New Roman"/>
          <w:color w:val="000000"/>
          <w:sz w:val="28"/>
          <w:szCs w:val="28"/>
        </w:rPr>
        <w:t xml:space="preserve">», «Сибирский алюминий», «Сибнефть», АФК «Система», «Северсталь». </w:t>
      </w:r>
    </w:p>
    <w:p w:rsidR="003D6991" w:rsidRPr="003D6991" w:rsidRDefault="003D6991" w:rsidP="003D6991">
      <w:pPr>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В 1998-2000 гг. критериями формирования интегрированных структур (в отличие от прежних финансово-промышленных групп) стали:</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технологическая и финансово-экономическая целесообразность присоединения новых активов (предприятий);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существенно более высокий уровень корпоративного контроля дочерних структур (75% и выше);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организационно-правовая трансформация (в том числе слияния, консолидация в рамках и между холдингами). </w:t>
      </w:r>
    </w:p>
    <w:p w:rsidR="003D6991" w:rsidRPr="003D6991" w:rsidRDefault="003D6991" w:rsidP="003D6991">
      <w:pPr>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В этот период крупнейшие группы завершают этап открытой конфронтации и переходят к политике формирования альянсов. Появилась новая тенденция - переход от сравнительно аморфных образований типа конгломератов к более однородным в отраслевом плане вертикально интегрированным структурам, имеющим четкие организационно-правовые границы. </w:t>
      </w:r>
    </w:p>
    <w:p w:rsidR="003D6991" w:rsidRDefault="003D6991" w:rsidP="003D6991">
      <w:pPr>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sz w:val="28"/>
          <w:szCs w:val="28"/>
          <w:lang w:eastAsia="ru-RU"/>
        </w:rPr>
        <w:t>Сегодня большинство компаний построены на основе диверсификации производства, но, как правило, в рамках общей технологической цепочки: новый продукт является результатом очередного передела исходного. То есть интеграция предприятий в стране идет не столько по пути слияния производителей одной отрасли, сколько по пути создания очень крупных структур, имеющих в своем составе мощные источники сырья и перерабатывающие предприятия, объединенные в цепочки по принципу максимального углубления переработки (д</w:t>
      </w:r>
      <w:r w:rsidRPr="003D6991">
        <w:rPr>
          <w:rFonts w:ascii="Times New Roman" w:eastAsia="Calibri" w:hAnsi="Times New Roman" w:cs="Times New Roman"/>
          <w:b/>
          <w:sz w:val="28"/>
          <w:szCs w:val="28"/>
          <w:lang w:eastAsia="ru-RU"/>
        </w:rPr>
        <w:t xml:space="preserve">о </w:t>
      </w:r>
      <w:r w:rsidRPr="003D6991">
        <w:rPr>
          <w:rFonts w:ascii="Times New Roman" w:eastAsia="Calibri" w:hAnsi="Times New Roman" w:cs="Times New Roman"/>
          <w:sz w:val="28"/>
          <w:szCs w:val="28"/>
          <w:lang w:eastAsia="ru-RU"/>
        </w:rPr>
        <w:t>6-8 передела и выше).</w:t>
      </w:r>
      <w:r w:rsidRPr="003D6991">
        <w:rPr>
          <w:rFonts w:ascii="Times New Roman" w:eastAsia="Calibri" w:hAnsi="Times New Roman" w:cs="Times New Roman"/>
          <w:color w:val="000000"/>
          <w:sz w:val="28"/>
          <w:szCs w:val="28"/>
          <w:lang w:eastAsia="ru-RU"/>
        </w:rPr>
        <w:t xml:space="preserve"> </w:t>
      </w:r>
      <w:proofErr w:type="gramStart"/>
      <w:r w:rsidRPr="003D6991">
        <w:rPr>
          <w:rFonts w:ascii="Times New Roman" w:eastAsia="Calibri" w:hAnsi="Times New Roman" w:cs="Times New Roman"/>
          <w:color w:val="000000"/>
          <w:sz w:val="28"/>
          <w:szCs w:val="28"/>
          <w:lang w:eastAsia="ru-RU"/>
        </w:rPr>
        <w:t>В наиболее явном виде этот процесс наблюдается в нефтяной и металлургических отраслях, отмечен он также в химической, пищевой промышленности, гражданском авиастроении, ряде секторов ВПК.</w:t>
      </w:r>
      <w:proofErr w:type="gramEnd"/>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lastRenderedPageBreak/>
        <w:t>В настоящее время на российских и мировых промы</w:t>
      </w:r>
      <w:r>
        <w:rPr>
          <w:rFonts w:ascii="Times New Roman" w:eastAsia="Calibri" w:hAnsi="Times New Roman" w:cs="Times New Roman"/>
          <w:color w:val="000000"/>
          <w:sz w:val="28"/>
          <w:szCs w:val="28"/>
          <w:lang w:eastAsia="ru-RU"/>
        </w:rPr>
        <w:t>шленных товарных рынках (метал</w:t>
      </w:r>
      <w:r w:rsidRPr="002273C3">
        <w:rPr>
          <w:rFonts w:ascii="Times New Roman" w:eastAsia="Calibri" w:hAnsi="Times New Roman" w:cs="Times New Roman"/>
          <w:color w:val="000000"/>
          <w:sz w:val="28"/>
          <w:szCs w:val="28"/>
          <w:lang w:eastAsia="ru-RU"/>
        </w:rPr>
        <w:t>лургия, машиностроение, производство строительных мате</w:t>
      </w:r>
      <w:r>
        <w:rPr>
          <w:rFonts w:ascii="Times New Roman" w:eastAsia="Calibri" w:hAnsi="Times New Roman" w:cs="Times New Roman"/>
          <w:color w:val="000000"/>
          <w:sz w:val="28"/>
          <w:szCs w:val="28"/>
          <w:lang w:eastAsia="ru-RU"/>
        </w:rPr>
        <w:t>риалов и др.) наблюдается устой</w:t>
      </w:r>
      <w:r w:rsidRPr="002273C3">
        <w:rPr>
          <w:rFonts w:ascii="Times New Roman" w:eastAsia="Calibri" w:hAnsi="Times New Roman" w:cs="Times New Roman"/>
          <w:color w:val="000000"/>
          <w:sz w:val="28"/>
          <w:szCs w:val="28"/>
          <w:lang w:eastAsia="ru-RU"/>
        </w:rPr>
        <w:t>чивая тенденция активизации интеграционных процессов.</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Анализ показывает, что крупней</w:t>
      </w:r>
      <w:r w:rsidRPr="002273C3">
        <w:rPr>
          <w:rFonts w:ascii="Times New Roman" w:eastAsia="Calibri" w:hAnsi="Times New Roman" w:cs="Times New Roman"/>
          <w:color w:val="000000"/>
          <w:sz w:val="28"/>
          <w:szCs w:val="28"/>
          <w:lang w:eastAsia="ru-RU"/>
        </w:rPr>
        <w:t>шие российские корпорации отличаются следующими характеристиками:</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1. В небольшом числе компаний концентрируется боль</w:t>
      </w:r>
      <w:r>
        <w:rPr>
          <w:rFonts w:ascii="Times New Roman" w:eastAsia="Calibri" w:hAnsi="Times New Roman" w:cs="Times New Roman"/>
          <w:color w:val="000000"/>
          <w:sz w:val="28"/>
          <w:szCs w:val="28"/>
          <w:lang w:eastAsia="ru-RU"/>
        </w:rPr>
        <w:t>шая часть отечественной промыш</w:t>
      </w:r>
      <w:r w:rsidRPr="002273C3">
        <w:rPr>
          <w:rFonts w:ascii="Times New Roman" w:eastAsia="Calibri" w:hAnsi="Times New Roman" w:cs="Times New Roman"/>
          <w:color w:val="000000"/>
          <w:sz w:val="28"/>
          <w:szCs w:val="28"/>
          <w:lang w:eastAsia="ru-RU"/>
        </w:rPr>
        <w:t>ленности: на долю 20 крупнейших компаний, преимущественно сырьевых отраслей,</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приходится примерно 60% всего выпуска промышленной продукции.</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 xml:space="preserve">2. Для крупнейших российских корпораций типичны как вертикальные, так и </w:t>
      </w:r>
      <w:r>
        <w:rPr>
          <w:rFonts w:ascii="Times New Roman" w:eastAsia="Calibri" w:hAnsi="Times New Roman" w:cs="Times New Roman"/>
          <w:color w:val="000000"/>
          <w:sz w:val="28"/>
          <w:szCs w:val="28"/>
          <w:lang w:eastAsia="ru-RU"/>
        </w:rPr>
        <w:t>горизон</w:t>
      </w:r>
      <w:r w:rsidRPr="002273C3">
        <w:rPr>
          <w:rFonts w:ascii="Times New Roman" w:eastAsia="Calibri" w:hAnsi="Times New Roman" w:cs="Times New Roman"/>
          <w:color w:val="000000"/>
          <w:sz w:val="28"/>
          <w:szCs w:val="28"/>
          <w:lang w:eastAsia="ru-RU"/>
        </w:rPr>
        <w:t>тальные интеграционные процессы, происходящие преимущественно за счет слияний</w:t>
      </w:r>
      <w:r>
        <w:rPr>
          <w:rFonts w:ascii="Times New Roman" w:eastAsia="Calibri" w:hAnsi="Times New Roman" w:cs="Times New Roman"/>
          <w:color w:val="000000"/>
          <w:sz w:val="28"/>
          <w:szCs w:val="28"/>
          <w:lang w:eastAsia="ru-RU"/>
        </w:rPr>
        <w:t xml:space="preserve"> и поглощений. </w:t>
      </w:r>
      <w:r w:rsidRPr="002273C3">
        <w:rPr>
          <w:rFonts w:ascii="Times New Roman" w:eastAsia="Calibri" w:hAnsi="Times New Roman" w:cs="Times New Roman"/>
          <w:color w:val="000000"/>
          <w:sz w:val="28"/>
          <w:szCs w:val="28"/>
          <w:lang w:eastAsia="ru-RU"/>
        </w:rPr>
        <w:t>Особенно активно такие процессы п</w:t>
      </w:r>
      <w:r>
        <w:rPr>
          <w:rFonts w:ascii="Times New Roman" w:eastAsia="Calibri" w:hAnsi="Times New Roman" w:cs="Times New Roman"/>
          <w:color w:val="000000"/>
          <w:sz w:val="28"/>
          <w:szCs w:val="28"/>
          <w:lang w:eastAsia="ru-RU"/>
        </w:rPr>
        <w:t>роисходят в нефтеперерабатываю</w:t>
      </w:r>
      <w:r w:rsidRPr="002273C3">
        <w:rPr>
          <w:rFonts w:ascii="Times New Roman" w:eastAsia="Calibri" w:hAnsi="Times New Roman" w:cs="Times New Roman"/>
          <w:color w:val="000000"/>
          <w:sz w:val="28"/>
          <w:szCs w:val="28"/>
          <w:lang w:eastAsia="ru-RU"/>
        </w:rPr>
        <w:t>щей и нефтехимической промышленности, лесной, металлургической, алюминиевой,</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пищевой промышленности.</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3. История создания российских корп</w:t>
      </w:r>
      <w:r>
        <w:rPr>
          <w:rFonts w:ascii="Times New Roman" w:eastAsia="Calibri" w:hAnsi="Times New Roman" w:cs="Times New Roman"/>
          <w:color w:val="000000"/>
          <w:sz w:val="28"/>
          <w:szCs w:val="28"/>
          <w:lang w:eastAsia="ru-RU"/>
        </w:rPr>
        <w:t>ораций связана с приватизацией. При этом их от</w:t>
      </w:r>
      <w:r w:rsidRPr="002273C3">
        <w:rPr>
          <w:rFonts w:ascii="Times New Roman" w:eastAsia="Calibri" w:hAnsi="Times New Roman" w:cs="Times New Roman"/>
          <w:color w:val="000000"/>
          <w:sz w:val="28"/>
          <w:szCs w:val="28"/>
          <w:lang w:eastAsia="ru-RU"/>
        </w:rPr>
        <w:t>раслевая принадлежность, а также физические активы определяют высокую степень</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преемственности форм внут</w:t>
      </w:r>
      <w:r>
        <w:rPr>
          <w:rFonts w:ascii="Times New Roman" w:eastAsia="Calibri" w:hAnsi="Times New Roman" w:cs="Times New Roman"/>
          <w:color w:val="000000"/>
          <w:sz w:val="28"/>
          <w:szCs w:val="28"/>
          <w:lang w:eastAsia="ru-RU"/>
        </w:rPr>
        <w:t>рипроизводственной организации. Сравнивая зарубеж</w:t>
      </w:r>
      <w:r w:rsidRPr="002273C3">
        <w:rPr>
          <w:rFonts w:ascii="Times New Roman" w:eastAsia="Calibri" w:hAnsi="Times New Roman" w:cs="Times New Roman"/>
          <w:color w:val="000000"/>
          <w:sz w:val="28"/>
          <w:szCs w:val="28"/>
          <w:lang w:eastAsia="ru-RU"/>
        </w:rPr>
        <w:t xml:space="preserve">ные корпорации с </w:t>
      </w:r>
      <w:proofErr w:type="gramStart"/>
      <w:r>
        <w:rPr>
          <w:rFonts w:ascii="Times New Roman" w:eastAsia="Calibri" w:hAnsi="Times New Roman" w:cs="Times New Roman"/>
          <w:color w:val="000000"/>
          <w:sz w:val="28"/>
          <w:szCs w:val="28"/>
          <w:lang w:eastAsia="ru-RU"/>
        </w:rPr>
        <w:t>российскими</w:t>
      </w:r>
      <w:proofErr w:type="gramEnd"/>
      <w:r>
        <w:rPr>
          <w:rFonts w:ascii="Times New Roman" w:eastAsia="Calibri" w:hAnsi="Times New Roman" w:cs="Times New Roman"/>
          <w:color w:val="000000"/>
          <w:sz w:val="28"/>
          <w:szCs w:val="28"/>
          <w:lang w:eastAsia="ru-RU"/>
        </w:rPr>
        <w:t xml:space="preserve">, можно сказать, что России со времен Советского Союза </w:t>
      </w:r>
      <w:r w:rsidRPr="002273C3">
        <w:rPr>
          <w:rFonts w:ascii="Times New Roman" w:eastAsia="Calibri" w:hAnsi="Times New Roman" w:cs="Times New Roman"/>
          <w:color w:val="000000"/>
          <w:sz w:val="28"/>
          <w:szCs w:val="28"/>
          <w:lang w:eastAsia="ru-RU"/>
        </w:rPr>
        <w:t xml:space="preserve">досталась такая отраслевая структура </w:t>
      </w:r>
      <w:r>
        <w:rPr>
          <w:rFonts w:ascii="Times New Roman" w:eastAsia="Calibri" w:hAnsi="Times New Roman" w:cs="Times New Roman"/>
          <w:color w:val="000000"/>
          <w:sz w:val="28"/>
          <w:szCs w:val="28"/>
          <w:lang w:eastAsia="ru-RU"/>
        </w:rPr>
        <w:t>промышленности, которой присуща технологи</w:t>
      </w:r>
      <w:r w:rsidRPr="002273C3">
        <w:rPr>
          <w:rFonts w:ascii="Times New Roman" w:eastAsia="Calibri" w:hAnsi="Times New Roman" w:cs="Times New Roman"/>
          <w:color w:val="000000"/>
          <w:sz w:val="28"/>
          <w:szCs w:val="28"/>
          <w:lang w:eastAsia="ru-RU"/>
        </w:rPr>
        <w:t>ческая специализация отраслей при относительно низкой степени диверсификации и</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вертикальной интеграции.</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4. Большинство из них имеет тесные связи с государст</w:t>
      </w:r>
      <w:r>
        <w:rPr>
          <w:rFonts w:ascii="Times New Roman" w:eastAsia="Calibri" w:hAnsi="Times New Roman" w:cs="Times New Roman"/>
          <w:color w:val="000000"/>
          <w:sz w:val="28"/>
          <w:szCs w:val="28"/>
          <w:lang w:eastAsia="ru-RU"/>
        </w:rPr>
        <w:t>вом как собственником, кредито</w:t>
      </w:r>
      <w:r w:rsidRPr="002273C3">
        <w:rPr>
          <w:rFonts w:ascii="Times New Roman" w:eastAsia="Calibri" w:hAnsi="Times New Roman" w:cs="Times New Roman"/>
          <w:color w:val="000000"/>
          <w:sz w:val="28"/>
          <w:szCs w:val="28"/>
          <w:lang w:eastAsia="ru-RU"/>
        </w:rPr>
        <w:t>ром и институтом лоббирования интересов.</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5. Классические финансовые показатели рентабельно</w:t>
      </w:r>
      <w:r>
        <w:rPr>
          <w:rFonts w:ascii="Times New Roman" w:eastAsia="Calibri" w:hAnsi="Times New Roman" w:cs="Times New Roman"/>
          <w:color w:val="000000"/>
          <w:sz w:val="28"/>
          <w:szCs w:val="28"/>
          <w:lang w:eastAsia="ru-RU"/>
        </w:rPr>
        <w:t>сти, прибыли, дохода на вложен</w:t>
      </w:r>
      <w:r w:rsidRPr="002273C3">
        <w:rPr>
          <w:rFonts w:ascii="Times New Roman" w:eastAsia="Calibri" w:hAnsi="Times New Roman" w:cs="Times New Roman"/>
          <w:color w:val="000000"/>
          <w:sz w:val="28"/>
          <w:szCs w:val="28"/>
          <w:lang w:eastAsia="ru-RU"/>
        </w:rPr>
        <w:t>ный капитал и другие не всегда позволяют дать реальную оценку их деятельности в</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силу ряда причин объективного и субъективного плана.</w:t>
      </w:r>
    </w:p>
    <w:p w:rsidR="002273C3"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lastRenderedPageBreak/>
        <w:t>6. В процессе приватизации и акционирования на с</w:t>
      </w:r>
      <w:r>
        <w:rPr>
          <w:rFonts w:ascii="Times New Roman" w:eastAsia="Calibri" w:hAnsi="Times New Roman" w:cs="Times New Roman"/>
          <w:color w:val="000000"/>
          <w:sz w:val="28"/>
          <w:szCs w:val="28"/>
          <w:lang w:eastAsia="ru-RU"/>
        </w:rPr>
        <w:t xml:space="preserve">мену министерствам и ведомствам </w:t>
      </w:r>
      <w:r w:rsidRPr="002273C3">
        <w:rPr>
          <w:rFonts w:ascii="Times New Roman" w:eastAsia="Calibri" w:hAnsi="Times New Roman" w:cs="Times New Roman"/>
          <w:color w:val="000000"/>
          <w:sz w:val="28"/>
          <w:szCs w:val="28"/>
          <w:lang w:eastAsia="ru-RU"/>
        </w:rPr>
        <w:t xml:space="preserve">пришли новые, зачастую созданные </w:t>
      </w:r>
      <w:proofErr w:type="gramStart"/>
      <w:r w:rsidRPr="002273C3">
        <w:rPr>
          <w:rFonts w:ascii="Times New Roman" w:eastAsia="Calibri" w:hAnsi="Times New Roman" w:cs="Times New Roman"/>
          <w:color w:val="000000"/>
          <w:sz w:val="28"/>
          <w:szCs w:val="28"/>
          <w:lang w:eastAsia="ru-RU"/>
        </w:rPr>
        <w:t>государством</w:t>
      </w:r>
      <w:proofErr w:type="gramEnd"/>
      <w:r w:rsidRPr="002273C3">
        <w:rPr>
          <w:rFonts w:ascii="Times New Roman" w:eastAsia="Calibri" w:hAnsi="Times New Roman" w:cs="Times New Roman"/>
          <w:color w:val="000000"/>
          <w:sz w:val="28"/>
          <w:szCs w:val="28"/>
          <w:lang w:eastAsia="ru-RU"/>
        </w:rPr>
        <w:t xml:space="preserve"> интегрированные структ</w:t>
      </w:r>
      <w:r>
        <w:rPr>
          <w:rFonts w:ascii="Times New Roman" w:eastAsia="Calibri" w:hAnsi="Times New Roman" w:cs="Times New Roman"/>
          <w:color w:val="000000"/>
          <w:sz w:val="28"/>
          <w:szCs w:val="28"/>
          <w:lang w:eastAsia="ru-RU"/>
        </w:rPr>
        <w:t>уры - кон</w:t>
      </w:r>
      <w:r w:rsidRPr="002273C3">
        <w:rPr>
          <w:rFonts w:ascii="Times New Roman" w:eastAsia="Calibri" w:hAnsi="Times New Roman" w:cs="Times New Roman"/>
          <w:color w:val="000000"/>
          <w:sz w:val="28"/>
          <w:szCs w:val="28"/>
          <w:lang w:eastAsia="ru-RU"/>
        </w:rPr>
        <w:t xml:space="preserve">церны и холдинги (РАО «Газпром», </w:t>
      </w:r>
      <w:r>
        <w:rPr>
          <w:rFonts w:ascii="Times New Roman" w:eastAsia="Calibri" w:hAnsi="Times New Roman" w:cs="Times New Roman"/>
          <w:color w:val="000000"/>
          <w:sz w:val="28"/>
          <w:szCs w:val="28"/>
          <w:lang w:eastAsia="ru-RU"/>
        </w:rPr>
        <w:t xml:space="preserve">Связьинвест, Норильский никель, </w:t>
      </w:r>
      <w:r w:rsidRPr="002273C3">
        <w:rPr>
          <w:rFonts w:ascii="Times New Roman" w:eastAsia="Calibri" w:hAnsi="Times New Roman" w:cs="Times New Roman"/>
          <w:color w:val="000000"/>
          <w:sz w:val="28"/>
          <w:szCs w:val="28"/>
          <w:lang w:eastAsia="ru-RU"/>
        </w:rPr>
        <w:t>нефтяные холдинги).</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Холдинговые структуры явл</w:t>
      </w:r>
      <w:r>
        <w:rPr>
          <w:rFonts w:ascii="Times New Roman" w:eastAsia="Calibri" w:hAnsi="Times New Roman" w:cs="Times New Roman"/>
          <w:color w:val="000000"/>
          <w:sz w:val="28"/>
          <w:szCs w:val="28"/>
          <w:lang w:eastAsia="ru-RU"/>
        </w:rPr>
        <w:t>яются эффективной формой взаимо</w:t>
      </w:r>
      <w:r w:rsidRPr="002273C3">
        <w:rPr>
          <w:rFonts w:ascii="Times New Roman" w:eastAsia="Calibri" w:hAnsi="Times New Roman" w:cs="Times New Roman"/>
          <w:color w:val="000000"/>
          <w:sz w:val="28"/>
          <w:szCs w:val="28"/>
          <w:lang w:eastAsia="ru-RU"/>
        </w:rPr>
        <w:t xml:space="preserve">действия для многих отраслей с производственной вертикалью «сырье - переработка». Создание холдинговой структуры обеспечивает </w:t>
      </w:r>
      <w:r>
        <w:rPr>
          <w:rFonts w:ascii="Times New Roman" w:eastAsia="Calibri" w:hAnsi="Times New Roman" w:cs="Times New Roman"/>
          <w:color w:val="000000"/>
          <w:sz w:val="28"/>
          <w:szCs w:val="28"/>
          <w:lang w:eastAsia="ru-RU"/>
        </w:rPr>
        <w:t>интеграцию крупных перерабатыва</w:t>
      </w:r>
      <w:r w:rsidRPr="002273C3">
        <w:rPr>
          <w:rFonts w:ascii="Times New Roman" w:eastAsia="Calibri" w:hAnsi="Times New Roman" w:cs="Times New Roman"/>
          <w:color w:val="000000"/>
          <w:sz w:val="28"/>
          <w:szCs w:val="28"/>
          <w:lang w:eastAsia="ru-RU"/>
        </w:rPr>
        <w:t>ющих предприятий с малыми сырьевыми предприя</w:t>
      </w:r>
      <w:r>
        <w:rPr>
          <w:rFonts w:ascii="Times New Roman" w:eastAsia="Calibri" w:hAnsi="Times New Roman" w:cs="Times New Roman"/>
          <w:color w:val="000000"/>
          <w:sz w:val="28"/>
          <w:szCs w:val="28"/>
          <w:lang w:eastAsia="ru-RU"/>
        </w:rPr>
        <w:t>тиями, которые нуждаются в снаб</w:t>
      </w:r>
      <w:r w:rsidRPr="002273C3">
        <w:rPr>
          <w:rFonts w:ascii="Times New Roman" w:eastAsia="Calibri" w:hAnsi="Times New Roman" w:cs="Times New Roman"/>
          <w:color w:val="000000"/>
          <w:sz w:val="28"/>
          <w:szCs w:val="28"/>
          <w:lang w:eastAsia="ru-RU"/>
        </w:rPr>
        <w:t>женческо-сбытовой кооперации, технической, тех</w:t>
      </w:r>
      <w:r>
        <w:rPr>
          <w:rFonts w:ascii="Times New Roman" w:eastAsia="Calibri" w:hAnsi="Times New Roman" w:cs="Times New Roman"/>
          <w:color w:val="000000"/>
          <w:sz w:val="28"/>
          <w:szCs w:val="28"/>
          <w:lang w:eastAsia="ru-RU"/>
        </w:rPr>
        <w:t>нологической, инвестиционно-кре</w:t>
      </w:r>
      <w:r w:rsidRPr="002273C3">
        <w:rPr>
          <w:rFonts w:ascii="Times New Roman" w:eastAsia="Calibri" w:hAnsi="Times New Roman" w:cs="Times New Roman"/>
          <w:color w:val="000000"/>
          <w:sz w:val="28"/>
          <w:szCs w:val="28"/>
          <w:lang w:eastAsia="ru-RU"/>
        </w:rPr>
        <w:t>дитной поддержке, дает возможность контроля исполнения решений в рамках такой</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структуры.</w:t>
      </w:r>
    </w:p>
    <w:p w:rsid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Наиболее ярким отечественным пример</w:t>
      </w:r>
      <w:r>
        <w:rPr>
          <w:rFonts w:ascii="Times New Roman" w:eastAsia="Calibri" w:hAnsi="Times New Roman" w:cs="Times New Roman"/>
          <w:color w:val="000000"/>
          <w:sz w:val="28"/>
          <w:szCs w:val="28"/>
          <w:lang w:eastAsia="ru-RU"/>
        </w:rPr>
        <w:t>ом такого типа интеграции явля</w:t>
      </w:r>
      <w:r w:rsidRPr="002273C3">
        <w:rPr>
          <w:rFonts w:ascii="Times New Roman" w:eastAsia="Calibri" w:hAnsi="Times New Roman" w:cs="Times New Roman"/>
          <w:color w:val="000000"/>
          <w:sz w:val="28"/>
          <w:szCs w:val="28"/>
          <w:lang w:eastAsia="ru-RU"/>
        </w:rPr>
        <w:t>ется нефтяной комплекс, в процессе реструктуризации которого на государственном</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уровне было принято решение об образовании ше</w:t>
      </w:r>
      <w:r>
        <w:rPr>
          <w:rFonts w:ascii="Times New Roman" w:eastAsia="Calibri" w:hAnsi="Times New Roman" w:cs="Times New Roman"/>
          <w:color w:val="000000"/>
          <w:sz w:val="28"/>
          <w:szCs w:val="28"/>
          <w:lang w:eastAsia="ru-RU"/>
        </w:rPr>
        <w:t>стнадцати вертикально интегриро</w:t>
      </w:r>
      <w:r w:rsidRPr="002273C3">
        <w:rPr>
          <w:rFonts w:ascii="Times New Roman" w:eastAsia="Calibri" w:hAnsi="Times New Roman" w:cs="Times New Roman"/>
          <w:color w:val="000000"/>
          <w:sz w:val="28"/>
          <w:szCs w:val="28"/>
          <w:lang w:eastAsia="ru-RU"/>
        </w:rPr>
        <w:t>ванных нефтяных компаний, действующих по все</w:t>
      </w:r>
      <w:r>
        <w:rPr>
          <w:rFonts w:ascii="Times New Roman" w:eastAsia="Calibri" w:hAnsi="Times New Roman" w:cs="Times New Roman"/>
          <w:color w:val="000000"/>
          <w:sz w:val="28"/>
          <w:szCs w:val="28"/>
          <w:lang w:eastAsia="ru-RU"/>
        </w:rPr>
        <w:t xml:space="preserve">му циклу – от геологоразведки до </w:t>
      </w:r>
      <w:bookmarkStart w:id="16" w:name="_Toc276572905"/>
      <w:bookmarkStart w:id="17" w:name="_Toc277329379"/>
      <w:bookmarkStart w:id="18" w:name="_Toc277407489"/>
      <w:bookmarkStart w:id="19" w:name="_Toc277543126"/>
      <w:bookmarkStart w:id="20" w:name="_Toc277573590"/>
      <w:bookmarkStart w:id="21" w:name="_Toc277576717"/>
      <w:bookmarkStart w:id="22" w:name="_Toc279474188"/>
      <w:r>
        <w:rPr>
          <w:rFonts w:ascii="Times New Roman" w:eastAsia="Calibri" w:hAnsi="Times New Roman" w:cs="Times New Roman"/>
          <w:color w:val="000000"/>
          <w:sz w:val="28"/>
          <w:szCs w:val="28"/>
          <w:lang w:eastAsia="ru-RU"/>
        </w:rPr>
        <w:t xml:space="preserve">бензоколонки. </w:t>
      </w:r>
    </w:p>
    <w:p w:rsidR="003D6991" w:rsidRPr="002273C3" w:rsidRDefault="002273C3" w:rsidP="002273C3">
      <w:pPr>
        <w:spacing w:after="0" w:line="360" w:lineRule="auto"/>
        <w:ind w:firstLine="709"/>
        <w:jc w:val="both"/>
        <w:rPr>
          <w:rFonts w:ascii="Times New Roman" w:eastAsia="Calibri" w:hAnsi="Times New Roman" w:cs="Times New Roman"/>
          <w:color w:val="000000"/>
          <w:sz w:val="28"/>
          <w:szCs w:val="28"/>
          <w:lang w:eastAsia="ru-RU"/>
        </w:rPr>
      </w:pPr>
      <w:r w:rsidRPr="002273C3">
        <w:rPr>
          <w:rFonts w:ascii="Times New Roman" w:eastAsia="Calibri" w:hAnsi="Times New Roman" w:cs="Times New Roman"/>
          <w:color w:val="000000"/>
          <w:sz w:val="28"/>
          <w:szCs w:val="28"/>
          <w:lang w:eastAsia="ru-RU"/>
        </w:rPr>
        <w:t>Особенностью</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Российской экономики является активно</w:t>
      </w:r>
      <w:r w:rsidRPr="002273C3">
        <w:rPr>
          <w:rFonts w:ascii="Times New Roman" w:eastAsia="Calibri" w:hAnsi="Times New Roman" w:cs="Times New Roman"/>
          <w:color w:val="000000"/>
          <w:sz w:val="28"/>
          <w:szCs w:val="28"/>
          <w:lang w:eastAsia="ru-RU"/>
        </w:rPr>
        <w:t>е участие в этих процессах госу</w:t>
      </w:r>
      <w:r w:rsidRPr="002273C3">
        <w:rPr>
          <w:rFonts w:ascii="Times New Roman" w:eastAsia="Calibri" w:hAnsi="Times New Roman" w:cs="Times New Roman"/>
          <w:color w:val="000000"/>
          <w:sz w:val="28"/>
          <w:szCs w:val="28"/>
          <w:lang w:eastAsia="ru-RU"/>
        </w:rPr>
        <w:t>дарства. Одним из основных направлений при формировании государственной промышленной</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политики стало целенаправленное создание крупных ин</w:t>
      </w:r>
      <w:r w:rsidRPr="002273C3">
        <w:rPr>
          <w:rFonts w:ascii="Times New Roman" w:eastAsia="Calibri" w:hAnsi="Times New Roman" w:cs="Times New Roman"/>
          <w:color w:val="000000"/>
          <w:sz w:val="28"/>
          <w:szCs w:val="28"/>
          <w:lang w:eastAsia="ru-RU"/>
        </w:rPr>
        <w:t>тегрированных структур, выпуска</w:t>
      </w:r>
      <w:r w:rsidRPr="002273C3">
        <w:rPr>
          <w:rFonts w:ascii="Times New Roman" w:eastAsia="Calibri" w:hAnsi="Times New Roman" w:cs="Times New Roman"/>
          <w:color w:val="000000"/>
          <w:sz w:val="28"/>
          <w:szCs w:val="28"/>
          <w:lang w:eastAsia="ru-RU"/>
        </w:rPr>
        <w:t>ющих или способных обеспечить выпуск конкурентоспособной на внутреннем и внешнем</w:t>
      </w:r>
      <w:r>
        <w:rPr>
          <w:rFonts w:ascii="Times New Roman" w:eastAsia="Calibri" w:hAnsi="Times New Roman" w:cs="Times New Roman"/>
          <w:color w:val="000000"/>
          <w:sz w:val="28"/>
          <w:szCs w:val="28"/>
          <w:lang w:eastAsia="ru-RU"/>
        </w:rPr>
        <w:t xml:space="preserve"> </w:t>
      </w:r>
      <w:r w:rsidRPr="002273C3">
        <w:rPr>
          <w:rFonts w:ascii="Times New Roman" w:eastAsia="Calibri" w:hAnsi="Times New Roman" w:cs="Times New Roman"/>
          <w:color w:val="000000"/>
          <w:sz w:val="28"/>
          <w:szCs w:val="28"/>
          <w:lang w:eastAsia="ru-RU"/>
        </w:rPr>
        <w:t>рынке продукции.</w:t>
      </w:r>
    </w:p>
    <w:p w:rsidR="003D6991" w:rsidRPr="003D6991" w:rsidRDefault="003D6991" w:rsidP="003D6991">
      <w:pPr>
        <w:rPr>
          <w:rFonts w:ascii="Times New Roman" w:eastAsia="Times New Roman" w:hAnsi="Times New Roman" w:cs="Times New Roman"/>
        </w:rPr>
      </w:pPr>
    </w:p>
    <w:p w:rsidR="003D6991" w:rsidRPr="003D6991" w:rsidRDefault="002273C3" w:rsidP="003D6991">
      <w:pPr>
        <w:keepNext/>
        <w:keepLines/>
        <w:spacing w:after="0" w:line="360" w:lineRule="auto"/>
        <w:jc w:val="center"/>
        <w:outlineLvl w:val="1"/>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ТЕМА 7</w:t>
      </w:r>
      <w:r w:rsidR="003D6991" w:rsidRPr="003D6991">
        <w:rPr>
          <w:rFonts w:ascii="Times New Roman" w:eastAsia="Calibri" w:hAnsi="Times New Roman" w:cs="Times New Roman"/>
          <w:b/>
          <w:bCs/>
          <w:color w:val="000000"/>
          <w:sz w:val="28"/>
          <w:szCs w:val="28"/>
        </w:rPr>
        <w:t xml:space="preserve">. РАЗВИТИЕ КОРПОРАТИВНОЙ ИНТЕГРАЦИИ </w:t>
      </w:r>
    </w:p>
    <w:p w:rsidR="003D6991" w:rsidRPr="003D6991" w:rsidRDefault="003D6991" w:rsidP="003D6991">
      <w:pPr>
        <w:keepNext/>
        <w:keepLines/>
        <w:spacing w:after="0" w:line="360" w:lineRule="auto"/>
        <w:jc w:val="center"/>
        <w:outlineLvl w:val="1"/>
        <w:rPr>
          <w:rFonts w:ascii="Times New Roman" w:eastAsia="Calibri" w:hAnsi="Times New Roman" w:cs="Times New Roman"/>
          <w:bCs/>
          <w:color w:val="000000"/>
          <w:sz w:val="28"/>
          <w:szCs w:val="28"/>
        </w:rPr>
      </w:pPr>
      <w:r w:rsidRPr="003D6991">
        <w:rPr>
          <w:rFonts w:ascii="Times New Roman" w:eastAsia="Calibri" w:hAnsi="Times New Roman" w:cs="Times New Roman"/>
          <w:b/>
          <w:bCs/>
          <w:color w:val="000000"/>
          <w:sz w:val="28"/>
          <w:szCs w:val="28"/>
        </w:rPr>
        <w:t>В РЕСПУБЛИКЕ БЕЛАРУСЬ</w:t>
      </w:r>
      <w:bookmarkEnd w:id="16"/>
      <w:bookmarkEnd w:id="17"/>
      <w:bookmarkEnd w:id="18"/>
      <w:bookmarkEnd w:id="19"/>
      <w:bookmarkEnd w:id="20"/>
      <w:bookmarkEnd w:id="21"/>
      <w:bookmarkEnd w:id="22"/>
    </w:p>
    <w:p w:rsidR="003D6991" w:rsidRPr="003D6991" w:rsidRDefault="003D6991" w:rsidP="003D6991">
      <w:pPr>
        <w:spacing w:after="0" w:line="360" w:lineRule="auto"/>
        <w:ind w:firstLine="709"/>
        <w:rPr>
          <w:rFonts w:ascii="Times New Roman" w:eastAsia="Times New Roman" w:hAnsi="Times New Roman" w:cs="Times New Roman"/>
          <w:color w:val="000000"/>
          <w:sz w:val="28"/>
          <w:szCs w:val="28"/>
        </w:rPr>
      </w:pP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Первым законодательным актом, направленным на регулирование процессов корпоративной интеграции в Республике Беларусь, был Закон Р</w:t>
      </w:r>
      <w:r w:rsidR="00661462">
        <w:rPr>
          <w:rFonts w:ascii="Times New Roman" w:eastAsia="Times New Roman" w:hAnsi="Times New Roman" w:cs="Times New Roman"/>
          <w:color w:val="000000"/>
          <w:sz w:val="28"/>
          <w:szCs w:val="28"/>
        </w:rPr>
        <w:t xml:space="preserve">еспублики </w:t>
      </w:r>
      <w:r w:rsidRPr="003D6991">
        <w:rPr>
          <w:rFonts w:ascii="Times New Roman" w:eastAsia="Times New Roman" w:hAnsi="Times New Roman" w:cs="Times New Roman"/>
          <w:color w:val="000000"/>
          <w:sz w:val="28"/>
          <w:szCs w:val="28"/>
        </w:rPr>
        <w:t>Б</w:t>
      </w:r>
      <w:r w:rsidR="00661462">
        <w:rPr>
          <w:rFonts w:ascii="Times New Roman" w:eastAsia="Times New Roman" w:hAnsi="Times New Roman" w:cs="Times New Roman"/>
          <w:color w:val="000000"/>
          <w:sz w:val="28"/>
          <w:szCs w:val="28"/>
        </w:rPr>
        <w:t>еларусь</w:t>
      </w:r>
      <w:r w:rsidRPr="003D6991">
        <w:rPr>
          <w:rFonts w:ascii="Times New Roman" w:eastAsia="Times New Roman" w:hAnsi="Times New Roman" w:cs="Times New Roman"/>
          <w:color w:val="000000"/>
          <w:sz w:val="28"/>
          <w:szCs w:val="28"/>
        </w:rPr>
        <w:t xml:space="preserve"> «О хозяйственных объединениях» (1992г.). Позднее в него были внесены многочисленные поправки.</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lastRenderedPageBreak/>
        <w:t xml:space="preserve">Затем был принят ряд нормативно-правовых актов, регулирующих деятельность хозяйственных групп: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Указ Президента Республики Беларусь от 27 ноября 1995г. «О создании и деятельности в республике хозяйственных групп»,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Закон Республики Беларусь от 4 июня 1999г. «О финансово-промышленных группах», </w:t>
      </w:r>
    </w:p>
    <w:p w:rsidR="003D6991" w:rsidRPr="003D6991" w:rsidRDefault="003D6991" w:rsidP="003D6991">
      <w:pPr>
        <w:spacing w:after="0" w:line="360" w:lineRule="auto"/>
        <w:ind w:firstLine="709"/>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несколько Постановлений Совета Министров и отдельных министерств по вопросам государственной регистрации хозяйственных групп, организации бухгалтерского учета и составления консолидированной отчетности, оплаты труда руководителей таких групп.</w:t>
      </w: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ab/>
        <w:t>К вопросу регулирования корпоративной интеграции правительство вернулось только в 2009г., когда был издан Указ Президента Республики Беларусь от 28 декабря 2009г. №660 «О некоторых вопросах создания и деятельности холдингов в Республике Беларусь» (таблица 1) .</w:t>
      </w:r>
    </w:p>
    <w:p w:rsidR="003D6991" w:rsidRPr="003D6991" w:rsidRDefault="003D6991" w:rsidP="003D6991">
      <w:pPr>
        <w:spacing w:after="0"/>
        <w:jc w:val="both"/>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Таблица 1. </w:t>
      </w:r>
      <w:r w:rsidR="00661462">
        <w:rPr>
          <w:rFonts w:ascii="Times New Roman" w:eastAsia="Times New Roman" w:hAnsi="Times New Roman" w:cs="Times New Roman"/>
          <w:color w:val="000000"/>
          <w:sz w:val="28"/>
          <w:szCs w:val="28"/>
        </w:rPr>
        <w:t>Основные законодательные акты, регулирующие</w:t>
      </w:r>
      <w:r w:rsidRPr="003D6991">
        <w:rPr>
          <w:rFonts w:ascii="Times New Roman" w:eastAsia="Times New Roman" w:hAnsi="Times New Roman" w:cs="Times New Roman"/>
          <w:color w:val="000000"/>
          <w:sz w:val="28"/>
          <w:szCs w:val="28"/>
        </w:rPr>
        <w:t xml:space="preserve"> корпорати</w:t>
      </w:r>
      <w:r w:rsidR="00661462">
        <w:rPr>
          <w:rFonts w:ascii="Times New Roman" w:eastAsia="Times New Roman" w:hAnsi="Times New Roman" w:cs="Times New Roman"/>
          <w:color w:val="000000"/>
          <w:sz w:val="28"/>
          <w:szCs w:val="28"/>
        </w:rPr>
        <w:t>вную интеграцию</w:t>
      </w:r>
      <w:r w:rsidRPr="003D6991">
        <w:rPr>
          <w:rFonts w:ascii="Times New Roman" w:eastAsia="Times New Roman" w:hAnsi="Times New Roman" w:cs="Times New Roman"/>
          <w:color w:val="000000"/>
          <w:sz w:val="28"/>
          <w:szCs w:val="28"/>
        </w:rPr>
        <w:t xml:space="preserve"> в Республике Беларусь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257"/>
      </w:tblGrid>
      <w:tr w:rsidR="003D6991" w:rsidRPr="003D6991" w:rsidTr="000420A4">
        <w:trPr>
          <w:trHeight w:val="390"/>
        </w:trPr>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Основные законодательные акты</w:t>
            </w: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Содержание </w:t>
            </w:r>
          </w:p>
        </w:tc>
      </w:tr>
      <w:tr w:rsidR="003D6991" w:rsidRPr="003D6991" w:rsidTr="000420A4">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Закон Республики Беларусь «О хозяйственных обществах» от 9 декабря 1992г. №2020-</w:t>
            </w:r>
            <w:r w:rsidRPr="003D6991">
              <w:rPr>
                <w:rFonts w:ascii="Times New Roman" w:eastAsia="Calibri" w:hAnsi="Times New Roman" w:cs="Times New Roman"/>
                <w:color w:val="000000"/>
                <w:sz w:val="28"/>
                <w:szCs w:val="28"/>
                <w:lang w:val="en-US" w:eastAsia="ru-RU"/>
              </w:rPr>
              <w:t>XII</w:t>
            </w:r>
            <w:r w:rsidRPr="003D6991">
              <w:rPr>
                <w:rFonts w:ascii="Times New Roman" w:eastAsia="Calibri" w:hAnsi="Times New Roman" w:cs="Times New Roman"/>
                <w:color w:val="000000"/>
                <w:sz w:val="28"/>
                <w:szCs w:val="28"/>
                <w:lang w:eastAsia="ru-RU"/>
              </w:rPr>
              <w:t xml:space="preserve"> (с изменениями и дополнениями)</w:t>
            </w: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Определены правовое положение, порядок создания, реорганизации, деятельности и ликвидации хозяйственных обществ, права и обязанности их учредителей, компетенции различных органов хозяйственных обществ</w:t>
            </w:r>
          </w:p>
        </w:tc>
      </w:tr>
      <w:tr w:rsidR="003D6991" w:rsidRPr="003D6991" w:rsidTr="000420A4">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Указ Президента Республики Беларусь от 27 ноября 1995г. №482 «О создании и деятельности в республике хозяйственных групп» (с изменениями  и дополнениями)</w:t>
            </w: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Установлены способы объединения совокупности юридических лиц в хозяйственную группу. Определен правовой статус хозяйственных групп и организаций, создаваемых участниками группы для координации их предпринимательской </w:t>
            </w:r>
            <w:r w:rsidRPr="003D6991">
              <w:rPr>
                <w:rFonts w:ascii="Times New Roman" w:eastAsia="Calibri" w:hAnsi="Times New Roman" w:cs="Times New Roman"/>
                <w:color w:val="000000"/>
                <w:sz w:val="28"/>
                <w:szCs w:val="28"/>
                <w:lang w:eastAsia="ru-RU"/>
              </w:rPr>
              <w:lastRenderedPageBreak/>
              <w:t>деятельности</w:t>
            </w:r>
          </w:p>
        </w:tc>
      </w:tr>
      <w:tr w:rsidR="003D6991" w:rsidRPr="003D6991" w:rsidTr="000420A4">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Закон Республики Беларусь от 4 июня 1999г. №265-З «О финансово-промышленных группах» (с изменениями и дополнениями)</w:t>
            </w: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Определены правовой статус, цели создания, порядок государственной регистрации и ликвидации финансово-промышленных групп в Республике Беларусь, установлены меры их государственной поддержки</w:t>
            </w:r>
          </w:p>
        </w:tc>
      </w:tr>
      <w:tr w:rsidR="003D6991" w:rsidRPr="003D6991" w:rsidTr="000420A4">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Постановление Министерства экономики Республики Беларусь от 10 декабря 2002г. №264 «О государственной регистрации в Министерстве экономики Республики Беларусь хозяйственных групп» (с изменениями и дополнениями)</w:t>
            </w: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iCs/>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iCs/>
                <w:color w:val="000000"/>
                <w:sz w:val="28"/>
                <w:szCs w:val="28"/>
                <w:lang w:eastAsia="ru-RU"/>
              </w:rPr>
              <w:t>Утверждены Положение о порядке представления документов для государственной регистрации хозяйственных групп и Положение о порядке ведения и форме Государственного реестра финансово-промышленных и иных хозяйственных групп Республики Беларусь</w:t>
            </w:r>
          </w:p>
        </w:tc>
      </w:tr>
      <w:tr w:rsidR="003D6991" w:rsidRPr="003D6991" w:rsidTr="000420A4">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Постановление Совета Министров Республики Беларусь от 26 февраля 2003г. № 255 «Об утверждении порядка ведения сводного (консолидированного) учета, баланса и отчетности в части деятельности финансово-промышленной группы»</w:t>
            </w: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Установлен порядок ведения сводного (консолидированного) учета, баланса и отчетности о деятельности финансово-промышленной группы. Ведение учета возложено на центральную компанию, учрежденную всеми участниками финансово-промышленной группы, или одного из участников, наделенного соответствующими полномочиями</w:t>
            </w:r>
          </w:p>
        </w:tc>
      </w:tr>
      <w:tr w:rsidR="003D6991" w:rsidRPr="003D6991" w:rsidTr="000420A4">
        <w:tc>
          <w:tcPr>
            <w:tcW w:w="5103"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Указ Президента Республики Беларусь от 28 декабря 2009г. №660 «О некоторых вопросах создания и деятельности холдингов в Республике Беларусь»</w:t>
            </w: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tc>
        <w:tc>
          <w:tcPr>
            <w:tcW w:w="4257" w:type="dxa"/>
          </w:tcPr>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p>
          <w:p w:rsidR="003D6991" w:rsidRPr="003D6991" w:rsidRDefault="003D6991" w:rsidP="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Определены правовой статус холдинга, порядок его создания и условия функционирования</w:t>
            </w:r>
          </w:p>
        </w:tc>
      </w:tr>
    </w:tbl>
    <w:p w:rsidR="003D6991" w:rsidRPr="003D6991" w:rsidRDefault="003D6991" w:rsidP="003D6991">
      <w:pPr>
        <w:spacing w:after="0"/>
        <w:ind w:firstLine="709"/>
        <w:jc w:val="both"/>
        <w:rPr>
          <w:rFonts w:ascii="Times New Roman" w:eastAsia="Times New Roman" w:hAnsi="Times New Roman" w:cs="Times New Roman"/>
          <w:color w:val="000000"/>
          <w:sz w:val="24"/>
          <w:szCs w:val="24"/>
        </w:rPr>
      </w:pP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 xml:space="preserve">Конституционные основы антимонопольного регулирования образуют нормы раздела I и II Конституции Республики Беларусь. Это наиболее </w:t>
      </w:r>
      <w:r w:rsidRPr="00661462">
        <w:rPr>
          <w:rFonts w:ascii="Times New Roman" w:eastAsia="Calibri" w:hAnsi="Times New Roman" w:cs="Times New Roman"/>
          <w:sz w:val="28"/>
          <w:szCs w:val="28"/>
        </w:rPr>
        <w:lastRenderedPageBreak/>
        <w:t>стабильная часть антимонопольного законодательства, поскольку в Основной Закон государства не могут вноситься частые изменения и дополнения.</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Статья 13 Конституции гарантирует всем равные права для осуществления хозяйственной и иной деятельности, кроме запрещенной законом, гарантирует равную защиту и равные условия для развития всех форм собственности. Государство гарантирует всем одинаковые возможности свободного использования способностей и имущества для предпринимательской и иной, не запрещенной законом экономической деятельности. Республика Беларусь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Конституция предупреждает законодателя о возможности запрета социально опасной деятельности (в том числе экономической), направленной на монополизацию и недобросовестную конкуренцию; однако этот общий конституционный принц</w:t>
      </w:r>
      <w:r>
        <w:rPr>
          <w:rFonts w:ascii="Times New Roman" w:eastAsia="Calibri" w:hAnsi="Times New Roman" w:cs="Times New Roman"/>
          <w:sz w:val="28"/>
          <w:szCs w:val="28"/>
        </w:rPr>
        <w:t>ип не конкретизирован</w:t>
      </w:r>
      <w:r w:rsidRPr="00661462">
        <w:rPr>
          <w:rFonts w:ascii="Times New Roman" w:eastAsia="Calibri" w:hAnsi="Times New Roman" w:cs="Times New Roman"/>
          <w:sz w:val="28"/>
          <w:szCs w:val="28"/>
        </w:rPr>
        <w:t>.</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Другой законодательный акт Республики Беларусь содержит запрет конкретной экономической деятельности, ориентированной на монополизацию и недобросовестную конкуренцию. В частности, указанный запрет материализован в части 2 пункта 1 статьи 9 ГК, которая не допускает использование гражданских прав в целях ограничения конкуренции, а также злоупотребления своим доминирующим положением на рынке.</w:t>
      </w:r>
    </w:p>
    <w:p w:rsidR="00661462" w:rsidRPr="00661462" w:rsidRDefault="00661462" w:rsidP="00661462">
      <w:pPr>
        <w:spacing w:after="0" w:line="360" w:lineRule="auto"/>
        <w:ind w:firstLine="567"/>
        <w:contextualSpacing/>
        <w:jc w:val="both"/>
        <w:rPr>
          <w:rFonts w:ascii="Calibri" w:eastAsia="Calibri" w:hAnsi="Calibri" w:cs="Times New Roman"/>
        </w:rPr>
      </w:pPr>
      <w:r w:rsidRPr="00661462">
        <w:rPr>
          <w:rFonts w:ascii="Times New Roman" w:eastAsia="Calibri" w:hAnsi="Times New Roman" w:cs="Times New Roman"/>
          <w:sz w:val="28"/>
          <w:szCs w:val="28"/>
        </w:rPr>
        <w:t xml:space="preserve">Однако диапазон действия запрета, закрепленного в статье 9 ГК, ограничен. Во-первых, он распространяется только на участников гражданского оборота, предусмотренных ГК и международными договорами (граждан и юридических лиц), и применяется к отношениям с участием иностранных лиц (иностранных граждан, лиц без гражданства, беженцев и иностранных юридических лиц), если иное не предусмотрено ГК и международным договором. Во-вторых, запрещение касается товарных </w:t>
      </w:r>
      <w:r w:rsidRPr="00661462">
        <w:rPr>
          <w:rFonts w:ascii="Times New Roman" w:eastAsia="Calibri" w:hAnsi="Times New Roman" w:cs="Times New Roman"/>
          <w:sz w:val="28"/>
          <w:szCs w:val="28"/>
        </w:rPr>
        <w:lastRenderedPageBreak/>
        <w:t>рынков, где конкуренция по объективным причинам отсутствует: это рынки естественных, государственных и временных монополий. В-третьих, по субъектному составу ограничение распространяется на лиц, обладающих доминирующим положением на рынке. Названный в ГК запрет не применяется к отношениям, основанным на властном подчинении одной стороны другой, но и в этой сфере иное может быть предусмотрено законодательством.</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Так, в статье 3 Закона Республики Беларусь от 10.12.1992 г. № 2034-</w:t>
      </w:r>
      <w:r w:rsidRPr="00661462">
        <w:rPr>
          <w:rFonts w:ascii="Times New Roman" w:eastAsia="Calibri" w:hAnsi="Times New Roman" w:cs="Times New Roman"/>
          <w:sz w:val="28"/>
          <w:szCs w:val="28"/>
          <w:lang w:val="en-US"/>
        </w:rPr>
        <w:t>XII</w:t>
      </w:r>
      <w:r w:rsidRPr="00661462">
        <w:rPr>
          <w:rFonts w:ascii="Times New Roman" w:eastAsia="Calibri" w:hAnsi="Times New Roman" w:cs="Times New Roman"/>
          <w:sz w:val="28"/>
          <w:szCs w:val="28"/>
        </w:rPr>
        <w:t xml:space="preserve"> «О противодействии монополистической деятельности и развитии конкуренции» предусмотрено, что он действует на всей территории страны и распространяется на отношения, в которых участвуют хозяйствующие субъекты, государственные органы, их должностные лица в процессе деятельности на товарных рынках. </w:t>
      </w:r>
      <w:proofErr w:type="gramStart"/>
      <w:r w:rsidRPr="00661462">
        <w:rPr>
          <w:rFonts w:ascii="Times New Roman" w:eastAsia="Calibri" w:hAnsi="Times New Roman" w:cs="Times New Roman"/>
          <w:sz w:val="28"/>
          <w:szCs w:val="28"/>
        </w:rPr>
        <w:t>Указанный закон применяется к тем правоотношениям, в которых участвуют хозяйствующие субъекты, государственные органы, их должностные лица, которые имеют или могут иметь своими последствиями ограничение конкуренции на товарных рынках, в том числе в результате совершения сделок с акциями (долями), приобретения имущественных паевых взносов в собственность кооперативов (паев), долей уставных фондов хозяйствующих субъектов.</w:t>
      </w:r>
      <w:proofErr w:type="gramEnd"/>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В соответствии с нормами международного права, различными актами законодательства могут устанавливаться изъятия по отнесению иностранных государств, международных организаций, физических и юридических лиц, лиц без гражданства и других субъектов права к числу потребителей.</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 xml:space="preserve">Деятельность хозяйствующих субъектов Республики Беларусь, занимающих доминирующее положение на товарных рынках других государств (групп государств, международных организаций), а также хозяйствующих субъектов других государств, осуществляющих монополистическую деятельность на товарных рынках или в отношении потребителей, хозяйствующих субъектов Республики Беларусь, регулируется </w:t>
      </w:r>
      <w:r w:rsidRPr="00661462">
        <w:rPr>
          <w:rFonts w:ascii="Times New Roman" w:eastAsia="Calibri" w:hAnsi="Times New Roman" w:cs="Times New Roman"/>
          <w:sz w:val="28"/>
          <w:szCs w:val="28"/>
        </w:rPr>
        <w:lastRenderedPageBreak/>
        <w:t>на основании норм национального права, а также норм международного права.</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Следующими в иерархии национального антимонопольного законодательства стоят указанные выше законы «О естественных монополиях» и «О противодействии монополистической деятельности» (старейший белорусский антимонопольный законодательный акт, первая его редакция которого была принята в декабре 1992 г.). В нем содержатся понятийный аппарат антимонопольного законодательства и положения о функциях и компетенции антимонопольных органов, характеризуются основные виды монополистической деятельности и признаки составов нарушений антимонопольного законодательства, приводится система предупреждения, ограничения и пресечения монополистической деятельности и недобросовестной конкуренции, а также положения о принятии, обжаловании и исполнении решений и предписаний антимонопольных органов.</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Закон «О противодействии монополистической деятельности» по своим целям и методу правового регулирования содержит элементы как европейской модели антимонопольного законодательства (основополагающий принцип </w:t>
      </w:r>
      <w:r w:rsidRPr="00661462">
        <w:rPr>
          <w:rFonts w:ascii="Times New Roman" w:eastAsia="Calibri" w:hAnsi="Times New Roman" w:cs="Times New Roman"/>
          <w:sz w:val="28"/>
          <w:szCs w:val="28"/>
        </w:rPr>
        <w:noBreakHyphen/>
        <w:t xml:space="preserve"> </w:t>
      </w:r>
      <w:proofErr w:type="gramStart"/>
      <w:r w:rsidRPr="00661462">
        <w:rPr>
          <w:rFonts w:ascii="Times New Roman" w:eastAsia="Calibri" w:hAnsi="Times New Roman" w:cs="Times New Roman"/>
          <w:sz w:val="28"/>
          <w:szCs w:val="28"/>
        </w:rPr>
        <w:t>контроль за</w:t>
      </w:r>
      <w:proofErr w:type="gramEnd"/>
      <w:r w:rsidRPr="00661462">
        <w:rPr>
          <w:rFonts w:ascii="Times New Roman" w:eastAsia="Calibri" w:hAnsi="Times New Roman" w:cs="Times New Roman"/>
          <w:sz w:val="28"/>
          <w:szCs w:val="28"/>
        </w:rPr>
        <w:t xml:space="preserve"> злоупотреблениями рыночной властью), так и американской системы антитрестового законодательства (принцип запрета монополий). Так, в статье 9 данного Закона установлено, что в случае признания доминирующим положения на товарном рынке одного или нескольких хозяйствующих субъектов устанавливается специальный государственный </w:t>
      </w:r>
      <w:proofErr w:type="gramStart"/>
      <w:r w:rsidRPr="00661462">
        <w:rPr>
          <w:rFonts w:ascii="Times New Roman" w:eastAsia="Calibri" w:hAnsi="Times New Roman" w:cs="Times New Roman"/>
          <w:sz w:val="28"/>
          <w:szCs w:val="28"/>
        </w:rPr>
        <w:t>контроль за</w:t>
      </w:r>
      <w:proofErr w:type="gramEnd"/>
      <w:r w:rsidRPr="00661462">
        <w:rPr>
          <w:rFonts w:ascii="Times New Roman" w:eastAsia="Calibri" w:hAnsi="Times New Roman" w:cs="Times New Roman"/>
          <w:sz w:val="28"/>
          <w:szCs w:val="28"/>
        </w:rPr>
        <w:t xml:space="preserve"> объемом производства, качеством товаров, уровнем цен и иными показателями его деятельности с целью установления факта злоупотреб</w:t>
      </w:r>
      <w:r>
        <w:rPr>
          <w:rFonts w:ascii="Times New Roman" w:eastAsia="Calibri" w:hAnsi="Times New Roman" w:cs="Times New Roman"/>
          <w:sz w:val="28"/>
          <w:szCs w:val="28"/>
        </w:rPr>
        <w:t>ления таким положением</w:t>
      </w:r>
      <w:r w:rsidRPr="00661462">
        <w:rPr>
          <w:rFonts w:ascii="Times New Roman" w:eastAsia="Calibri" w:hAnsi="Times New Roman" w:cs="Times New Roman"/>
          <w:sz w:val="28"/>
          <w:szCs w:val="28"/>
        </w:rPr>
        <w:t xml:space="preserve">. </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 xml:space="preserve">Правовой и экономической базой Закона «О противодействии монополистической деятельности» является структурно-регулятивный принцип. Это означает, что с помощью данного Закона государство предполагает комплексно решать возникающие в этой сфере проблемы: не </w:t>
      </w:r>
      <w:r w:rsidRPr="00661462">
        <w:rPr>
          <w:rFonts w:ascii="Times New Roman" w:eastAsia="Calibri" w:hAnsi="Times New Roman" w:cs="Times New Roman"/>
          <w:sz w:val="28"/>
          <w:szCs w:val="28"/>
        </w:rPr>
        <w:lastRenderedPageBreak/>
        <w:t>только противодействовать происходящим противоправным монополистическим проявлениям, но и предотвращать возникновение хозяйствующих субъектов или организационных связей между ними, монополизирующих экономику и негативно влияющих на структуру рынка. Так, в статье 8 отмечено: «Государство в лице уполномоченных органов осуществляет меры по предупреждению, ограничению и пресечению монополистической деятельности хозяйствующих субъектов, государственных органов, а также по финансовому, информационному и иному обеспечению условий для развити</w:t>
      </w:r>
      <w:r>
        <w:rPr>
          <w:rFonts w:ascii="Times New Roman" w:eastAsia="Calibri" w:hAnsi="Times New Roman" w:cs="Times New Roman"/>
          <w:sz w:val="28"/>
          <w:szCs w:val="28"/>
        </w:rPr>
        <w:t>я конкуренции и товарных рынков</w:t>
      </w:r>
      <w:r w:rsidRPr="00661462">
        <w:rPr>
          <w:rFonts w:ascii="Times New Roman" w:eastAsia="Calibri" w:hAnsi="Times New Roman" w:cs="Times New Roman"/>
          <w:sz w:val="28"/>
          <w:szCs w:val="28"/>
        </w:rPr>
        <w:t xml:space="preserve">. </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Учитывая специфику правоотношений, связанных с монополизацией и недобросовестной конкуренцией, в Законе «О противодействии монополистической деятельности и развитии конкуренции» следовало бы сформулировать правило, в соответствии с которым другие акты законодательства антимонопольного регулирования должны соответствовать Закону «О противодействии монополистической деятельности». Это позволило бы выстроить вертикальную и горизонтальную иерархию актов антимонопольного законодательства, эффективно регулирующую все правоотношения в этой сфере без дублир</w:t>
      </w:r>
      <w:r>
        <w:rPr>
          <w:rFonts w:ascii="Times New Roman" w:eastAsia="Calibri" w:hAnsi="Times New Roman" w:cs="Times New Roman"/>
          <w:sz w:val="28"/>
          <w:szCs w:val="28"/>
        </w:rPr>
        <w:t>ования и противоречий</w:t>
      </w:r>
      <w:r w:rsidRPr="00661462">
        <w:rPr>
          <w:rFonts w:ascii="Times New Roman" w:eastAsia="Calibri" w:hAnsi="Times New Roman" w:cs="Times New Roman"/>
          <w:sz w:val="28"/>
          <w:szCs w:val="28"/>
        </w:rPr>
        <w:t>.</w:t>
      </w:r>
    </w:p>
    <w:p w:rsidR="00661462" w:rsidRPr="00661462" w:rsidRDefault="00661462" w:rsidP="00661462">
      <w:pPr>
        <w:spacing w:after="0" w:line="360" w:lineRule="auto"/>
        <w:ind w:firstLine="567"/>
        <w:contextualSpacing/>
        <w:jc w:val="both"/>
        <w:rPr>
          <w:rFonts w:ascii="Times New Roman" w:eastAsia="Calibri" w:hAnsi="Times New Roman" w:cs="Times New Roman"/>
          <w:sz w:val="28"/>
          <w:szCs w:val="28"/>
        </w:rPr>
      </w:pPr>
      <w:r w:rsidRPr="00661462">
        <w:rPr>
          <w:rFonts w:ascii="Times New Roman" w:eastAsia="Calibri" w:hAnsi="Times New Roman" w:cs="Times New Roman"/>
          <w:sz w:val="28"/>
          <w:szCs w:val="28"/>
        </w:rPr>
        <w:t>Из многообразия международных договоров Республики Беларусь необходимо выделить Соглашение стран СНГ о согласовании антимонопольной политики от 12.03.1993 г. и межправительственный договор стран СНГ «О проведении согласованной антимонопольной политики» от 23.12.1993 г. (эти договоры не публиковались и нуждаются в дополнительном исследовании).</w:t>
      </w:r>
      <w:r>
        <w:rPr>
          <w:rFonts w:ascii="Times New Roman" w:eastAsia="Calibri" w:hAnsi="Times New Roman" w:cs="Times New Roman"/>
          <w:sz w:val="28"/>
          <w:szCs w:val="28"/>
        </w:rPr>
        <w:t xml:space="preserve"> </w:t>
      </w:r>
      <w:r w:rsidRPr="00661462">
        <w:rPr>
          <w:rFonts w:ascii="Times New Roman" w:eastAsia="Calibri" w:hAnsi="Times New Roman" w:cs="Times New Roman"/>
          <w:sz w:val="28"/>
          <w:szCs w:val="28"/>
        </w:rPr>
        <w:t>Положение иностранных инвесторов регламентируется и другими нормативными актами, устанавливающими применение особых норм.</w:t>
      </w:r>
    </w:p>
    <w:p w:rsidR="003D6991" w:rsidRPr="003D6991" w:rsidRDefault="003D6991" w:rsidP="003D6991">
      <w:pPr>
        <w:rPr>
          <w:rFonts w:ascii="Times New Roman" w:eastAsia="Times New Roman" w:hAnsi="Times New Roman" w:cs="Times New Roman"/>
          <w:lang w:eastAsia="ru-RU"/>
        </w:rPr>
      </w:pPr>
    </w:p>
    <w:p w:rsidR="00661462" w:rsidRDefault="00661462" w:rsidP="003D6991">
      <w:pPr>
        <w:keepNext/>
        <w:widowControl w:val="0"/>
        <w:autoSpaceDE w:val="0"/>
        <w:autoSpaceDN w:val="0"/>
        <w:adjustRightInd w:val="0"/>
        <w:spacing w:after="0" w:line="360" w:lineRule="auto"/>
        <w:jc w:val="center"/>
        <w:outlineLvl w:val="0"/>
        <w:rPr>
          <w:rFonts w:ascii="Times New Roman" w:eastAsia="Calibri" w:hAnsi="Times New Roman" w:cs="Times New Roman"/>
          <w:b/>
          <w:bCs/>
          <w:color w:val="000000"/>
          <w:kern w:val="32"/>
          <w:sz w:val="28"/>
          <w:szCs w:val="28"/>
          <w:lang w:eastAsia="ru-RU"/>
        </w:rPr>
      </w:pPr>
    </w:p>
    <w:p w:rsidR="003D6991" w:rsidRPr="003D6991" w:rsidRDefault="003D6991" w:rsidP="003D6991">
      <w:pPr>
        <w:keepNext/>
        <w:widowControl w:val="0"/>
        <w:autoSpaceDE w:val="0"/>
        <w:autoSpaceDN w:val="0"/>
        <w:adjustRightInd w:val="0"/>
        <w:spacing w:after="0" w:line="360" w:lineRule="auto"/>
        <w:jc w:val="center"/>
        <w:outlineLvl w:val="0"/>
        <w:rPr>
          <w:rFonts w:ascii="Times New Roman" w:eastAsia="Calibri" w:hAnsi="Times New Roman" w:cs="Times New Roman"/>
          <w:b/>
          <w:bCs/>
          <w:color w:val="000000"/>
          <w:kern w:val="32"/>
          <w:sz w:val="28"/>
          <w:szCs w:val="28"/>
          <w:lang w:eastAsia="ru-RU"/>
        </w:rPr>
      </w:pPr>
      <w:r w:rsidRPr="003D6991">
        <w:rPr>
          <w:rFonts w:ascii="Times New Roman" w:eastAsia="Calibri" w:hAnsi="Times New Roman" w:cs="Times New Roman"/>
          <w:b/>
          <w:bCs/>
          <w:color w:val="000000"/>
          <w:kern w:val="32"/>
          <w:sz w:val="28"/>
          <w:szCs w:val="28"/>
          <w:lang w:eastAsia="ru-RU"/>
        </w:rPr>
        <w:t xml:space="preserve">ТЕМА 8. ЗАРУБЕЖНЫЙ ОПЫТ ГОСУДАРСТВЕННОГО РЕГУЛИРОВАНИЯ ЭКОНОМИЧЕСКОЙ КОНЦЕНТРАЦИИ     </w:t>
      </w:r>
    </w:p>
    <w:p w:rsidR="003D6991" w:rsidRPr="003D6991" w:rsidRDefault="003D6991" w:rsidP="003D6991">
      <w:pPr>
        <w:spacing w:after="0" w:line="360" w:lineRule="auto"/>
        <w:rPr>
          <w:rFonts w:ascii="Times New Roman" w:eastAsia="Times New Roman" w:hAnsi="Times New Roman" w:cs="Times New Roman"/>
          <w:sz w:val="28"/>
          <w:szCs w:val="28"/>
        </w:rPr>
      </w:pPr>
    </w:p>
    <w:p w:rsidR="003D6991" w:rsidRPr="003D6991" w:rsidRDefault="003D6991" w:rsidP="00661462">
      <w:pPr>
        <w:spacing w:after="0" w:line="360" w:lineRule="auto"/>
        <w:jc w:val="both"/>
        <w:rPr>
          <w:rFonts w:ascii="Times New Roman" w:eastAsia="Times New Roman" w:hAnsi="Times New Roman" w:cs="Times New Roman"/>
          <w:sz w:val="28"/>
          <w:szCs w:val="28"/>
        </w:rPr>
      </w:pPr>
      <w:bookmarkStart w:id="23" w:name="_Toc279474190"/>
      <w:bookmarkStart w:id="24" w:name="_Toc277576719"/>
      <w:bookmarkStart w:id="25" w:name="_Toc277573592"/>
      <w:bookmarkStart w:id="26" w:name="_Toc277543128"/>
      <w:bookmarkStart w:id="27" w:name="_Toc277407491"/>
      <w:bookmarkStart w:id="28" w:name="_Toc277329381"/>
      <w:bookmarkStart w:id="29" w:name="_Toc276572907"/>
      <w:r w:rsidRPr="00661462">
        <w:rPr>
          <w:rFonts w:ascii="Times New Roman" w:eastAsia="Times New Roman" w:hAnsi="Times New Roman" w:cs="Times New Roman"/>
          <w:sz w:val="28"/>
          <w:szCs w:val="28"/>
        </w:rPr>
        <w:t xml:space="preserve"> </w:t>
      </w:r>
      <w:r w:rsidR="00661462">
        <w:rPr>
          <w:rFonts w:ascii="Times New Roman" w:eastAsia="Times New Roman" w:hAnsi="Times New Roman" w:cs="Times New Roman"/>
          <w:sz w:val="28"/>
          <w:szCs w:val="28"/>
        </w:rPr>
        <w:tab/>
      </w:r>
      <w:r w:rsidRPr="003D6991">
        <w:rPr>
          <w:rFonts w:ascii="Times New Roman" w:eastAsia="Times New Roman" w:hAnsi="Times New Roman" w:cs="Times New Roman"/>
          <w:sz w:val="28"/>
          <w:szCs w:val="28"/>
        </w:rPr>
        <w:t>Цель антимонопольного регулирования: обеспечение условий развития рыночной конкуренции, на недопущение чрезмерной монополизации рынка и злоупотреблений монопольной властью со стороны хозяйствующих субъектов.</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r w:rsidRPr="003D6991">
        <w:rPr>
          <w:rFonts w:ascii="Times New Roman" w:eastAsia="Times New Roman" w:hAnsi="Times New Roman" w:cs="Times New Roman"/>
          <w:color w:val="000000"/>
          <w:sz w:val="28"/>
          <w:szCs w:val="28"/>
        </w:rPr>
        <w:t xml:space="preserve">Значительный рост слияний и поглощений  в последнее десятилетие прошлого века побудил многие страны к принятию законодательства, касающегося контроля над экономической концентрацией. Если </w:t>
      </w:r>
      <w:proofErr w:type="gramStart"/>
      <w:r w:rsidRPr="003D6991">
        <w:rPr>
          <w:rFonts w:ascii="Times New Roman" w:eastAsia="Times New Roman" w:hAnsi="Times New Roman" w:cs="Times New Roman"/>
          <w:color w:val="000000"/>
          <w:sz w:val="28"/>
          <w:szCs w:val="28"/>
        </w:rPr>
        <w:t>в начале</w:t>
      </w:r>
      <w:proofErr w:type="gramEnd"/>
      <w:r w:rsidRPr="003D6991">
        <w:rPr>
          <w:rFonts w:ascii="Times New Roman" w:eastAsia="Times New Roman" w:hAnsi="Times New Roman" w:cs="Times New Roman"/>
          <w:color w:val="000000"/>
          <w:sz w:val="28"/>
          <w:szCs w:val="28"/>
        </w:rPr>
        <w:t xml:space="preserve"> 90-х гг. всего 20 стран имели такую законодательную базу, то в настоящее время почти 100 государств (в том числе Южной Америки, Азии и Восточной Европы) располагают развитым антимонопольным законодательством и активно его применяют.</w:t>
      </w:r>
      <w:r w:rsidRPr="003D6991">
        <w:rPr>
          <w:rFonts w:ascii="Times New Roman" w:eastAsia="Times New Roman" w:hAnsi="Times New Roman" w:cs="Times New Roman"/>
          <w:sz w:val="28"/>
          <w:szCs w:val="28"/>
        </w:rPr>
        <w:t xml:space="preserve"> Как показывает мировая практика, грамотная антимонопольная политика обеспечивает основу не только для развития конкуренции, но и для эффективного функционирования всех демократических институтов общества. </w:t>
      </w:r>
    </w:p>
    <w:p w:rsidR="003D6991" w:rsidRPr="003D6991" w:rsidRDefault="003D6991" w:rsidP="003D6991">
      <w:pPr>
        <w:spacing w:after="0" w:line="360" w:lineRule="auto"/>
        <w:ind w:firstLine="708"/>
        <w:jc w:val="both"/>
        <w:rPr>
          <w:rFonts w:ascii="Times New Roman" w:eastAsia="Times New Roman" w:hAnsi="Times New Roman" w:cs="Times New Roman"/>
          <w:sz w:val="28"/>
          <w:szCs w:val="28"/>
        </w:rPr>
      </w:pPr>
      <w:r w:rsidRPr="003D6991">
        <w:rPr>
          <w:rFonts w:ascii="Times New Roman" w:eastAsia="Times New Roman" w:hAnsi="Times New Roman" w:cs="Times New Roman"/>
          <w:iCs/>
          <w:sz w:val="28"/>
          <w:szCs w:val="28"/>
        </w:rPr>
        <w:t>Первый и второй этапы</w:t>
      </w:r>
      <w:r w:rsidRPr="003D6991">
        <w:rPr>
          <w:rFonts w:ascii="Times New Roman" w:eastAsia="Times New Roman" w:hAnsi="Times New Roman" w:cs="Times New Roman"/>
          <w:i/>
          <w:iCs/>
          <w:sz w:val="28"/>
          <w:szCs w:val="28"/>
        </w:rPr>
        <w:t xml:space="preserve"> </w:t>
      </w:r>
      <w:r w:rsidRPr="003D6991">
        <w:rPr>
          <w:rFonts w:ascii="Times New Roman" w:eastAsia="Times New Roman" w:hAnsi="Times New Roman" w:cs="Times New Roman"/>
          <w:sz w:val="28"/>
          <w:szCs w:val="28"/>
        </w:rPr>
        <w:t>политики антимонопольного регулирования характеризуются как период становления и апробации методов активного вме</w:t>
      </w:r>
      <w:r w:rsidRPr="003D6991">
        <w:rPr>
          <w:rFonts w:ascii="Times New Roman" w:eastAsia="Times New Roman" w:hAnsi="Times New Roman" w:cs="Times New Roman"/>
          <w:sz w:val="28"/>
          <w:szCs w:val="28"/>
        </w:rPr>
        <w:softHyphen/>
        <w:t xml:space="preserve">шательства в процесс рыночной конкуренции. Антимонопольное регулирование впервые законодательно было закреплено в США последовательно принятыми нормативно-правовыми актами: Законом </w:t>
      </w:r>
      <w:proofErr w:type="spellStart"/>
      <w:r w:rsidRPr="003D6991">
        <w:rPr>
          <w:rFonts w:ascii="Times New Roman" w:eastAsia="Times New Roman" w:hAnsi="Times New Roman" w:cs="Times New Roman"/>
          <w:sz w:val="28"/>
          <w:szCs w:val="28"/>
        </w:rPr>
        <w:t>Шермана</w:t>
      </w:r>
      <w:proofErr w:type="spellEnd"/>
      <w:r w:rsidRPr="003D6991">
        <w:rPr>
          <w:rFonts w:ascii="Times New Roman" w:eastAsia="Times New Roman" w:hAnsi="Times New Roman" w:cs="Times New Roman"/>
          <w:sz w:val="28"/>
          <w:szCs w:val="28"/>
        </w:rPr>
        <w:t xml:space="preserve"> (1890г.), Законом </w:t>
      </w:r>
      <w:proofErr w:type="spellStart"/>
      <w:r w:rsidRPr="003D6991">
        <w:rPr>
          <w:rFonts w:ascii="Times New Roman" w:eastAsia="Times New Roman" w:hAnsi="Times New Roman" w:cs="Times New Roman"/>
          <w:sz w:val="28"/>
          <w:szCs w:val="28"/>
        </w:rPr>
        <w:t>Клейтона</w:t>
      </w:r>
      <w:proofErr w:type="spellEnd"/>
      <w:r w:rsidRPr="003D6991">
        <w:rPr>
          <w:rFonts w:ascii="Times New Roman" w:eastAsia="Times New Roman" w:hAnsi="Times New Roman" w:cs="Times New Roman"/>
          <w:sz w:val="28"/>
          <w:szCs w:val="28"/>
        </w:rPr>
        <w:t xml:space="preserve"> (1914г.), Законом о Федеральной торговой комиссии (1914г.), Законом Робинсона-</w:t>
      </w:r>
      <w:proofErr w:type="spellStart"/>
      <w:r w:rsidRPr="003D6991">
        <w:rPr>
          <w:rFonts w:ascii="Times New Roman" w:eastAsia="Times New Roman" w:hAnsi="Times New Roman" w:cs="Times New Roman"/>
          <w:sz w:val="28"/>
          <w:szCs w:val="28"/>
        </w:rPr>
        <w:t>Патмэна</w:t>
      </w:r>
      <w:proofErr w:type="spellEnd"/>
      <w:r w:rsidRPr="003D6991">
        <w:rPr>
          <w:rFonts w:ascii="Times New Roman" w:eastAsia="Times New Roman" w:hAnsi="Times New Roman" w:cs="Times New Roman"/>
          <w:sz w:val="28"/>
          <w:szCs w:val="28"/>
        </w:rPr>
        <w:t xml:space="preserve"> (1936г.), Законом </w:t>
      </w:r>
      <w:proofErr w:type="spellStart"/>
      <w:r w:rsidRPr="003D6991">
        <w:rPr>
          <w:rFonts w:ascii="Times New Roman" w:eastAsia="Times New Roman" w:hAnsi="Times New Roman" w:cs="Times New Roman"/>
          <w:sz w:val="28"/>
          <w:szCs w:val="28"/>
        </w:rPr>
        <w:t>Селлер</w:t>
      </w:r>
      <w:proofErr w:type="gramStart"/>
      <w:r w:rsidRPr="003D6991">
        <w:rPr>
          <w:rFonts w:ascii="Times New Roman" w:eastAsia="Times New Roman" w:hAnsi="Times New Roman" w:cs="Times New Roman"/>
          <w:sz w:val="28"/>
          <w:szCs w:val="28"/>
        </w:rPr>
        <w:t>а</w:t>
      </w:r>
      <w:proofErr w:type="spellEnd"/>
      <w:r w:rsidRPr="003D6991">
        <w:rPr>
          <w:rFonts w:ascii="Times New Roman" w:eastAsia="Times New Roman" w:hAnsi="Times New Roman" w:cs="Times New Roman"/>
          <w:sz w:val="28"/>
          <w:szCs w:val="28"/>
        </w:rPr>
        <w:t>-</w:t>
      </w:r>
      <w:proofErr w:type="gramEnd"/>
      <w:r w:rsidRPr="003D6991">
        <w:rPr>
          <w:rFonts w:ascii="Times New Roman" w:eastAsia="Times New Roman" w:hAnsi="Times New Roman" w:cs="Times New Roman"/>
          <w:sz w:val="28"/>
          <w:szCs w:val="28"/>
        </w:rPr>
        <w:t xml:space="preserve"> </w:t>
      </w:r>
      <w:proofErr w:type="spellStart"/>
      <w:r w:rsidRPr="003D6991">
        <w:rPr>
          <w:rFonts w:ascii="Times New Roman" w:eastAsia="Times New Roman" w:hAnsi="Times New Roman" w:cs="Times New Roman"/>
          <w:sz w:val="28"/>
          <w:szCs w:val="28"/>
        </w:rPr>
        <w:t>Кефовера</w:t>
      </w:r>
      <w:proofErr w:type="spellEnd"/>
      <w:r w:rsidRPr="003D6991">
        <w:rPr>
          <w:rFonts w:ascii="Times New Roman" w:eastAsia="Times New Roman" w:hAnsi="Times New Roman" w:cs="Times New Roman"/>
          <w:sz w:val="28"/>
          <w:szCs w:val="28"/>
        </w:rPr>
        <w:t xml:space="preserve"> (1950г.).</w:t>
      </w:r>
    </w:p>
    <w:p w:rsidR="003D6991" w:rsidRPr="003D6991" w:rsidRDefault="003D6991" w:rsidP="003D6991">
      <w:pPr>
        <w:shd w:val="clear" w:color="auto" w:fill="FFFFFF"/>
        <w:spacing w:after="0" w:line="360" w:lineRule="auto"/>
        <w:ind w:firstLine="708"/>
        <w:jc w:val="both"/>
        <w:rPr>
          <w:rFonts w:ascii="Times New Roman" w:eastAsia="Times New Roman" w:hAnsi="Times New Roman" w:cs="Times New Roman"/>
          <w:sz w:val="28"/>
          <w:szCs w:val="28"/>
        </w:rPr>
      </w:pPr>
      <w:r w:rsidRPr="003D6991">
        <w:rPr>
          <w:rFonts w:ascii="Times New Roman" w:eastAsia="Times New Roman" w:hAnsi="Times New Roman" w:cs="Times New Roman"/>
          <w:iCs/>
          <w:sz w:val="28"/>
          <w:szCs w:val="28"/>
        </w:rPr>
        <w:t>Третий этап</w:t>
      </w:r>
      <w:r w:rsidRPr="003D6991">
        <w:rPr>
          <w:rFonts w:ascii="Times New Roman" w:eastAsia="Times New Roman" w:hAnsi="Times New Roman" w:cs="Times New Roman"/>
          <w:i/>
          <w:iCs/>
          <w:sz w:val="28"/>
          <w:szCs w:val="28"/>
        </w:rPr>
        <w:t xml:space="preserve"> </w:t>
      </w:r>
      <w:r w:rsidRPr="003D6991">
        <w:rPr>
          <w:rFonts w:ascii="Times New Roman" w:eastAsia="Times New Roman" w:hAnsi="Times New Roman" w:cs="Times New Roman"/>
          <w:sz w:val="28"/>
          <w:szCs w:val="28"/>
        </w:rPr>
        <w:t xml:space="preserve">развития антимонопольного законодательства сопряжен с началом принятия норм, ограничивающих монопольное поведение компаний в европейских странах. Япония и Германия приняли антимонопольные законы в 1947г. под политическим давлением США и в течение </w:t>
      </w:r>
      <w:r w:rsidRPr="003D6991">
        <w:rPr>
          <w:rFonts w:ascii="Times New Roman" w:eastAsia="Times New Roman" w:hAnsi="Times New Roman" w:cs="Times New Roman"/>
          <w:sz w:val="28"/>
          <w:szCs w:val="28"/>
        </w:rPr>
        <w:lastRenderedPageBreak/>
        <w:t>последующего десятилетия внесли в них значительные коррективы. Политика государств-победителей во Второй мировой войне предполагала демилитаризацию экономик Японии и Германии и, следовательно, их демонополизацию. В Германии были приняты Правила об отмене картелей, установленные странами-союзниками как мера против высококонцентрированной милитаризованной экономики.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Наиболее действенным международным законодательством о конкуренции является законодательство ЕС. Оно представлено статьями 85, 86 Римского договора (1957), включающими условие, что после отмены национальных защитных мер в торговле стран - членов ЕС частные фирмы не станут воздвигать индивидуальные барьеры на пути развития торговли и оказывать влияние на ограничение или нарушение конкуренции на общем рынке. Опыт ЕС подтверждает непосредственную связь законов о конкуренции с ростом международной торговли и промышленным развитием [7].</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Период 1970-1980-х гг. можно выделить в </w:t>
      </w:r>
      <w:r w:rsidRPr="003D6991">
        <w:rPr>
          <w:rFonts w:ascii="Times New Roman" w:eastAsia="Calibri" w:hAnsi="Times New Roman" w:cs="Times New Roman"/>
          <w:iCs/>
          <w:sz w:val="28"/>
          <w:szCs w:val="28"/>
          <w:lang w:eastAsia="ru-RU"/>
        </w:rPr>
        <w:t>четвертый этап</w:t>
      </w:r>
      <w:r w:rsidRPr="003D6991">
        <w:rPr>
          <w:rFonts w:ascii="Times New Roman" w:eastAsia="Calibri" w:hAnsi="Times New Roman" w:cs="Times New Roman"/>
          <w:i/>
          <w:iCs/>
          <w:sz w:val="28"/>
          <w:szCs w:val="28"/>
          <w:lang w:eastAsia="ru-RU"/>
        </w:rPr>
        <w:t xml:space="preserve"> </w:t>
      </w:r>
      <w:r w:rsidRPr="003D6991">
        <w:rPr>
          <w:rFonts w:ascii="Times New Roman" w:eastAsia="Calibri" w:hAnsi="Times New Roman" w:cs="Times New Roman"/>
          <w:sz w:val="28"/>
          <w:szCs w:val="28"/>
          <w:lang w:eastAsia="ru-RU"/>
        </w:rPr>
        <w:t>антимонопольного регулирования. В это период успехов в конкурентной борьбе на мировых рынках стали достигать крупнейшие транснациональные корпорации. В законодательство о конкуренции Германии и Японии, Великобритании, Франции и других стран были внесены существенные поправки, направленные на либерализацию слияний и поглощений, приводящим к укрупнению компаний. Основой этих изменений стал тезис о том, что эффективное функционирование общества и конкурентное преимущество стран достигаются благодаря активной экономической деятельности крупных компаний.</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Начало 90-х гг. ознаменовалось изменением политической карты мира, революционными экономическими преобразованиями на европейском континенте, активной экономической интеграцией государств, что обусловило развитие нового, </w:t>
      </w:r>
      <w:r w:rsidRPr="003D6991">
        <w:rPr>
          <w:rFonts w:ascii="Times New Roman" w:eastAsia="Calibri" w:hAnsi="Times New Roman" w:cs="Times New Roman"/>
          <w:iCs/>
          <w:sz w:val="28"/>
          <w:szCs w:val="28"/>
          <w:lang w:eastAsia="ru-RU"/>
        </w:rPr>
        <w:t>пятого этапа</w:t>
      </w:r>
      <w:r w:rsidRPr="003D6991">
        <w:rPr>
          <w:rFonts w:ascii="Times New Roman" w:eastAsia="Calibri" w:hAnsi="Times New Roman" w:cs="Times New Roman"/>
          <w:sz w:val="28"/>
          <w:szCs w:val="28"/>
          <w:lang w:eastAsia="ru-RU"/>
        </w:rPr>
        <w:t xml:space="preserve"> антимонопольного регулирования, особенностью которого являются принципиально новые экономические и </w:t>
      </w:r>
      <w:r w:rsidRPr="003D6991">
        <w:rPr>
          <w:rFonts w:ascii="Times New Roman" w:eastAsia="Calibri" w:hAnsi="Times New Roman" w:cs="Times New Roman"/>
          <w:sz w:val="28"/>
          <w:szCs w:val="28"/>
          <w:lang w:eastAsia="ru-RU"/>
        </w:rPr>
        <w:lastRenderedPageBreak/>
        <w:t xml:space="preserve">юридические подходы к политике антимонопольного регулирования. Трансформация экономической системы в восточно-европейских странах (Польша, Болгария, Венгрия, Чехия, Румыния и др.), а также бывших республиках СССР (Россия, Украина, Беларусь и др.) привела к принятию в них антимонопольных законов и разработке стратегии конкуренции. Активизация мирохозяйственных связей и принципиальные изменения в международном экономическом сотрудничестве (в </w:t>
      </w:r>
      <w:proofErr w:type="spellStart"/>
      <w:r w:rsidRPr="003D6991">
        <w:rPr>
          <w:rFonts w:ascii="Times New Roman" w:eastAsia="Calibri" w:hAnsi="Times New Roman" w:cs="Times New Roman"/>
          <w:sz w:val="28"/>
          <w:szCs w:val="28"/>
          <w:lang w:eastAsia="ru-RU"/>
        </w:rPr>
        <w:t>т.ч</w:t>
      </w:r>
      <w:proofErr w:type="spellEnd"/>
      <w:r w:rsidRPr="003D6991">
        <w:rPr>
          <w:rFonts w:ascii="Times New Roman" w:eastAsia="Calibri" w:hAnsi="Times New Roman" w:cs="Times New Roman"/>
          <w:sz w:val="28"/>
          <w:szCs w:val="28"/>
          <w:lang w:eastAsia="ru-RU"/>
        </w:rPr>
        <w:t xml:space="preserve">. создание Всемирной торговой организации) обусловили необходимость совершенствования национальных законодательств о конкуренции с учетом международных правил торговли. </w:t>
      </w:r>
      <w:proofErr w:type="gramStart"/>
      <w:r w:rsidRPr="003D6991">
        <w:rPr>
          <w:rFonts w:ascii="Times New Roman" w:eastAsia="Calibri" w:hAnsi="Times New Roman" w:cs="Times New Roman"/>
          <w:sz w:val="28"/>
          <w:szCs w:val="28"/>
          <w:lang w:eastAsia="ru-RU"/>
        </w:rPr>
        <w:t>За последние 10 лет практически все развитые страны (Германия, Дания, Австрия, Франция, Швеция, Швейцария, Ирландия, Финляндия, Испания, Канада, Португалия, Австралия, Новая Зеландия) внесли существенные изменения в конкурентное законодательство.</w:t>
      </w:r>
      <w:proofErr w:type="gramEnd"/>
      <w:r w:rsidRPr="003D6991">
        <w:rPr>
          <w:rFonts w:ascii="Times New Roman" w:eastAsia="Calibri" w:hAnsi="Times New Roman" w:cs="Times New Roman"/>
          <w:sz w:val="28"/>
          <w:szCs w:val="28"/>
          <w:lang w:eastAsia="ru-RU"/>
        </w:rPr>
        <w:t xml:space="preserve"> В этот период законы о конкуренции были приняты в 60 странах мира, в том числе в 20 странах Африки, 30 странах Латинской Америки, Карибского бассейна, Азии и Океании.</w:t>
      </w:r>
    </w:p>
    <w:p w:rsidR="003D6991" w:rsidRPr="003D6991" w:rsidRDefault="003D6991" w:rsidP="003D6991">
      <w:pPr>
        <w:tabs>
          <w:tab w:val="left" w:pos="5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Важнейшей особенностью пятого этапа стало также изменение концепции антимонопольного регулирования, смещения ее в область поддержки и обеспечения конкуренции, недопущения со стороны органов государственной власти административных и межрегиональных барьеров. Поэтому вместо словосочетания «антимонопольное регулирование (законодательство)» стало применяться понятие «конкурентная политика» или «законодательство о конкуренции».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Конференция ООН по промышленности и торговле (ЮНКТАД) в течение последних десяти лет постоянно осуществляет деятельность по разработке комплекса основополагающих понятий и положений, касающихся ограничительной деловой практики в торговле, недопущения злоупотреблений доминирующим положением компаний на рынке, а также согласованных действий и сделок по слиянию и поглощению, приводящих</w:t>
      </w:r>
      <w:r w:rsidRPr="003D6991">
        <w:rPr>
          <w:rFonts w:ascii="Times New Roman" w:eastAsia="Calibri" w:hAnsi="Times New Roman" w:cs="Times New Roman"/>
          <w:b/>
          <w:bCs/>
          <w:sz w:val="28"/>
          <w:szCs w:val="28"/>
          <w:lang w:eastAsia="ru-RU"/>
        </w:rPr>
        <w:t xml:space="preserve"> </w:t>
      </w:r>
      <w:r w:rsidRPr="003D6991">
        <w:rPr>
          <w:rFonts w:ascii="Times New Roman" w:eastAsia="Calibri" w:hAnsi="Times New Roman" w:cs="Times New Roman"/>
          <w:sz w:val="28"/>
          <w:szCs w:val="28"/>
          <w:lang w:eastAsia="ru-RU"/>
        </w:rPr>
        <w:t>к изменению структуры рынка.</w:t>
      </w:r>
    </w:p>
    <w:p w:rsidR="003D6991" w:rsidRPr="00661462" w:rsidRDefault="003D6991" w:rsidP="003D6991">
      <w:pPr>
        <w:tabs>
          <w:tab w:val="left" w:pos="3020"/>
        </w:tab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sz w:val="28"/>
          <w:szCs w:val="28"/>
          <w:lang w:eastAsia="ru-RU"/>
        </w:rPr>
        <w:lastRenderedPageBreak/>
        <w:t xml:space="preserve">В начале 90-х годов 20 века Межправительственная группа экспертов по законодательству и политике в области конкуренции ЮНКТАД разработала Типовой закон о конкуренции, имеющий рекомендательный характер в вопросах ограничительной деловой практики и </w:t>
      </w:r>
      <w:r w:rsidRPr="003D6991">
        <w:rPr>
          <w:rFonts w:ascii="Times New Roman" w:eastAsia="Calibri" w:hAnsi="Times New Roman" w:cs="Times New Roman"/>
          <w:bCs/>
          <w:sz w:val="28"/>
          <w:szCs w:val="28"/>
          <w:lang w:eastAsia="ru-RU"/>
        </w:rPr>
        <w:t>конкурентно</w:t>
      </w:r>
      <w:r w:rsidRPr="003D6991">
        <w:rPr>
          <w:rFonts w:ascii="Times New Roman" w:eastAsia="Calibri" w:hAnsi="Times New Roman" w:cs="Times New Roman"/>
          <w:b/>
          <w:bCs/>
          <w:sz w:val="28"/>
          <w:szCs w:val="28"/>
          <w:lang w:eastAsia="ru-RU"/>
        </w:rPr>
        <w:t xml:space="preserve">й </w:t>
      </w:r>
      <w:r w:rsidRPr="003D6991">
        <w:rPr>
          <w:rFonts w:ascii="Times New Roman" w:eastAsia="Calibri" w:hAnsi="Times New Roman" w:cs="Times New Roman"/>
          <w:sz w:val="28"/>
          <w:szCs w:val="28"/>
          <w:lang w:eastAsia="ru-RU"/>
        </w:rPr>
        <w:t xml:space="preserve">политики. Разработка Типового закона о конкуренции явилась мощным катализатором </w:t>
      </w:r>
      <w:r w:rsidRPr="00661462">
        <w:rPr>
          <w:rFonts w:ascii="Times New Roman" w:eastAsia="Calibri" w:hAnsi="Times New Roman" w:cs="Times New Roman"/>
          <w:sz w:val="28"/>
          <w:szCs w:val="28"/>
          <w:lang w:eastAsia="ru-RU"/>
        </w:rPr>
        <w:t>принятия законов о конкуренции во многих странах мира.</w:t>
      </w:r>
    </w:p>
    <w:p w:rsidR="003D6991" w:rsidRPr="003D6991" w:rsidRDefault="003D6991" w:rsidP="003D6991">
      <w:pPr>
        <w:spacing w:after="0" w:line="360" w:lineRule="auto"/>
        <w:ind w:firstLine="709"/>
        <w:jc w:val="both"/>
        <w:rPr>
          <w:rFonts w:ascii="Times New Roman" w:eastAsia="Times New Roman" w:hAnsi="Times New Roman" w:cs="Times New Roman"/>
          <w:sz w:val="28"/>
          <w:szCs w:val="28"/>
        </w:rPr>
      </w:pPr>
      <w:bookmarkStart w:id="30" w:name="_Toc276572911"/>
      <w:bookmarkStart w:id="31" w:name="_Toc277329385"/>
      <w:bookmarkStart w:id="32" w:name="_Toc277407495"/>
      <w:bookmarkStart w:id="33" w:name="_Toc277543132"/>
      <w:bookmarkStart w:id="34" w:name="_Toc277573596"/>
      <w:bookmarkStart w:id="35" w:name="_Toc277576723"/>
      <w:bookmarkStart w:id="36" w:name="_Toc279474192"/>
      <w:bookmarkEnd w:id="23"/>
      <w:bookmarkEnd w:id="24"/>
      <w:bookmarkEnd w:id="25"/>
      <w:bookmarkEnd w:id="26"/>
      <w:bookmarkEnd w:id="27"/>
      <w:bookmarkEnd w:id="28"/>
      <w:bookmarkEnd w:id="29"/>
      <w:r w:rsidRPr="003D6991">
        <w:rPr>
          <w:rFonts w:ascii="Times New Roman" w:eastAsia="Times New Roman" w:hAnsi="Times New Roman" w:cs="Times New Roman"/>
          <w:sz w:val="28"/>
          <w:szCs w:val="28"/>
        </w:rPr>
        <w:t>Соединенные Штаты Америки</w:t>
      </w:r>
      <w:r w:rsidRPr="003D6991">
        <w:rPr>
          <w:rFonts w:ascii="Times New Roman" w:eastAsia="Times New Roman" w:hAnsi="Times New Roman" w:cs="Times New Roman"/>
          <w:b/>
          <w:i/>
          <w:sz w:val="28"/>
          <w:szCs w:val="28"/>
        </w:rPr>
        <w:t xml:space="preserve"> </w:t>
      </w:r>
      <w:r w:rsidRPr="003D6991">
        <w:rPr>
          <w:rFonts w:ascii="Times New Roman" w:eastAsia="Times New Roman" w:hAnsi="Times New Roman" w:cs="Times New Roman"/>
          <w:sz w:val="28"/>
          <w:szCs w:val="28"/>
        </w:rPr>
        <w:t>являются основоположником</w:t>
      </w:r>
      <w:r w:rsidRPr="003D6991">
        <w:rPr>
          <w:rFonts w:ascii="Times New Roman" w:eastAsia="Times New Roman" w:hAnsi="Times New Roman" w:cs="Times New Roman"/>
          <w:b/>
          <w:i/>
          <w:sz w:val="28"/>
          <w:szCs w:val="28"/>
        </w:rPr>
        <w:t xml:space="preserve"> </w:t>
      </w:r>
      <w:r w:rsidRPr="003D6991">
        <w:rPr>
          <w:rFonts w:ascii="Times New Roman" w:eastAsia="Times New Roman" w:hAnsi="Times New Roman" w:cs="Times New Roman"/>
          <w:sz w:val="28"/>
          <w:szCs w:val="28"/>
        </w:rPr>
        <w:t xml:space="preserve">антитрестовской политики. Юридическую основу этой политики составляют три федеральных закона: Закон </w:t>
      </w:r>
      <w:proofErr w:type="spellStart"/>
      <w:r w:rsidRPr="003D6991">
        <w:rPr>
          <w:rFonts w:ascii="Times New Roman" w:eastAsia="Times New Roman" w:hAnsi="Times New Roman" w:cs="Times New Roman"/>
          <w:sz w:val="28"/>
          <w:szCs w:val="28"/>
        </w:rPr>
        <w:t>Шермана</w:t>
      </w:r>
      <w:proofErr w:type="spellEnd"/>
      <w:r w:rsidRPr="003D6991">
        <w:rPr>
          <w:rFonts w:ascii="Times New Roman" w:eastAsia="Times New Roman" w:hAnsi="Times New Roman" w:cs="Times New Roman"/>
          <w:sz w:val="28"/>
          <w:szCs w:val="28"/>
        </w:rPr>
        <w:t xml:space="preserve"> (1890г.), Закон </w:t>
      </w:r>
      <w:proofErr w:type="spellStart"/>
      <w:r w:rsidRPr="003D6991">
        <w:rPr>
          <w:rFonts w:ascii="Times New Roman" w:eastAsia="Times New Roman" w:hAnsi="Times New Roman" w:cs="Times New Roman"/>
          <w:sz w:val="28"/>
          <w:szCs w:val="28"/>
        </w:rPr>
        <w:t>Клейтона</w:t>
      </w:r>
      <w:proofErr w:type="spellEnd"/>
      <w:r w:rsidRPr="003D6991">
        <w:rPr>
          <w:rFonts w:ascii="Times New Roman" w:eastAsia="Times New Roman" w:hAnsi="Times New Roman" w:cs="Times New Roman"/>
          <w:sz w:val="28"/>
          <w:szCs w:val="28"/>
        </w:rPr>
        <w:t xml:space="preserve"> (1914г.) и</w:t>
      </w:r>
      <w:r w:rsidRPr="003D6991">
        <w:rPr>
          <w:rFonts w:ascii="Times New Roman" w:eastAsia="Times New Roman" w:hAnsi="Times New Roman" w:cs="Times New Roman"/>
          <w:i/>
          <w:iCs/>
          <w:sz w:val="28"/>
          <w:szCs w:val="28"/>
        </w:rPr>
        <w:t xml:space="preserve"> </w:t>
      </w:r>
      <w:r w:rsidRPr="003D6991">
        <w:rPr>
          <w:rFonts w:ascii="Times New Roman" w:eastAsia="Times New Roman" w:hAnsi="Times New Roman" w:cs="Times New Roman"/>
          <w:sz w:val="28"/>
          <w:szCs w:val="28"/>
        </w:rPr>
        <w:t>Закон о Федеральной торговой комиссии (1914г.).</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Основная экономическая цель закона </w:t>
      </w:r>
      <w:proofErr w:type="spellStart"/>
      <w:r w:rsidRPr="003D6991">
        <w:rPr>
          <w:rFonts w:ascii="Times New Roman" w:eastAsia="Calibri" w:hAnsi="Times New Roman" w:cs="Times New Roman"/>
          <w:sz w:val="28"/>
          <w:szCs w:val="28"/>
          <w:lang w:eastAsia="ru-RU"/>
        </w:rPr>
        <w:t>Шермана</w:t>
      </w:r>
      <w:proofErr w:type="spellEnd"/>
      <w:r w:rsidRPr="003D6991">
        <w:rPr>
          <w:rFonts w:ascii="Times New Roman" w:eastAsia="Calibri" w:hAnsi="Times New Roman" w:cs="Times New Roman"/>
          <w:sz w:val="28"/>
          <w:szCs w:val="28"/>
          <w:lang w:eastAsia="ru-RU"/>
        </w:rPr>
        <w:t xml:space="preserve"> - создание условий для свободного предпринимательства и ничем не ограничиваемой конкуренции, а также для повышения благосостояния потребителей, поддержки жизнеспособности демократических институтов. Закон ввел запрет на объединения в форме трестов, тайные сговоры или иные действия, ограничивающие торговлю или коммерцию между штатами, а также монополизацию, попытки ее осуществления, вступление в сговор или соглашение с целью монополизации. Закон разрешил частным лицам, которым был нанесен убыток в результате нарушения этого закона, обращаться с иском в суд и требовать возмещения убытков в трехкратном размере.</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В 1914г. Конгресс принял Закон </w:t>
      </w:r>
      <w:proofErr w:type="spellStart"/>
      <w:r w:rsidRPr="003D6991">
        <w:rPr>
          <w:rFonts w:ascii="Times New Roman" w:eastAsia="Calibri" w:hAnsi="Times New Roman" w:cs="Times New Roman"/>
          <w:sz w:val="28"/>
          <w:szCs w:val="28"/>
          <w:lang w:eastAsia="ru-RU"/>
        </w:rPr>
        <w:t>Клейтона</w:t>
      </w:r>
      <w:proofErr w:type="spellEnd"/>
      <w:r w:rsidRPr="003D6991">
        <w:rPr>
          <w:rFonts w:ascii="Times New Roman" w:eastAsia="Calibri" w:hAnsi="Times New Roman" w:cs="Times New Roman"/>
          <w:sz w:val="28"/>
          <w:szCs w:val="28"/>
          <w:lang w:eastAsia="ru-RU"/>
        </w:rPr>
        <w:t>, расширивший сферу антитрестовского законодательства. Этот законодательный акт запретил дискриминацию в сфере цен, ведущую к ограничению торговли и монополизации рынка, а также заключение связывающих договоров, предоставляющих исключительные права, способные ограничить конкуренцию. Закон ограничил возможности осуществления некоторых действий, направленных против конкурентов: слияний, которые могут привести к снижению конкуренции, перекрестного участия руководства в правлении компаний-конкурентов.</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lastRenderedPageBreak/>
        <w:t>До принятия Закона о Федеральной торговой комиссии основным федеральным учреждением по реализации антимонопольной политики было Министерство юстиции. Закон определил Федеральную торговую комиссию как административное учреждение с широкими полномочиями. Министерство юстиции и Федеральная торговая комиссия совместно стали нести ответственность за применение федеральных антитрестовских законов, что является уникальной практикой в мире. Министерство юстиции может возбуждать уголовные и гражданские дела с последующим рассмотрением их федеральными региональными судами, а обжалование их предписаний осуществляется в апелляционных судах или в Верховном суде. Федеральная торговая комиссия может возбуждать иски только по гражданским делам и проводить их через независимых административных судей при возможности обжалования также в федеральных региональных судах или в Верховном суде (в целом 96% от общего числа антитрестовских дел в США возбуждено частными лицами). Два этих компетентных органа координируют свою деятельность в смежных вопросах, например, в случаях рассмотрения слияния отдельных компаний. Этот двойственные меры позволяют более эффективно проводить антимонопольную политику государства.</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Принятие Закона Робинсона - </w:t>
      </w:r>
      <w:proofErr w:type="spellStart"/>
      <w:r w:rsidRPr="003D6991">
        <w:rPr>
          <w:rFonts w:ascii="Times New Roman" w:eastAsia="Calibri" w:hAnsi="Times New Roman" w:cs="Times New Roman"/>
          <w:sz w:val="28"/>
          <w:szCs w:val="28"/>
          <w:lang w:eastAsia="ru-RU"/>
        </w:rPr>
        <w:t>Патмана</w:t>
      </w:r>
      <w:proofErr w:type="spellEnd"/>
      <w:r w:rsidRPr="003D6991">
        <w:rPr>
          <w:rFonts w:ascii="Times New Roman" w:eastAsia="Calibri" w:hAnsi="Times New Roman" w:cs="Times New Roman"/>
          <w:sz w:val="28"/>
          <w:szCs w:val="28"/>
          <w:lang w:eastAsia="ru-RU"/>
        </w:rPr>
        <w:t xml:space="preserve"> (1936г.) имело цель внести поправки в Закон </w:t>
      </w:r>
      <w:proofErr w:type="spellStart"/>
      <w:r w:rsidRPr="003D6991">
        <w:rPr>
          <w:rFonts w:ascii="Times New Roman" w:eastAsia="Calibri" w:hAnsi="Times New Roman" w:cs="Times New Roman"/>
          <w:sz w:val="28"/>
          <w:szCs w:val="28"/>
          <w:lang w:eastAsia="ru-RU"/>
        </w:rPr>
        <w:t>Клейтона</w:t>
      </w:r>
      <w:proofErr w:type="spellEnd"/>
      <w:r w:rsidRPr="003D6991">
        <w:rPr>
          <w:rFonts w:ascii="Times New Roman" w:eastAsia="Calibri" w:hAnsi="Times New Roman" w:cs="Times New Roman"/>
          <w:sz w:val="28"/>
          <w:szCs w:val="28"/>
          <w:lang w:eastAsia="ru-RU"/>
        </w:rPr>
        <w:t xml:space="preserve">. Это более сложный законодательный акт, запрещающий поддержание цен в случае перепродажи товаров. Закона </w:t>
      </w:r>
      <w:proofErr w:type="gramStart"/>
      <w:r w:rsidRPr="003D6991">
        <w:rPr>
          <w:rFonts w:ascii="Times New Roman" w:eastAsia="Calibri" w:hAnsi="Times New Roman" w:cs="Times New Roman"/>
          <w:sz w:val="28"/>
          <w:szCs w:val="28"/>
          <w:lang w:eastAsia="ru-RU"/>
        </w:rPr>
        <w:t>направлен</w:t>
      </w:r>
      <w:proofErr w:type="gramEnd"/>
      <w:r w:rsidRPr="003D6991">
        <w:rPr>
          <w:rFonts w:ascii="Times New Roman" w:eastAsia="Calibri" w:hAnsi="Times New Roman" w:cs="Times New Roman"/>
          <w:sz w:val="28"/>
          <w:szCs w:val="28"/>
          <w:lang w:eastAsia="ru-RU"/>
        </w:rPr>
        <w:t xml:space="preserve"> против дискриминации отдельных покупателей, ограничивает комиссионные за посредничество и другие компенсирующие выплаты в отношениях покупателя и продавца, запрещает дискриминирующую рекламу и продажу новых продуктов по заниженным ценам.</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В 1992г. Министерство юстиции и Федеральная торговая комиссия со</w:t>
      </w:r>
      <w:r w:rsidRPr="003D6991">
        <w:rPr>
          <w:rFonts w:ascii="Times New Roman" w:eastAsia="Calibri" w:hAnsi="Times New Roman" w:cs="Times New Roman"/>
          <w:sz w:val="28"/>
          <w:szCs w:val="28"/>
          <w:lang w:eastAsia="ru-RU"/>
        </w:rPr>
        <w:softHyphen/>
        <w:t xml:space="preserve">вместно издали «Руководство по применению законов при слияниях», которое до сих пор является основным документом, анализирующим влияние слияний на конкуренцию. Основная идея этого документа состоит в том, что «разумная реализация слияний является важным компонентом нашей </w:t>
      </w:r>
      <w:r w:rsidRPr="003D6991">
        <w:rPr>
          <w:rFonts w:ascii="Times New Roman" w:eastAsia="Calibri" w:hAnsi="Times New Roman" w:cs="Times New Roman"/>
          <w:sz w:val="28"/>
          <w:szCs w:val="28"/>
          <w:lang w:eastAsia="ru-RU"/>
        </w:rPr>
        <w:lastRenderedPageBreak/>
        <w:t>системы свободного предпринимательства, способствующей конкурентоспособности американских компаний и благосостоянию американских потребителей».</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На протяжении всего периода применения антитрестовских законов США чередовались более жесткие и достаточно либеральные подходы. Так, начало XX в. охарактеризовалось ужесточением антимонопольных подходов. В период 1930-1940-х гг. антимонопольное регулирование не играло существенной роли в экономике США. Затем некоторое ужесточение применения антитрестовских норм наблюдалось в 1950-1970-х гг. В конце 1970-х гг. маятник регулирования резко качнулся в сторону либерализации, и до конца 1980-х гг. в антитрестовском регулировании США господствовали подходы Чикагской экономической школы, базирующейся на приоритете свободного рынка по сравнению с государственным вмешательством в экономическую жизнь. Было признано, что прежняя антитрестовская доктрина была ошибочной, не предоставляла агентам рынка возможности достигать более высокой эффективности и конкурентоспособности на рынке, в том числе в условиях международной конкуренции.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Эра мягкой конкурентной политики закончилась в США в конце 1980-х гг., когда было открыто дело о монополизации рынка против компании </w:t>
      </w:r>
      <w:r w:rsidRPr="003D6991">
        <w:rPr>
          <w:rFonts w:ascii="Times New Roman" w:eastAsia="Calibri" w:hAnsi="Times New Roman" w:cs="Times New Roman"/>
          <w:sz w:val="28"/>
          <w:szCs w:val="28"/>
          <w:lang w:val="en-US" w:eastAsia="ru-RU"/>
        </w:rPr>
        <w:t>IBM</w:t>
      </w:r>
      <w:r w:rsidRPr="003D6991">
        <w:rPr>
          <w:rFonts w:ascii="Times New Roman" w:eastAsia="Calibri" w:hAnsi="Times New Roman" w:cs="Times New Roman"/>
          <w:sz w:val="28"/>
          <w:szCs w:val="28"/>
          <w:lang w:eastAsia="ru-RU"/>
        </w:rPr>
        <w:t xml:space="preserve">. Администрация Б. Клинтона подтвердила курс на усиление антимонопольного контроля, возбудив в 1998г. дело против компании </w:t>
      </w:r>
      <w:r w:rsidRPr="003D6991">
        <w:rPr>
          <w:rFonts w:ascii="Times New Roman" w:eastAsia="Calibri" w:hAnsi="Times New Roman" w:cs="Times New Roman"/>
          <w:sz w:val="28"/>
          <w:szCs w:val="28"/>
          <w:lang w:val="en-US" w:eastAsia="ru-RU"/>
        </w:rPr>
        <w:t>Microsoft</w:t>
      </w:r>
      <w:r w:rsidRPr="003D6991">
        <w:rPr>
          <w:rFonts w:ascii="Times New Roman" w:eastAsia="Calibri" w:hAnsi="Times New Roman" w:cs="Times New Roman"/>
          <w:sz w:val="28"/>
          <w:szCs w:val="28"/>
          <w:lang w:eastAsia="ru-RU"/>
        </w:rPr>
        <w:t xml:space="preserve">. Антитрестовские дела были возбуждены также против таких гигантов, как </w:t>
      </w:r>
      <w:r w:rsidRPr="003D6991">
        <w:rPr>
          <w:rFonts w:ascii="Times New Roman" w:eastAsia="Calibri" w:hAnsi="Times New Roman" w:cs="Times New Roman"/>
          <w:sz w:val="28"/>
          <w:szCs w:val="28"/>
          <w:lang w:val="en-US" w:eastAsia="ru-RU"/>
        </w:rPr>
        <w:t>Intel</w:t>
      </w:r>
      <w:r w:rsidRPr="003D6991">
        <w:rPr>
          <w:rFonts w:ascii="Times New Roman" w:eastAsia="Calibri" w:hAnsi="Times New Roman" w:cs="Times New Roman"/>
          <w:sz w:val="28"/>
          <w:szCs w:val="28"/>
          <w:lang w:eastAsia="ru-RU"/>
        </w:rPr>
        <w:t xml:space="preserve">, </w:t>
      </w:r>
      <w:proofErr w:type="spellStart"/>
      <w:r w:rsidRPr="003D6991">
        <w:rPr>
          <w:rFonts w:ascii="Times New Roman" w:eastAsia="Calibri" w:hAnsi="Times New Roman" w:cs="Times New Roman"/>
          <w:sz w:val="28"/>
          <w:szCs w:val="28"/>
          <w:lang w:val="en-US" w:eastAsia="ru-RU"/>
        </w:rPr>
        <w:t>Mastercard</w:t>
      </w:r>
      <w:proofErr w:type="spellEnd"/>
      <w:r w:rsidRPr="003D6991">
        <w:rPr>
          <w:rFonts w:ascii="Times New Roman" w:eastAsia="Calibri" w:hAnsi="Times New Roman" w:cs="Times New Roman"/>
          <w:sz w:val="28"/>
          <w:szCs w:val="28"/>
          <w:lang w:eastAsia="ru-RU"/>
        </w:rPr>
        <w:t xml:space="preserve">, </w:t>
      </w:r>
      <w:r w:rsidRPr="003D6991">
        <w:rPr>
          <w:rFonts w:ascii="Times New Roman" w:eastAsia="Calibri" w:hAnsi="Times New Roman" w:cs="Times New Roman"/>
          <w:sz w:val="28"/>
          <w:szCs w:val="28"/>
          <w:lang w:val="en-US" w:eastAsia="ru-RU"/>
        </w:rPr>
        <w:t>Visa</w:t>
      </w:r>
      <w:r w:rsidRPr="003D6991">
        <w:rPr>
          <w:rFonts w:ascii="Times New Roman" w:eastAsia="Calibri" w:hAnsi="Times New Roman" w:cs="Times New Roman"/>
          <w:sz w:val="28"/>
          <w:szCs w:val="28"/>
          <w:lang w:eastAsia="ru-RU"/>
        </w:rPr>
        <w:t>.</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Регулирование конкурентных отношений в США считается в настоящее время одним из самых комплексных, жестких и эффективных в мире. В последнее время ответственность за нарушение антитрестовского законодательства очень высока - предельный штраф с компаний составляет до 10 млн. долл. Размер штрафа в настоящее время может быть определен на уровне, вдвое превышающем доходы компаний, полученные от незаконной деятельности, или </w:t>
      </w:r>
      <w:proofErr w:type="gramStart"/>
      <w:r w:rsidRPr="003D6991">
        <w:rPr>
          <w:rFonts w:ascii="Times New Roman" w:eastAsia="Calibri" w:hAnsi="Times New Roman" w:cs="Times New Roman"/>
          <w:sz w:val="28"/>
          <w:szCs w:val="28"/>
          <w:lang w:eastAsia="ru-RU"/>
        </w:rPr>
        <w:t>расходы</w:t>
      </w:r>
      <w:proofErr w:type="gramEnd"/>
      <w:r w:rsidRPr="003D6991">
        <w:rPr>
          <w:rFonts w:ascii="Times New Roman" w:eastAsia="Calibri" w:hAnsi="Times New Roman" w:cs="Times New Roman"/>
          <w:sz w:val="28"/>
          <w:szCs w:val="28"/>
          <w:lang w:eastAsia="ru-RU"/>
        </w:rPr>
        <w:t xml:space="preserve"> понесенные потерпевшей стороной. В последние </w:t>
      </w:r>
      <w:r w:rsidRPr="003D6991">
        <w:rPr>
          <w:rFonts w:ascii="Times New Roman" w:eastAsia="Calibri" w:hAnsi="Times New Roman" w:cs="Times New Roman"/>
          <w:sz w:val="28"/>
          <w:szCs w:val="28"/>
          <w:lang w:eastAsia="ru-RU"/>
        </w:rPr>
        <w:lastRenderedPageBreak/>
        <w:t xml:space="preserve">годы наблюдается усиление уголовного преследования нарушителей антитрестовского законодательства. Суммы штрафов, уплаченных по уголовным </w:t>
      </w:r>
      <w:proofErr w:type="gramStart"/>
      <w:r w:rsidRPr="003D6991">
        <w:rPr>
          <w:rFonts w:ascii="Times New Roman" w:eastAsia="Calibri" w:hAnsi="Times New Roman" w:cs="Times New Roman"/>
          <w:sz w:val="28"/>
          <w:szCs w:val="28"/>
          <w:lang w:eastAsia="ru-RU"/>
        </w:rPr>
        <w:t>антитрестовского</w:t>
      </w:r>
      <w:proofErr w:type="gramEnd"/>
      <w:r w:rsidRPr="003D6991">
        <w:rPr>
          <w:rFonts w:ascii="Times New Roman" w:eastAsia="Calibri" w:hAnsi="Times New Roman" w:cs="Times New Roman"/>
          <w:sz w:val="28"/>
          <w:szCs w:val="28"/>
          <w:lang w:eastAsia="ru-RU"/>
        </w:rPr>
        <w:t xml:space="preserve"> делам, составляют сотни миллионов долларов. Физические лица, виновные в антитрестовских преступлениях, отбывают наказание в тюрьме в среднем по девять месяцев.</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Антитрестовское законодательство Японии начало свое формирование с 1947г., когда американское правительство настояло на принятии в Японии</w:t>
      </w:r>
      <w:r w:rsidRPr="003D6991">
        <w:rPr>
          <w:rFonts w:ascii="Times New Roman" w:eastAsia="Calibri" w:hAnsi="Times New Roman" w:cs="Times New Roman"/>
          <w:i/>
          <w:sz w:val="28"/>
          <w:szCs w:val="28"/>
          <w:lang w:eastAsia="ru-RU"/>
        </w:rPr>
        <w:t xml:space="preserve"> </w:t>
      </w:r>
      <w:r w:rsidRPr="003D6991">
        <w:rPr>
          <w:rFonts w:ascii="Times New Roman" w:eastAsia="Calibri" w:hAnsi="Times New Roman" w:cs="Times New Roman"/>
          <w:sz w:val="28"/>
          <w:szCs w:val="28"/>
          <w:lang w:eastAsia="ru-RU"/>
        </w:rPr>
        <w:t>законов «О запрещении частных монополий и обеспечении справедливости торговли» и «О Федеральной торговой комиссии», что способствовало роспуску конгломератов «дзайбацу», занимавших господствующее положение в экономике страны. Закон обеспечил конкуренцию производителей, независимость их хозяйственного поведения, защиту интересов потребителей. Он установил более жесткие, чем в США, правила слияния и объединения предприятий, сильно ограничил участие банков в акционерном капитале компаний, полностью запретил «чистые» (т.е. не ведущие производственной деятельности) холдинги и ограничил совмещение директорских постов. Таким образом, была заложена конкурентная основа товарных рынков, обеспечившая стране мощный экономический подъем уже в 1950-1960-х гг. 20 века.</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В японское антимонопольное законодательство в 1951, 1953 и 1977 гг. вносились изменения по вопросам либерализации слияний, заключения международных договоров компаниями, занимающими доминирующее положение и др. Основной элемент японского антимонопольного законодательства – это запрещение картелей, олигополии и частных монополий, поведение которых ограничивает конкуренцию. Японский антимонопольный закон устанавливает критерии концентрации, предусматривает недопущение монополистической деятельности и необоснованного ограничения конкуренции.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Монополия определяется как чрезмерная концентрация экономической власти, а также неоправданное ограничение объемов производства, цен, </w:t>
      </w:r>
      <w:r w:rsidRPr="003D6991">
        <w:rPr>
          <w:rFonts w:ascii="Times New Roman" w:eastAsia="Calibri" w:hAnsi="Times New Roman" w:cs="Times New Roman"/>
          <w:sz w:val="28"/>
          <w:szCs w:val="28"/>
          <w:lang w:eastAsia="ru-RU"/>
        </w:rPr>
        <w:lastRenderedPageBreak/>
        <w:t>технологий путем установления соглашений между конкурентами. Законодательство признает два источника власти поставщиков над рынком: концентрацию материальных ресурсом на крупнейших предприятиях и согласованные действия конкурентов. Под конкуренцией понимается ситуация, когда двое и более предпринимателей поставляют одинаковые или сходные товары или услуги одним и тем же потребителям и клиентам или покупают одинаковые или сходные товары (услуги) у одного и того же поставщика. Таким образом, японское законодательство рассматривает конкуренцию в двух аспектах: как отношения между поставщиками однородной продукции (по горизонтали) и как отношения смежников (по вертикали).</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iCs/>
          <w:sz w:val="28"/>
          <w:szCs w:val="28"/>
          <w:lang w:eastAsia="ru-RU"/>
        </w:rPr>
      </w:pPr>
      <w:r w:rsidRPr="003D6991">
        <w:rPr>
          <w:rFonts w:ascii="Times New Roman" w:eastAsia="Calibri" w:hAnsi="Times New Roman" w:cs="Times New Roman"/>
          <w:sz w:val="28"/>
          <w:szCs w:val="28"/>
          <w:lang w:eastAsia="ru-RU"/>
        </w:rPr>
        <w:t xml:space="preserve">Значительное внимание законодательство Японии уделяет недобросовестной коммерческой практике. Здесь различаются три </w:t>
      </w:r>
      <w:r w:rsidRPr="003D6991">
        <w:rPr>
          <w:rFonts w:ascii="Times New Roman" w:eastAsia="Calibri" w:hAnsi="Times New Roman" w:cs="Times New Roman"/>
          <w:iCs/>
          <w:sz w:val="28"/>
          <w:szCs w:val="28"/>
          <w:lang w:eastAsia="ru-RU"/>
        </w:rPr>
        <w:t>основных категории такой недобросовестной практики:</w:t>
      </w:r>
    </w:p>
    <w:p w:rsidR="003D6991" w:rsidRPr="003D6991" w:rsidRDefault="003D6991" w:rsidP="003D6991">
      <w:pPr>
        <w:tabs>
          <w:tab w:val="left" w:pos="58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поведение, способное ограничить конкуренцию - дискриминационное ценообразование, демпинг, поддержка перепродажных цен;</w:t>
      </w:r>
    </w:p>
    <w:p w:rsidR="003D6991" w:rsidRPr="003D6991" w:rsidRDefault="003D6991" w:rsidP="003D6991">
      <w:pPr>
        <w:tabs>
          <w:tab w:val="left" w:pos="58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конкуренция, которая сама по себе не может рассматриваться как справедливая - привлечение клиентов обманными методами, навязывание условий договоров, обещания дополнительных выплат;</w:t>
      </w:r>
    </w:p>
    <w:p w:rsidR="003D6991" w:rsidRPr="003D6991" w:rsidRDefault="003D6991" w:rsidP="003D6991">
      <w:pPr>
        <w:tabs>
          <w:tab w:val="left" w:pos="58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поведение крупных фирм, которые выдвигают клиентам необоснованные требования, используя свое доминирующее положение.</w:t>
      </w:r>
    </w:p>
    <w:p w:rsidR="003D6991" w:rsidRP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Комиссия по справедливым сделкам Японии рассматривает монопо</w:t>
      </w:r>
      <w:r w:rsidRPr="003D6991">
        <w:rPr>
          <w:rFonts w:ascii="Times New Roman" w:eastAsia="Calibri" w:hAnsi="Times New Roman" w:cs="Times New Roman"/>
          <w:sz w:val="28"/>
          <w:szCs w:val="28"/>
          <w:lang w:eastAsia="ru-RU"/>
        </w:rPr>
        <w:softHyphen/>
        <w:t xml:space="preserve">листические ситуации только по тем видам товаров и услуг, годовой объем </w:t>
      </w:r>
      <w:proofErr w:type="gramStart"/>
      <w:r w:rsidRPr="003D6991">
        <w:rPr>
          <w:rFonts w:ascii="Times New Roman" w:eastAsia="Calibri" w:hAnsi="Times New Roman" w:cs="Times New Roman"/>
          <w:sz w:val="28"/>
          <w:szCs w:val="28"/>
          <w:lang w:eastAsia="ru-RU"/>
        </w:rPr>
        <w:t>продаж</w:t>
      </w:r>
      <w:proofErr w:type="gramEnd"/>
      <w:r w:rsidRPr="003D6991">
        <w:rPr>
          <w:rFonts w:ascii="Times New Roman" w:eastAsia="Calibri" w:hAnsi="Times New Roman" w:cs="Times New Roman"/>
          <w:sz w:val="28"/>
          <w:szCs w:val="28"/>
          <w:lang w:eastAsia="ru-RU"/>
        </w:rPr>
        <w:t xml:space="preserve"> которых на внутреннем рынке составляет не менее 50 млрд. иен (около 40 млн. долл.). </w:t>
      </w:r>
      <w:proofErr w:type="gramStart"/>
      <w:r w:rsidRPr="003D6991">
        <w:rPr>
          <w:rFonts w:ascii="Times New Roman" w:eastAsia="Calibri" w:hAnsi="Times New Roman" w:cs="Times New Roman"/>
          <w:sz w:val="28"/>
          <w:szCs w:val="28"/>
          <w:lang w:eastAsia="ru-RU"/>
        </w:rPr>
        <w:t>Тем самым отсекаются мелкие товарные рынки местного значения, что вполне оправданно в условиях развитой экономики, где при благоприятных условиях для создания мелких фирм небольшие рынки практически не бывают монополизированными.</w:t>
      </w:r>
      <w:proofErr w:type="gramEnd"/>
    </w:p>
    <w:p w:rsidR="003D6991" w:rsidRDefault="003D6991" w:rsidP="003D6991">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D6991">
        <w:rPr>
          <w:rFonts w:ascii="Times New Roman" w:eastAsia="Calibri" w:hAnsi="Times New Roman" w:cs="Times New Roman"/>
          <w:sz w:val="28"/>
          <w:szCs w:val="28"/>
          <w:lang w:eastAsia="ru-RU"/>
        </w:rPr>
        <w:t xml:space="preserve">Для определения монополистической ситуации применяется критерий доли рынка. Закон признает доминирующим такое положение на рынке, при </w:t>
      </w:r>
      <w:r w:rsidRPr="003D6991">
        <w:rPr>
          <w:rFonts w:ascii="Times New Roman" w:eastAsia="Calibri" w:hAnsi="Times New Roman" w:cs="Times New Roman"/>
          <w:sz w:val="28"/>
          <w:szCs w:val="28"/>
          <w:lang w:eastAsia="ru-RU"/>
        </w:rPr>
        <w:lastRenderedPageBreak/>
        <w:t>котором доля одного крупнейшего поставщика превышает 50%, либо доля двух крупнейших поставщиков превышает 75%. На практике Комиссия постоянно ведет мониторинг рынков по 485 товарным группам, рассчитывая и ежегодно публикуя индексы концентрации производства одним, тремя и пяти крупнейшими производителями.</w:t>
      </w:r>
    </w:p>
    <w:p w:rsidR="00661462" w:rsidRPr="00661462"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Обобщая мировой опыт, можно сформулировать следующие основные принципы, присущие в настоящее время антимонопольному регулированию в большинстве развитых государств:</w:t>
      </w:r>
    </w:p>
    <w:p w:rsidR="00661462" w:rsidRPr="00661462"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1. Политика конкуренции строится на основе содействия экономической либерализации, поощряя или побуждая независимых покупателей и продавцов вступать в конкуренцию.</w:t>
      </w:r>
    </w:p>
    <w:p w:rsidR="00661462" w:rsidRPr="00661462"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2. В основе политики конкуренции лежат меры, направленные на ограничение монополий; демонополизация экономики и поддержка малого предпринимательства.</w:t>
      </w:r>
    </w:p>
    <w:p w:rsidR="00661462" w:rsidRPr="00661462"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3. Осуществляется жесткий контроль и наблюдение за поведением субъектов, занимающих доминирующее положение.</w:t>
      </w:r>
    </w:p>
    <w:p w:rsidR="00661462" w:rsidRPr="00661462"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4. Не допускаются несанкционированные соглашения между хозяйствующими субъектами.</w:t>
      </w:r>
    </w:p>
    <w:p w:rsidR="00661462" w:rsidRPr="00661462"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5. Снимаются ограничения на слияния и присоединения в случае, если участники сделки докажут, что положительный эффект от их действий превышает негативные последствия для конкуренции на рынке.</w:t>
      </w:r>
    </w:p>
    <w:p w:rsidR="00661462" w:rsidRPr="003D6991" w:rsidRDefault="00661462" w:rsidP="0066146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661462">
        <w:rPr>
          <w:rFonts w:ascii="Times New Roman" w:eastAsia="Calibri" w:hAnsi="Times New Roman" w:cs="Times New Roman"/>
          <w:sz w:val="28"/>
          <w:szCs w:val="28"/>
          <w:lang w:eastAsia="ru-RU"/>
        </w:rPr>
        <w:t>6. Не допускаются действия со стороны органов власти, ограничивающие конкуренцию и устанавливающие административные барьеры.</w:t>
      </w:r>
    </w:p>
    <w:p w:rsidR="00661462" w:rsidRDefault="00661462" w:rsidP="003D6991">
      <w:pPr>
        <w:keepNext/>
        <w:keepLines/>
        <w:spacing w:after="0" w:line="360" w:lineRule="auto"/>
        <w:jc w:val="center"/>
        <w:outlineLvl w:val="1"/>
        <w:rPr>
          <w:rFonts w:ascii="Times New Roman" w:eastAsia="Calibri" w:hAnsi="Times New Roman" w:cs="Times New Roman"/>
          <w:b/>
          <w:bCs/>
          <w:color w:val="000000"/>
          <w:sz w:val="28"/>
          <w:szCs w:val="28"/>
        </w:rPr>
      </w:pPr>
    </w:p>
    <w:p w:rsidR="00661462" w:rsidRDefault="00661462" w:rsidP="003D6991">
      <w:pPr>
        <w:keepNext/>
        <w:keepLines/>
        <w:spacing w:after="0" w:line="360" w:lineRule="auto"/>
        <w:jc w:val="center"/>
        <w:outlineLvl w:val="1"/>
        <w:rPr>
          <w:rFonts w:ascii="Times New Roman" w:eastAsia="Calibri" w:hAnsi="Times New Roman" w:cs="Times New Roman"/>
          <w:b/>
          <w:bCs/>
          <w:color w:val="000000"/>
          <w:sz w:val="28"/>
          <w:szCs w:val="28"/>
        </w:rPr>
      </w:pPr>
    </w:p>
    <w:p w:rsidR="00661462" w:rsidRDefault="00661462" w:rsidP="003D6991">
      <w:pPr>
        <w:keepNext/>
        <w:keepLines/>
        <w:spacing w:after="0" w:line="360" w:lineRule="auto"/>
        <w:jc w:val="center"/>
        <w:outlineLvl w:val="1"/>
        <w:rPr>
          <w:rFonts w:ascii="Times New Roman" w:eastAsia="Calibri" w:hAnsi="Times New Roman" w:cs="Times New Roman"/>
          <w:b/>
          <w:bCs/>
          <w:color w:val="000000"/>
          <w:sz w:val="28"/>
          <w:szCs w:val="28"/>
        </w:rPr>
      </w:pPr>
    </w:p>
    <w:p w:rsidR="00661462" w:rsidRDefault="00661462" w:rsidP="003D6991">
      <w:pPr>
        <w:keepNext/>
        <w:keepLines/>
        <w:spacing w:after="0" w:line="360" w:lineRule="auto"/>
        <w:jc w:val="center"/>
        <w:outlineLvl w:val="1"/>
        <w:rPr>
          <w:rFonts w:ascii="Times New Roman" w:eastAsia="Calibri" w:hAnsi="Times New Roman" w:cs="Times New Roman"/>
          <w:b/>
          <w:bCs/>
          <w:color w:val="000000"/>
          <w:sz w:val="28"/>
          <w:szCs w:val="28"/>
        </w:rPr>
      </w:pPr>
    </w:p>
    <w:p w:rsidR="003D6991" w:rsidRPr="003D6991" w:rsidRDefault="003D6991" w:rsidP="003D6991">
      <w:pPr>
        <w:keepNext/>
        <w:keepLines/>
        <w:spacing w:after="0" w:line="360" w:lineRule="auto"/>
        <w:jc w:val="center"/>
        <w:outlineLvl w:val="1"/>
        <w:rPr>
          <w:rFonts w:ascii="Times New Roman" w:eastAsia="Calibri" w:hAnsi="Times New Roman" w:cs="Times New Roman"/>
          <w:b/>
          <w:bCs/>
          <w:color w:val="000000"/>
          <w:sz w:val="28"/>
          <w:szCs w:val="28"/>
        </w:rPr>
      </w:pPr>
      <w:r w:rsidRPr="003D6991">
        <w:rPr>
          <w:rFonts w:ascii="Times New Roman" w:eastAsia="Calibri" w:hAnsi="Times New Roman" w:cs="Times New Roman"/>
          <w:b/>
          <w:bCs/>
          <w:color w:val="000000"/>
          <w:sz w:val="28"/>
          <w:szCs w:val="28"/>
        </w:rPr>
        <w:t xml:space="preserve">ТЕМА 9. ГОСУДАРСТВЕННОЕ РЕГУЛИРОВАНИЕ </w:t>
      </w:r>
    </w:p>
    <w:p w:rsidR="003D6991" w:rsidRPr="003D6991" w:rsidRDefault="003D6991" w:rsidP="003D6991">
      <w:pPr>
        <w:keepNext/>
        <w:keepLines/>
        <w:spacing w:after="0" w:line="360" w:lineRule="auto"/>
        <w:jc w:val="center"/>
        <w:outlineLvl w:val="1"/>
        <w:rPr>
          <w:rFonts w:ascii="Times New Roman" w:eastAsia="Calibri" w:hAnsi="Times New Roman" w:cs="Times New Roman"/>
          <w:bCs/>
          <w:color w:val="000000"/>
          <w:sz w:val="28"/>
          <w:szCs w:val="28"/>
        </w:rPr>
      </w:pPr>
      <w:r w:rsidRPr="003D6991">
        <w:rPr>
          <w:rFonts w:ascii="Times New Roman" w:eastAsia="Calibri" w:hAnsi="Times New Roman" w:cs="Times New Roman"/>
          <w:b/>
          <w:bCs/>
          <w:color w:val="000000"/>
          <w:sz w:val="28"/>
          <w:szCs w:val="28"/>
        </w:rPr>
        <w:t>ЭКОНОМИЧЕСКОЙ КОНЦЕНТРАЦИИ В РЕСПУБЛИКЕ БЕЛАРУСЬ</w:t>
      </w:r>
      <w:bookmarkEnd w:id="30"/>
      <w:bookmarkEnd w:id="31"/>
      <w:bookmarkEnd w:id="32"/>
      <w:bookmarkEnd w:id="33"/>
      <w:bookmarkEnd w:id="34"/>
      <w:bookmarkEnd w:id="35"/>
      <w:bookmarkEnd w:id="36"/>
    </w:p>
    <w:p w:rsidR="003D6991" w:rsidRPr="003D6991" w:rsidRDefault="003D6991" w:rsidP="003D6991">
      <w:pPr>
        <w:spacing w:after="0" w:line="360" w:lineRule="auto"/>
        <w:ind w:firstLine="709"/>
        <w:jc w:val="center"/>
        <w:rPr>
          <w:rFonts w:ascii="Times New Roman" w:eastAsia="Times New Roman" w:hAnsi="Times New Roman" w:cs="Times New Roman"/>
          <w:sz w:val="28"/>
          <w:szCs w:val="28"/>
        </w:rPr>
      </w:pPr>
    </w:p>
    <w:p w:rsidR="003D6991" w:rsidRPr="003D6991" w:rsidRDefault="003D6991" w:rsidP="003D6991">
      <w:pPr>
        <w:spacing w:after="0" w:line="360" w:lineRule="auto"/>
        <w:ind w:firstLine="709"/>
        <w:jc w:val="both"/>
        <w:rPr>
          <w:rFonts w:ascii="Times New Roman" w:eastAsia="Times New Roman" w:hAnsi="Times New Roman" w:cs="Times New Roman"/>
          <w:b/>
          <w:sz w:val="28"/>
          <w:szCs w:val="28"/>
        </w:rPr>
      </w:pPr>
      <w:r w:rsidRPr="003D6991">
        <w:rPr>
          <w:rFonts w:ascii="Times New Roman" w:eastAsia="Times New Roman" w:hAnsi="Times New Roman" w:cs="Times New Roman"/>
          <w:color w:val="000000"/>
          <w:sz w:val="28"/>
          <w:szCs w:val="28"/>
        </w:rPr>
        <w:t xml:space="preserve">Государственная антимонопольная политика в Республике Беларусь является частью экономической политики государства и осуществляется по следующим направлениям: </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законотворческая и нормотворческая деятельность в области конкурентной политики;</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предупреждение, ограничение и пресечение монополистической деятельности хозяйствующих субъектов и органов управления;</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демонополизация товарных рынков;</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пресечение недобросовестной конкуренции;</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содействие развитию конкуренции на товарных рынках республики;</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w:t>
      </w:r>
      <w:proofErr w:type="gramStart"/>
      <w:r w:rsidRPr="003D6991">
        <w:rPr>
          <w:rFonts w:ascii="Times New Roman" w:eastAsia="Times New Roman" w:hAnsi="Times New Roman" w:cs="Times New Roman"/>
          <w:color w:val="000000"/>
          <w:sz w:val="28"/>
          <w:szCs w:val="28"/>
        </w:rPr>
        <w:t>контроль за</w:t>
      </w:r>
      <w:proofErr w:type="gramEnd"/>
      <w:r w:rsidRPr="003D6991">
        <w:rPr>
          <w:rFonts w:ascii="Times New Roman" w:eastAsia="Times New Roman" w:hAnsi="Times New Roman" w:cs="Times New Roman"/>
          <w:color w:val="000000"/>
          <w:sz w:val="28"/>
          <w:szCs w:val="28"/>
        </w:rPr>
        <w:t xml:space="preserve"> экономической концентрацией;</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регулирование деятельности субъектов естественных монополий;</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обеспечение правовой защищенности добросовестной конкуренции;</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международное сотрудничество в области конкурентной политики.</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proofErr w:type="gramStart"/>
      <w:r w:rsidRPr="003D6991">
        <w:rPr>
          <w:rFonts w:ascii="Times New Roman" w:eastAsia="Calibri" w:hAnsi="Times New Roman" w:cs="Times New Roman"/>
          <w:color w:val="000000"/>
          <w:sz w:val="28"/>
          <w:szCs w:val="28"/>
          <w:lang w:eastAsia="ru-RU"/>
        </w:rPr>
        <w:t>Согласно действующего антимонопольного законодательства, антимонопольный орган - Министерство экономики Р</w:t>
      </w:r>
      <w:proofErr w:type="gramEnd"/>
      <w:r w:rsidRPr="003D6991">
        <w:rPr>
          <w:rFonts w:ascii="Times New Roman" w:eastAsia="Calibri" w:hAnsi="Times New Roman" w:cs="Times New Roman"/>
          <w:color w:val="000000"/>
          <w:sz w:val="28"/>
          <w:szCs w:val="28"/>
          <w:lang w:eastAsia="ru-RU"/>
        </w:rPr>
        <w:t>еспублики Беларусь – осуществляет следующие функции:</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рассматривает и дает заключения по всем документам и проектам документов экономического характера на предмет их соответствия антимонопольному законодательству Республики Беларусь;</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разрабатывает нормативные правовые акты в области антимонопольной и конкурентной политики;</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lastRenderedPageBreak/>
        <w:t>- анализирует состояние товарных рынков и определяет степень их монополизации;</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формирует и ведет Государственный реестр хозяйствующих субъектов, занимающих доминирующее положение на товарных рынках и Государственный реестр субъектов естественных монополий;</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xml:space="preserve">- осуществляет </w:t>
      </w:r>
      <w:proofErr w:type="gramStart"/>
      <w:r w:rsidRPr="003D6991">
        <w:rPr>
          <w:rFonts w:ascii="Times New Roman" w:eastAsia="Times New Roman" w:hAnsi="Times New Roman" w:cs="Times New Roman"/>
          <w:color w:val="000000"/>
          <w:sz w:val="28"/>
          <w:szCs w:val="28"/>
        </w:rPr>
        <w:t>контроль за</w:t>
      </w:r>
      <w:proofErr w:type="gramEnd"/>
      <w:r w:rsidRPr="003D6991">
        <w:rPr>
          <w:rFonts w:ascii="Times New Roman" w:eastAsia="Times New Roman" w:hAnsi="Times New Roman" w:cs="Times New Roman"/>
          <w:color w:val="000000"/>
          <w:sz w:val="28"/>
          <w:szCs w:val="28"/>
        </w:rPr>
        <w:t xml:space="preserve"> недобросовестной конкуренцией;</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регулирует деятельность субъектов естественных монополий в пределах компетенции, определенной законодательством;</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дает заключения о соответствии антимонопольному законодательству соглашений хозяйствующих субъектов и органов управления, ведущих к ограничению конкуренции;</w:t>
      </w:r>
    </w:p>
    <w:p w:rsidR="003D6991" w:rsidRPr="003D6991" w:rsidRDefault="003D6991" w:rsidP="003D6991">
      <w:pPr>
        <w:shd w:val="clear" w:color="auto" w:fill="FFFFFF"/>
        <w:spacing w:after="0" w:line="360" w:lineRule="auto"/>
        <w:ind w:firstLine="709"/>
        <w:jc w:val="both"/>
        <w:textAlignment w:val="top"/>
        <w:rPr>
          <w:rFonts w:ascii="Times New Roman" w:eastAsia="Times New Roman" w:hAnsi="Times New Roman" w:cs="Times New Roman"/>
          <w:color w:val="000000"/>
          <w:sz w:val="28"/>
          <w:szCs w:val="28"/>
        </w:rPr>
      </w:pPr>
      <w:r w:rsidRPr="003D6991">
        <w:rPr>
          <w:rFonts w:ascii="Times New Roman" w:eastAsia="Times New Roman" w:hAnsi="Times New Roman" w:cs="Times New Roman"/>
          <w:color w:val="000000"/>
          <w:sz w:val="28"/>
          <w:szCs w:val="28"/>
        </w:rPr>
        <w:t>- дает заключения по условиям акционирования хозяйствующих субъектов, занимающих доминирующее положение на товарном рынке;</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принимает в установленном законодательством порядке решения о принудительной реорганизации хозяйствующих субъектов, занимающих доминирующее положение на товарном рынке;</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согласовывает создание объединений хозяйствующих субъектов, в том числе холдингов, хозяйственных групп (финансово-промышленных групп), союзов, ассоциаций и других объединений хозяйствующих субъектов;</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 осуществляет </w:t>
      </w:r>
      <w:proofErr w:type="gramStart"/>
      <w:r w:rsidRPr="003D6991">
        <w:rPr>
          <w:rFonts w:ascii="Times New Roman" w:eastAsia="Calibri" w:hAnsi="Times New Roman" w:cs="Times New Roman"/>
          <w:color w:val="000000"/>
          <w:sz w:val="28"/>
          <w:szCs w:val="28"/>
          <w:lang w:eastAsia="ru-RU"/>
        </w:rPr>
        <w:t>контроль за</w:t>
      </w:r>
      <w:proofErr w:type="gramEnd"/>
      <w:r w:rsidRPr="003D6991">
        <w:rPr>
          <w:rFonts w:ascii="Times New Roman" w:eastAsia="Calibri" w:hAnsi="Times New Roman" w:cs="Times New Roman"/>
          <w:color w:val="000000"/>
          <w:sz w:val="28"/>
          <w:szCs w:val="28"/>
          <w:lang w:eastAsia="ru-RU"/>
        </w:rPr>
        <w:t xml:space="preserve"> сделками с акциями, принадлежащими хозяйствующим субъектам и (или) выпущенными ими, в том числе по продаже акций, принадлежащих Республике Беларусь на конкурсах, аукционах, торгах, имущественными паевыми взносами в имущество кооперативов (паями), долями уставных фондов хозяйствующих субъектов;</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формирует и ведет электронный банк данных по организационно-законодательной и нормативно - методической базе в области антимонопольной и конкурентной политики стран СНГ;</w:t>
      </w:r>
    </w:p>
    <w:p w:rsidR="003D6991" w:rsidRP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xml:space="preserve">- обеспечивает международное сотрудничество и взаимодействие в области конкурентной политики с учетом того, что Республика Беларусь </w:t>
      </w:r>
      <w:r w:rsidRPr="003D6991">
        <w:rPr>
          <w:rFonts w:ascii="Times New Roman" w:eastAsia="Calibri" w:hAnsi="Times New Roman" w:cs="Times New Roman"/>
          <w:color w:val="000000"/>
          <w:sz w:val="28"/>
          <w:szCs w:val="28"/>
          <w:lang w:eastAsia="ru-RU"/>
        </w:rPr>
        <w:lastRenderedPageBreak/>
        <w:t xml:space="preserve">является членом Международной конкурентной сети, Межгосударственного совета по антимонопольной политике стран СНГ, </w:t>
      </w:r>
      <w:proofErr w:type="spellStart"/>
      <w:r w:rsidRPr="003D6991">
        <w:rPr>
          <w:rFonts w:ascii="Times New Roman" w:eastAsia="Calibri" w:hAnsi="Times New Roman" w:cs="Times New Roman"/>
          <w:color w:val="000000"/>
          <w:sz w:val="28"/>
          <w:szCs w:val="28"/>
          <w:lang w:eastAsia="ru-RU"/>
        </w:rPr>
        <w:t>ЕврАзЭс</w:t>
      </w:r>
      <w:proofErr w:type="spellEnd"/>
      <w:r w:rsidRPr="003D6991">
        <w:rPr>
          <w:rFonts w:ascii="Times New Roman" w:eastAsia="Calibri" w:hAnsi="Times New Roman" w:cs="Times New Roman"/>
          <w:color w:val="000000"/>
          <w:sz w:val="28"/>
          <w:szCs w:val="28"/>
          <w:lang w:eastAsia="ru-RU"/>
        </w:rPr>
        <w:t xml:space="preserve"> и Единого экономического пространства Республики Беларусь, Украины, Казахстана и Российской Федерации;</w:t>
      </w:r>
    </w:p>
    <w:p w:rsidR="003D6991" w:rsidRDefault="003D6991" w:rsidP="003D6991">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3D6991">
        <w:rPr>
          <w:rFonts w:ascii="Times New Roman" w:eastAsia="Calibri" w:hAnsi="Times New Roman" w:cs="Times New Roman"/>
          <w:color w:val="000000"/>
          <w:sz w:val="28"/>
          <w:szCs w:val="28"/>
          <w:lang w:eastAsia="ru-RU"/>
        </w:rPr>
        <w:t>- выносит предписания хозяйствующим субъектам, государственным органам, их должностным лицам, допустившим нарушение антимонопольного законодательства, о прекращении противоправной деятельности и об устранении возникших в ее результате последствий.</w:t>
      </w:r>
    </w:p>
    <w:p w:rsid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Особняком стоят проблемы связанные в регулирование </w:t>
      </w:r>
      <w:proofErr w:type="gramStart"/>
      <w:r>
        <w:rPr>
          <w:rFonts w:ascii="Times New Roman" w:eastAsia="Calibri" w:hAnsi="Times New Roman" w:cs="Times New Roman"/>
          <w:color w:val="000000"/>
          <w:sz w:val="28"/>
          <w:szCs w:val="28"/>
          <w:lang w:eastAsia="ru-RU"/>
        </w:rPr>
        <w:t>м</w:t>
      </w:r>
      <w:proofErr w:type="gramEnd"/>
      <w:r>
        <w:rPr>
          <w:rFonts w:ascii="Times New Roman" w:eastAsia="Calibri" w:hAnsi="Times New Roman" w:cs="Times New Roman"/>
          <w:color w:val="000000"/>
          <w:sz w:val="28"/>
          <w:szCs w:val="28"/>
          <w:lang w:eastAsia="ru-RU"/>
        </w:rPr>
        <w:t xml:space="preserve"> деятельности международных стратегических альянсов.</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В настоящее время имеет место проблема государственного регулирования деятельности международных стратегических альянсов: государственные органы управления пытаются осуществлять контроль, прежде всего из-за опасений, что подобного рода активность может спровоцировать явления, сдерживающие конкуренцию.</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Особенностями государственного регулирования деятельности международных стратегических альянсов являются:</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запрет деятельности не только монополий, но и компаний с доминирующим положением на рынке;</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ограничение деятельности компаний по фиксации цен, ценовой дискриминации;</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применение антимонопольных санкций к компаниям, рыночная доля которых превышает 40 %;</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запрет переплетающихся директоратов двух конкурирующих компаний, если их капиталы превышают 1 миллион долларов США;</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наличие двух основных систем антитрестового законодательства – американской и европейской;</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запрет связанных и исключительных контрактов;</w:t>
      </w:r>
    </w:p>
    <w:p w:rsidR="00661462" w:rsidRP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t>- наличие законодательства о конкуренции.</w:t>
      </w:r>
    </w:p>
    <w:p w:rsidR="00661462" w:rsidRDefault="00661462" w:rsidP="0066146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661462">
        <w:rPr>
          <w:rFonts w:ascii="Times New Roman" w:eastAsia="Calibri" w:hAnsi="Times New Roman" w:cs="Times New Roman"/>
          <w:color w:val="000000"/>
          <w:sz w:val="28"/>
          <w:szCs w:val="28"/>
          <w:lang w:eastAsia="ru-RU"/>
        </w:rPr>
        <w:lastRenderedPageBreak/>
        <w:t>Для регламентации деятельности компаний, имеющих цель создать международный стратегический альянс, в большинстве стран используется несколько юридических инструментов: (1) законодательство, регулирующее конкуренцию; (2) законодательство, регламентирующее деятельность картелей, и (3) антимонопольное законодательство.</w:t>
      </w:r>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t xml:space="preserve">Республика Беларусь стремится использовать мировой опыт по созданию международных стратегических альянсов, адаптировать его к условиям экономики нашей страны. </w:t>
      </w:r>
    </w:p>
    <w:p w:rsid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t>В государстве сформировалась нормативная база, которая позволяет регламентировать некоторые вопросы, связанные с деятельностью МСА. В частности, это Конституция, Гражданский кодекс, Закон от 16.12.2002 г. № 162-3 «О естественных монополиях», а также ряд международных договоров, ратифицированных Республикой Беларусь</w:t>
      </w:r>
      <w:r>
        <w:rPr>
          <w:rFonts w:ascii="Times New Roman" w:eastAsia="Calibri" w:hAnsi="Times New Roman" w:cs="Times New Roman"/>
          <w:color w:val="000000"/>
          <w:sz w:val="28"/>
          <w:szCs w:val="28"/>
          <w:lang w:eastAsia="ru-RU"/>
        </w:rPr>
        <w:t>.</w:t>
      </w:r>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proofErr w:type="gramStart"/>
      <w:r w:rsidRPr="00213E22">
        <w:rPr>
          <w:rFonts w:ascii="Times New Roman" w:eastAsia="Calibri" w:hAnsi="Times New Roman" w:cs="Times New Roman"/>
          <w:color w:val="000000"/>
          <w:sz w:val="28"/>
          <w:szCs w:val="28"/>
          <w:lang w:eastAsia="ru-RU"/>
        </w:rPr>
        <w:t>Еще в Национальной программе развития экспорта Республики Беларусь на 2000–2005 гг. ставилась задача «расширить формы иностранного инвестирования, в частности использовать лицензионные, субподрядные, консорциальные соглашения, международные альянсы», а также «разработать и реализовать комплекс мероприятий по инициированию совместных инвестиционных проектов с соседними странами (Россия, Украина, Польша, Литва, Латвия) путем создания совместных комитетов (советов), стратегических альянсов по инвестиционному с</w:t>
      </w:r>
      <w:r>
        <w:rPr>
          <w:rFonts w:ascii="Times New Roman" w:eastAsia="Calibri" w:hAnsi="Times New Roman" w:cs="Times New Roman"/>
          <w:color w:val="000000"/>
          <w:sz w:val="28"/>
          <w:szCs w:val="28"/>
          <w:lang w:eastAsia="ru-RU"/>
        </w:rPr>
        <w:t>отрудничеству»</w:t>
      </w:r>
      <w:r w:rsidRPr="00213E22">
        <w:rPr>
          <w:rFonts w:ascii="Times New Roman" w:eastAsia="Calibri" w:hAnsi="Times New Roman" w:cs="Times New Roman"/>
          <w:color w:val="000000"/>
          <w:sz w:val="28"/>
          <w:szCs w:val="28"/>
          <w:lang w:eastAsia="ru-RU"/>
        </w:rPr>
        <w:t xml:space="preserve">. </w:t>
      </w:r>
      <w:proofErr w:type="gramEnd"/>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proofErr w:type="gramStart"/>
      <w:r w:rsidRPr="00213E22">
        <w:rPr>
          <w:rFonts w:ascii="Times New Roman" w:eastAsia="Calibri" w:hAnsi="Times New Roman" w:cs="Times New Roman"/>
          <w:color w:val="000000"/>
          <w:sz w:val="28"/>
          <w:szCs w:val="28"/>
          <w:lang w:eastAsia="ru-RU"/>
        </w:rPr>
        <w:t xml:space="preserve">В Программе социально-экономического развития Республики Беларусь на 2011–2015 гг. ключевая роль в развитии экспортного потенциала отводится созданию крупных интегрированных структур (холдингов, альянсов, кластеров), включение белорусских предприятий в ТНК; предусматривается создание транснациональных компаний на базе </w:t>
      </w:r>
      <w:proofErr w:type="spellStart"/>
      <w:r w:rsidRPr="00213E22">
        <w:rPr>
          <w:rFonts w:ascii="Times New Roman" w:eastAsia="Calibri" w:hAnsi="Times New Roman" w:cs="Times New Roman"/>
          <w:color w:val="000000"/>
          <w:sz w:val="28"/>
          <w:szCs w:val="28"/>
          <w:lang w:eastAsia="ru-RU"/>
        </w:rPr>
        <w:t>валообразующих</w:t>
      </w:r>
      <w:proofErr w:type="spellEnd"/>
      <w:r w:rsidRPr="00213E22">
        <w:rPr>
          <w:rFonts w:ascii="Times New Roman" w:eastAsia="Calibri" w:hAnsi="Times New Roman" w:cs="Times New Roman"/>
          <w:color w:val="000000"/>
          <w:sz w:val="28"/>
          <w:szCs w:val="28"/>
          <w:lang w:eastAsia="ru-RU"/>
        </w:rPr>
        <w:t xml:space="preserve"> белорусских предприятий, сборочные производства которых разместятся в странах-потребителях продукции, а также обладающих необходимыми ресурсами для их </w:t>
      </w:r>
      <w:r>
        <w:rPr>
          <w:rFonts w:ascii="Times New Roman" w:eastAsia="Calibri" w:hAnsi="Times New Roman" w:cs="Times New Roman"/>
          <w:color w:val="000000"/>
          <w:sz w:val="28"/>
          <w:szCs w:val="28"/>
          <w:lang w:eastAsia="ru-RU"/>
        </w:rPr>
        <w:t>производства</w:t>
      </w:r>
      <w:r w:rsidRPr="00213E22">
        <w:rPr>
          <w:rFonts w:ascii="Times New Roman" w:eastAsia="Calibri" w:hAnsi="Times New Roman" w:cs="Times New Roman"/>
          <w:color w:val="000000"/>
          <w:sz w:val="28"/>
          <w:szCs w:val="28"/>
          <w:lang w:eastAsia="ru-RU"/>
        </w:rPr>
        <w:t>.</w:t>
      </w:r>
      <w:proofErr w:type="gramEnd"/>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lastRenderedPageBreak/>
        <w:t xml:space="preserve">Для выполнения поставленных задач были созданы необходимые юридические возможности. Основой правовой базы для осуществления деятельности инвесторов до 23.01.2014 г. являлся Инвестиционный кодекс Республики Беларусь, от 9.10.2001 г., принятый Законом Республики Беларусь от 22.06.2001 г. № 37-З 10.10.2001 г. (Национальный реестр правовых актов Республики Беларусь, </w:t>
      </w:r>
      <w:r>
        <w:rPr>
          <w:rFonts w:ascii="Times New Roman" w:eastAsia="Calibri" w:hAnsi="Times New Roman" w:cs="Times New Roman"/>
          <w:color w:val="000000"/>
          <w:sz w:val="28"/>
          <w:szCs w:val="28"/>
          <w:lang w:eastAsia="ru-RU"/>
        </w:rPr>
        <w:t>09.07.2001 г., № 62, 2/780). А также вступивший в силу</w:t>
      </w:r>
      <w:r w:rsidRPr="00213E22">
        <w:rPr>
          <w:rFonts w:ascii="Times New Roman" w:eastAsia="Calibri" w:hAnsi="Times New Roman" w:cs="Times New Roman"/>
          <w:color w:val="000000"/>
          <w:sz w:val="28"/>
          <w:szCs w:val="28"/>
          <w:lang w:eastAsia="ru-RU"/>
        </w:rPr>
        <w:t xml:space="preserve"> Закон Республики Беларусь от 12.07.2013 г. № 53-З. Он содержит новое определение понятия «инвестиция», расширенное по сравнению </w:t>
      </w:r>
      <w:proofErr w:type="gramStart"/>
      <w:r w:rsidRPr="00213E22">
        <w:rPr>
          <w:rFonts w:ascii="Times New Roman" w:eastAsia="Calibri" w:hAnsi="Times New Roman" w:cs="Times New Roman"/>
          <w:color w:val="000000"/>
          <w:sz w:val="28"/>
          <w:szCs w:val="28"/>
          <w:lang w:eastAsia="ru-RU"/>
        </w:rPr>
        <w:t>с</w:t>
      </w:r>
      <w:proofErr w:type="gramEnd"/>
      <w:r w:rsidRPr="00213E22">
        <w:rPr>
          <w:rFonts w:ascii="Times New Roman" w:eastAsia="Calibri" w:hAnsi="Times New Roman" w:cs="Times New Roman"/>
          <w:color w:val="000000"/>
          <w:sz w:val="28"/>
          <w:szCs w:val="28"/>
          <w:lang w:eastAsia="ru-RU"/>
        </w:rPr>
        <w:t xml:space="preserve"> содержащимся на сегодняшний момент в действующем Инвестиционном кодексе. Кроме того, закрепляет ранее отсутствовавшие в законодательстве принципы осуществления инвестиций: недопустимости произвольного вмешательства в частные дела, равенства инвесторов при осуществлении инвестиций, верховенства права, добросовестности и разумности осуществления инвестиций, а также защиты нарушенных прав.</w:t>
      </w:r>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t xml:space="preserve">Со вступлением Закона в силу </w:t>
      </w:r>
      <w:r>
        <w:rPr>
          <w:rFonts w:ascii="Times New Roman" w:eastAsia="Calibri" w:hAnsi="Times New Roman" w:cs="Times New Roman"/>
          <w:color w:val="000000"/>
          <w:sz w:val="28"/>
          <w:szCs w:val="28"/>
          <w:lang w:eastAsia="ru-RU"/>
        </w:rPr>
        <w:t xml:space="preserve">было отменено </w:t>
      </w:r>
      <w:r w:rsidRPr="00213E22">
        <w:rPr>
          <w:rFonts w:ascii="Times New Roman" w:eastAsia="Calibri" w:hAnsi="Times New Roman" w:cs="Times New Roman"/>
          <w:color w:val="000000"/>
          <w:sz w:val="28"/>
          <w:szCs w:val="28"/>
          <w:lang w:eastAsia="ru-RU"/>
        </w:rPr>
        <w:t>действие большинства разделов Инвестиционного кодекса Республики Беларусь, в том числе раздела, связанного с регулированием деятельности на территории Республики Беларусь иностранных инвесторов и коммерческих организаций с иностранными инвестициями. Отменяется особый правовой статус, который имели в стране такие организации, в частности:</w:t>
      </w:r>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t>•</w:t>
      </w:r>
      <w:r w:rsidRPr="00213E22">
        <w:rPr>
          <w:rFonts w:ascii="Times New Roman" w:eastAsia="Calibri" w:hAnsi="Times New Roman" w:cs="Times New Roman"/>
          <w:color w:val="000000"/>
          <w:sz w:val="28"/>
          <w:szCs w:val="28"/>
          <w:lang w:eastAsia="ru-RU"/>
        </w:rPr>
        <w:tab/>
        <w:t>объявление уставного фонда не ниже определенного размера и в обязательном порядке в долларах США;</w:t>
      </w:r>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t>•</w:t>
      </w:r>
      <w:r w:rsidRPr="00213E22">
        <w:rPr>
          <w:rFonts w:ascii="Times New Roman" w:eastAsia="Calibri" w:hAnsi="Times New Roman" w:cs="Times New Roman"/>
          <w:color w:val="000000"/>
          <w:sz w:val="28"/>
          <w:szCs w:val="28"/>
          <w:lang w:eastAsia="ru-RU"/>
        </w:rPr>
        <w:tab/>
        <w:t xml:space="preserve">возможность формировать уставный фонд в течение двух лет </w:t>
      </w:r>
      <w:proofErr w:type="gramStart"/>
      <w:r w:rsidRPr="00213E22">
        <w:rPr>
          <w:rFonts w:ascii="Times New Roman" w:eastAsia="Calibri" w:hAnsi="Times New Roman" w:cs="Times New Roman"/>
          <w:color w:val="000000"/>
          <w:sz w:val="28"/>
          <w:szCs w:val="28"/>
          <w:lang w:eastAsia="ru-RU"/>
        </w:rPr>
        <w:t>с даты</w:t>
      </w:r>
      <w:proofErr w:type="gramEnd"/>
      <w:r w:rsidRPr="00213E22">
        <w:rPr>
          <w:rFonts w:ascii="Times New Roman" w:eastAsia="Calibri" w:hAnsi="Times New Roman" w:cs="Times New Roman"/>
          <w:color w:val="000000"/>
          <w:sz w:val="28"/>
          <w:szCs w:val="28"/>
          <w:lang w:eastAsia="ru-RU"/>
        </w:rPr>
        <w:t xml:space="preserve"> государственной регистрации коммерческой организации;</w:t>
      </w:r>
    </w:p>
    <w:p w:rsidR="00213E22" w:rsidRPr="00213E22"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sidRPr="00213E22">
        <w:rPr>
          <w:rFonts w:ascii="Times New Roman" w:eastAsia="Calibri" w:hAnsi="Times New Roman" w:cs="Times New Roman"/>
          <w:color w:val="000000"/>
          <w:sz w:val="28"/>
          <w:szCs w:val="28"/>
          <w:lang w:eastAsia="ru-RU"/>
        </w:rPr>
        <w:t>•</w:t>
      </w:r>
      <w:r w:rsidRPr="00213E22">
        <w:rPr>
          <w:rFonts w:ascii="Times New Roman" w:eastAsia="Calibri" w:hAnsi="Times New Roman" w:cs="Times New Roman"/>
          <w:color w:val="000000"/>
          <w:sz w:val="28"/>
          <w:szCs w:val="28"/>
          <w:lang w:eastAsia="ru-RU"/>
        </w:rPr>
        <w:tab/>
        <w:t>возможность без дополнительных разрешений принимать на работу в качестве руководителя гражданина иностранного государства.</w:t>
      </w:r>
    </w:p>
    <w:p w:rsidR="00213E22" w:rsidRPr="003D6991" w:rsidRDefault="00213E22" w:rsidP="00213E22">
      <w:pPr>
        <w:shd w:val="clear" w:color="auto" w:fill="FFFFFF"/>
        <w:spacing w:after="0" w:line="360" w:lineRule="auto"/>
        <w:ind w:firstLine="709"/>
        <w:jc w:val="both"/>
        <w:textAlignment w:val="top"/>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 </w:t>
      </w:r>
      <w:r w:rsidRPr="00213E22">
        <w:rPr>
          <w:rFonts w:ascii="Times New Roman" w:eastAsia="Calibri" w:hAnsi="Times New Roman" w:cs="Times New Roman"/>
          <w:color w:val="000000"/>
          <w:sz w:val="28"/>
          <w:szCs w:val="28"/>
          <w:lang w:eastAsia="ru-RU"/>
        </w:rPr>
        <w:t>26.01.2014 г. основой инвестиционного законодател</w:t>
      </w:r>
      <w:r>
        <w:rPr>
          <w:rFonts w:ascii="Times New Roman" w:eastAsia="Calibri" w:hAnsi="Times New Roman" w:cs="Times New Roman"/>
          <w:color w:val="000000"/>
          <w:sz w:val="28"/>
          <w:szCs w:val="28"/>
          <w:lang w:eastAsia="ru-RU"/>
        </w:rPr>
        <w:t>ьства Республики Беларусь стали</w:t>
      </w:r>
      <w:r w:rsidRPr="00213E22">
        <w:rPr>
          <w:rFonts w:ascii="Times New Roman" w:eastAsia="Calibri" w:hAnsi="Times New Roman" w:cs="Times New Roman"/>
          <w:color w:val="000000"/>
          <w:sz w:val="28"/>
          <w:szCs w:val="28"/>
          <w:lang w:eastAsia="ru-RU"/>
        </w:rPr>
        <w:t xml:space="preserve"> Закон «Об инвестициях» и Закон «О концессиях».</w:t>
      </w:r>
    </w:p>
    <w:p w:rsidR="003D6991" w:rsidRPr="003D6991" w:rsidRDefault="003D6991" w:rsidP="003D6991">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3D6991" w:rsidRDefault="003D6991" w:rsidP="003D6991">
      <w:pPr>
        <w:spacing w:after="0" w:line="360" w:lineRule="auto"/>
        <w:jc w:val="center"/>
        <w:rPr>
          <w:rFonts w:ascii="Times New Roman" w:hAnsi="Times New Roman" w:cs="Times New Roman"/>
          <w:b/>
          <w:sz w:val="28"/>
          <w:szCs w:val="28"/>
        </w:rPr>
      </w:pPr>
    </w:p>
    <w:p w:rsidR="003D6991" w:rsidRDefault="00D54EDF" w:rsidP="003D699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Практикум</w:t>
      </w:r>
    </w:p>
    <w:p w:rsidR="00D54EDF" w:rsidRPr="00D54EDF" w:rsidRDefault="00D54EDF" w:rsidP="00D54EDF">
      <w:pPr>
        <w:spacing w:after="0" w:line="240" w:lineRule="auto"/>
        <w:jc w:val="center"/>
        <w:rPr>
          <w:rFonts w:ascii="Times New Roman" w:eastAsia="Times New Roman" w:hAnsi="Times New Roman" w:cs="Times New Roman"/>
          <w:b/>
          <w:sz w:val="28"/>
          <w:szCs w:val="28"/>
        </w:rPr>
      </w:pPr>
      <w:r w:rsidRPr="00D54EDF">
        <w:rPr>
          <w:rFonts w:ascii="Times New Roman" w:eastAsia="Times New Roman" w:hAnsi="Times New Roman" w:cs="Times New Roman"/>
          <w:b/>
          <w:sz w:val="28"/>
          <w:szCs w:val="28"/>
        </w:rPr>
        <w:t>Практическое занятие 1.</w:t>
      </w:r>
    </w:p>
    <w:p w:rsidR="00D54EDF" w:rsidRPr="00D54EDF" w:rsidRDefault="00D54EDF" w:rsidP="00D54EDF">
      <w:pPr>
        <w:spacing w:after="0" w:line="240" w:lineRule="auto"/>
        <w:jc w:val="center"/>
        <w:rPr>
          <w:rFonts w:ascii="Times New Roman" w:eastAsia="Times New Roman" w:hAnsi="Times New Roman" w:cs="Times New Roman"/>
          <w:b/>
          <w:sz w:val="28"/>
          <w:szCs w:val="28"/>
        </w:rPr>
      </w:pPr>
      <w:r w:rsidRPr="00D54EDF">
        <w:rPr>
          <w:rFonts w:ascii="Times New Roman" w:eastAsia="Times New Roman" w:hAnsi="Times New Roman" w:cs="Times New Roman"/>
          <w:b/>
          <w:sz w:val="28"/>
          <w:szCs w:val="28"/>
        </w:rPr>
        <w:t xml:space="preserve">Модели корпоративной интеграции в мировой экономике </w:t>
      </w: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both"/>
        <w:rPr>
          <w:rFonts w:ascii="Times New Roman" w:eastAsia="Calibri" w:hAnsi="Times New Roman" w:cs="Times New Roman"/>
          <w:bCs/>
          <w:sz w:val="28"/>
          <w:szCs w:val="28"/>
          <w:lang w:eastAsia="ru-RU"/>
        </w:rPr>
      </w:pPr>
      <w:r w:rsidRPr="00D54EDF">
        <w:rPr>
          <w:rFonts w:ascii="Times New Roman" w:eastAsia="Calibri" w:hAnsi="Times New Roman" w:cs="Times New Roman"/>
          <w:b/>
          <w:bCs/>
          <w:i/>
          <w:sz w:val="28"/>
          <w:szCs w:val="28"/>
          <w:lang w:eastAsia="ru-RU"/>
        </w:rPr>
        <w:t>Задание 1.</w:t>
      </w:r>
      <w:r w:rsidRPr="00D54EDF">
        <w:rPr>
          <w:rFonts w:ascii="Times New Roman" w:eastAsia="Calibri" w:hAnsi="Times New Roman" w:cs="Times New Roman"/>
          <w:bCs/>
          <w:sz w:val="28"/>
          <w:szCs w:val="28"/>
          <w:lang w:eastAsia="ru-RU"/>
        </w:rPr>
        <w:t xml:space="preserve"> Дополнить таблицу 1 статистическими данными по реальным сделкам M&amp;A в мировой экономике. Выделить особенности корпоративной интеграции в различные периоды времени. Сделать выводы.</w:t>
      </w:r>
    </w:p>
    <w:p w:rsidR="00D54EDF" w:rsidRPr="00D54EDF" w:rsidRDefault="00D54EDF" w:rsidP="00D54EDF">
      <w:pPr>
        <w:spacing w:after="0" w:line="240" w:lineRule="auto"/>
        <w:jc w:val="both"/>
        <w:rPr>
          <w:rFonts w:ascii="Times New Roman" w:eastAsia="Calibri" w:hAnsi="Times New Roman" w:cs="Times New Roman"/>
          <w:bCs/>
          <w:sz w:val="28"/>
          <w:szCs w:val="28"/>
          <w:lang w:eastAsia="ru-RU"/>
        </w:rPr>
      </w:pPr>
    </w:p>
    <w:p w:rsidR="00D54EDF" w:rsidRPr="00D54EDF" w:rsidRDefault="00D54EDF" w:rsidP="00D54EDF">
      <w:pPr>
        <w:spacing w:after="0" w:line="240" w:lineRule="auto"/>
        <w:jc w:val="both"/>
        <w:rPr>
          <w:rFonts w:ascii="Times New Roman" w:eastAsia="Calibri" w:hAnsi="Times New Roman" w:cs="Times New Roman"/>
          <w:bCs/>
          <w:sz w:val="28"/>
          <w:szCs w:val="28"/>
          <w:lang w:eastAsia="ru-RU"/>
        </w:rPr>
      </w:pPr>
      <w:r w:rsidRPr="00D54EDF">
        <w:rPr>
          <w:rFonts w:ascii="Times New Roman" w:eastAsia="Calibri" w:hAnsi="Times New Roman" w:cs="Times New Roman"/>
          <w:bCs/>
          <w:sz w:val="28"/>
          <w:szCs w:val="28"/>
          <w:lang w:eastAsia="ru-RU"/>
        </w:rPr>
        <w:t>Таблица 1. Периодизация и характеристика М&amp;А в мировой экономике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995"/>
        <w:gridCol w:w="4507"/>
      </w:tblGrid>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 xml:space="preserve">Временной </w:t>
            </w:r>
          </w:p>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интервал</w:t>
            </w:r>
          </w:p>
        </w:tc>
        <w:tc>
          <w:tcPr>
            <w:tcW w:w="3109"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Характеристика</w:t>
            </w:r>
          </w:p>
        </w:tc>
        <w:tc>
          <w:tcPr>
            <w:tcW w:w="4782"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Особенности корпоративной интеграции</w:t>
            </w: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1895-1920 гг.</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1921-1959 гг.</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1960-е годы</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1970-е годы</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1980-е годы</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1990-е годы</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r w:rsidR="00D54EDF" w:rsidRPr="00D54EDF" w:rsidTr="000420A4">
        <w:tc>
          <w:tcPr>
            <w:tcW w:w="2140" w:type="dxa"/>
          </w:tcPr>
          <w:p w:rsidR="00D54EDF" w:rsidRPr="00D54EDF" w:rsidRDefault="00D54EDF" w:rsidP="00D54EDF">
            <w:pPr>
              <w:spacing w:after="0" w:line="240" w:lineRule="auto"/>
              <w:jc w:val="center"/>
              <w:rPr>
                <w:rFonts w:ascii="Times New Roman" w:eastAsia="Calibri" w:hAnsi="Times New Roman" w:cs="Times New Roman"/>
                <w:bCs/>
                <w:sz w:val="24"/>
                <w:szCs w:val="24"/>
                <w:lang w:eastAsia="ru-RU"/>
              </w:rPr>
            </w:pPr>
            <w:r w:rsidRPr="00D54EDF">
              <w:rPr>
                <w:rFonts w:ascii="Times New Roman" w:eastAsia="Calibri" w:hAnsi="Times New Roman" w:cs="Times New Roman"/>
                <w:bCs/>
                <w:sz w:val="24"/>
                <w:szCs w:val="24"/>
                <w:lang w:eastAsia="ru-RU"/>
              </w:rPr>
              <w:t>2000-е годы</w:t>
            </w:r>
          </w:p>
        </w:tc>
        <w:tc>
          <w:tcPr>
            <w:tcW w:w="3109"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c>
          <w:tcPr>
            <w:tcW w:w="4782" w:type="dxa"/>
          </w:tcPr>
          <w:p w:rsidR="00D54EDF" w:rsidRPr="00D54EDF" w:rsidRDefault="00D54EDF" w:rsidP="00D54EDF">
            <w:pPr>
              <w:spacing w:after="0" w:line="240" w:lineRule="auto"/>
              <w:jc w:val="both"/>
              <w:rPr>
                <w:rFonts w:ascii="Times New Roman" w:eastAsia="Calibri" w:hAnsi="Times New Roman" w:cs="Times New Roman"/>
                <w:bCs/>
                <w:sz w:val="24"/>
                <w:szCs w:val="24"/>
                <w:lang w:eastAsia="ru-RU"/>
              </w:rPr>
            </w:pPr>
          </w:p>
        </w:tc>
      </w:tr>
    </w:tbl>
    <w:p w:rsidR="00D54EDF" w:rsidRPr="00D54EDF" w:rsidRDefault="00D54EDF" w:rsidP="00D54EDF">
      <w:pPr>
        <w:spacing w:after="0" w:line="240" w:lineRule="auto"/>
        <w:jc w:val="both"/>
        <w:rPr>
          <w:rFonts w:ascii="Times New Roman" w:eastAsia="Times New Roman" w:hAnsi="Times New Roman" w:cs="Times New Roman"/>
          <w:sz w:val="28"/>
          <w:szCs w:val="28"/>
        </w:rPr>
      </w:pPr>
    </w:p>
    <w:p w:rsidR="00D54EDF" w:rsidRPr="00D54EDF" w:rsidRDefault="00D54EDF" w:rsidP="00D54EDF">
      <w:pPr>
        <w:spacing w:after="0" w:line="240" w:lineRule="auto"/>
        <w:jc w:val="both"/>
        <w:rPr>
          <w:rFonts w:ascii="Times New Roman" w:eastAsia="Times New Roman" w:hAnsi="Times New Roman" w:cs="Times New Roman"/>
          <w:sz w:val="28"/>
          <w:szCs w:val="28"/>
        </w:rPr>
      </w:pPr>
    </w:p>
    <w:p w:rsidR="00D54EDF" w:rsidRPr="00D54EDF" w:rsidRDefault="00D54EDF" w:rsidP="00D54EDF">
      <w:pPr>
        <w:spacing w:after="0" w:line="240" w:lineRule="auto"/>
        <w:jc w:val="both"/>
        <w:rPr>
          <w:rFonts w:ascii="Times New Roman" w:eastAsia="Times New Roman" w:hAnsi="Times New Roman" w:cs="Times New Roman"/>
          <w:sz w:val="28"/>
          <w:szCs w:val="28"/>
        </w:rPr>
      </w:pPr>
    </w:p>
    <w:p w:rsidR="00D54EDF" w:rsidRPr="00D54EDF" w:rsidRDefault="00D54EDF" w:rsidP="00D54EDF">
      <w:pPr>
        <w:spacing w:after="0" w:line="240" w:lineRule="auto"/>
        <w:jc w:val="both"/>
        <w:rPr>
          <w:rFonts w:ascii="Times New Roman" w:eastAsia="Times New Roman" w:hAnsi="Times New Roman" w:cs="Times New Roman"/>
          <w:sz w:val="28"/>
          <w:szCs w:val="28"/>
        </w:rPr>
      </w:pPr>
      <w:r w:rsidRPr="00D54EDF">
        <w:rPr>
          <w:rFonts w:ascii="Times New Roman" w:eastAsia="Times New Roman" w:hAnsi="Times New Roman" w:cs="Times New Roman"/>
          <w:b/>
          <w:i/>
          <w:sz w:val="28"/>
          <w:szCs w:val="28"/>
        </w:rPr>
        <w:t>Задание 2.</w:t>
      </w:r>
      <w:r w:rsidRPr="00D54EDF">
        <w:rPr>
          <w:rFonts w:ascii="Times New Roman" w:eastAsia="Times New Roman" w:hAnsi="Times New Roman" w:cs="Times New Roman"/>
          <w:sz w:val="28"/>
          <w:szCs w:val="28"/>
        </w:rPr>
        <w:t xml:space="preserve"> Найти данные для таблицы 2 и дать характеристику динамики сделок по слиянию и поглощению в мировой экономике. Сделать текстовый анализ.</w:t>
      </w:r>
    </w:p>
    <w:p w:rsidR="00D54EDF" w:rsidRPr="00D54EDF" w:rsidRDefault="00D54EDF" w:rsidP="00D54EDF">
      <w:pPr>
        <w:spacing w:after="0" w:line="240" w:lineRule="auto"/>
        <w:jc w:val="both"/>
        <w:rPr>
          <w:rFonts w:ascii="Times New Roman" w:eastAsia="Times New Roman" w:hAnsi="Times New Roman" w:cs="Times New Roman"/>
          <w:sz w:val="28"/>
          <w:szCs w:val="28"/>
        </w:rPr>
      </w:pPr>
    </w:p>
    <w:p w:rsidR="00D54EDF" w:rsidRPr="00D54EDF" w:rsidRDefault="00D54EDF" w:rsidP="00D54EDF">
      <w:pPr>
        <w:spacing w:after="0" w:line="240" w:lineRule="auto"/>
        <w:jc w:val="both"/>
        <w:rPr>
          <w:rFonts w:ascii="Times New Roman" w:eastAsia="Times New Roman" w:hAnsi="Times New Roman" w:cs="Times New Roman"/>
          <w:sz w:val="28"/>
          <w:szCs w:val="28"/>
        </w:rPr>
      </w:pPr>
      <w:r w:rsidRPr="00D54EDF">
        <w:rPr>
          <w:rFonts w:ascii="Times New Roman" w:eastAsia="Times New Roman" w:hAnsi="Times New Roman" w:cs="Times New Roman"/>
          <w:sz w:val="28"/>
          <w:szCs w:val="28"/>
        </w:rPr>
        <w:t>Таблица 2. Мировая динамика процессов слияний и поглощений, трлн.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115"/>
        <w:gridCol w:w="1242"/>
        <w:gridCol w:w="1115"/>
        <w:gridCol w:w="1793"/>
        <w:gridCol w:w="2267"/>
      </w:tblGrid>
      <w:tr w:rsidR="00D54EDF" w:rsidRPr="00D54EDF" w:rsidTr="000420A4">
        <w:tc>
          <w:tcPr>
            <w:tcW w:w="2093" w:type="dxa"/>
            <w:vMerge w:val="restart"/>
          </w:tcPr>
          <w:p w:rsidR="00D54EDF" w:rsidRPr="00D54EDF" w:rsidRDefault="00D54EDF" w:rsidP="00D54E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EDF">
              <w:rPr>
                <w:rFonts w:ascii="Times New Roman" w:eastAsia="Times New Roman" w:hAnsi="Times New Roman" w:cs="Times New Roman"/>
                <w:sz w:val="28"/>
                <w:szCs w:val="28"/>
                <w:lang w:eastAsia="ru-RU"/>
              </w:rPr>
              <w:t>Страны (группы стран)</w:t>
            </w:r>
          </w:p>
        </w:tc>
        <w:tc>
          <w:tcPr>
            <w:tcW w:w="8044" w:type="dxa"/>
            <w:gridSpan w:val="5"/>
          </w:tcPr>
          <w:p w:rsidR="00D54EDF" w:rsidRPr="00D54EDF" w:rsidRDefault="00D54EDF" w:rsidP="00D54E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EDF">
              <w:rPr>
                <w:rFonts w:ascii="Times New Roman" w:eastAsia="Times New Roman" w:hAnsi="Times New Roman" w:cs="Times New Roman"/>
                <w:sz w:val="28"/>
                <w:szCs w:val="28"/>
                <w:lang w:eastAsia="ru-RU"/>
              </w:rPr>
              <w:t>Суммарный объем сделок по слиянию и поглощению</w:t>
            </w:r>
          </w:p>
        </w:tc>
      </w:tr>
      <w:tr w:rsidR="00D54EDF" w:rsidRPr="00D54EDF" w:rsidTr="000420A4">
        <w:tc>
          <w:tcPr>
            <w:tcW w:w="2093" w:type="dxa"/>
            <w:vMerge/>
          </w:tcPr>
          <w:p w:rsidR="00D54EDF" w:rsidRPr="00D54EDF" w:rsidRDefault="00D54EDF" w:rsidP="00D54E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2000г.</w:t>
            </w:r>
          </w:p>
        </w:tc>
        <w:tc>
          <w:tcPr>
            <w:tcW w:w="127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2005г.</w:t>
            </w: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2010г.</w:t>
            </w:r>
          </w:p>
        </w:tc>
        <w:tc>
          <w:tcPr>
            <w:tcW w:w="198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1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D54EDF" w:rsidRPr="00D54EDF" w:rsidTr="000420A4">
        <w:tc>
          <w:tcPr>
            <w:tcW w:w="2093" w:type="dxa"/>
          </w:tcPr>
          <w:p w:rsidR="00D54EDF" w:rsidRPr="00D54EDF" w:rsidRDefault="00D54EDF" w:rsidP="00D54EDF">
            <w:pPr>
              <w:widowControl w:val="0"/>
              <w:tabs>
                <w:tab w:val="left" w:pos="406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США</w:t>
            </w: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27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98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1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D54EDF" w:rsidRPr="00D54EDF" w:rsidTr="000420A4">
        <w:tc>
          <w:tcPr>
            <w:tcW w:w="2093" w:type="dxa"/>
          </w:tcPr>
          <w:p w:rsidR="00D54EDF" w:rsidRPr="00D54EDF" w:rsidRDefault="00D54EDF" w:rsidP="00D54EDF">
            <w:pPr>
              <w:widowControl w:val="0"/>
              <w:tabs>
                <w:tab w:val="left" w:pos="406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Европа</w:t>
            </w: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27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98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1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D54EDF" w:rsidRPr="00D54EDF" w:rsidTr="000420A4">
        <w:tc>
          <w:tcPr>
            <w:tcW w:w="2093" w:type="dxa"/>
          </w:tcPr>
          <w:p w:rsidR="00D54EDF" w:rsidRPr="00D54EDF" w:rsidRDefault="00D54EDF" w:rsidP="00D54EDF">
            <w:pPr>
              <w:widowControl w:val="0"/>
              <w:tabs>
                <w:tab w:val="left" w:pos="406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Всего в масштабах мировой экономики</w:t>
            </w: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27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98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1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D54EDF" w:rsidRPr="00D54EDF" w:rsidTr="000420A4">
        <w:tc>
          <w:tcPr>
            <w:tcW w:w="2093" w:type="dxa"/>
          </w:tcPr>
          <w:p w:rsidR="00D54EDF" w:rsidRPr="00D54EDF" w:rsidRDefault="00D54EDF" w:rsidP="00D54EDF">
            <w:pPr>
              <w:widowControl w:val="0"/>
              <w:tabs>
                <w:tab w:val="left" w:pos="406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D54EDF">
              <w:rPr>
                <w:rFonts w:ascii="Times New Roman" w:eastAsia="Calibri" w:hAnsi="Times New Roman" w:cs="Times New Roman"/>
                <w:sz w:val="28"/>
                <w:szCs w:val="28"/>
                <w:lang w:eastAsia="ru-RU"/>
              </w:rPr>
              <w:t xml:space="preserve">В </w:t>
            </w:r>
            <w:proofErr w:type="spellStart"/>
            <w:r w:rsidRPr="00D54EDF">
              <w:rPr>
                <w:rFonts w:ascii="Times New Roman" w:eastAsia="Calibri" w:hAnsi="Times New Roman" w:cs="Times New Roman"/>
                <w:sz w:val="28"/>
                <w:szCs w:val="28"/>
                <w:lang w:eastAsia="ru-RU"/>
              </w:rPr>
              <w:t>т.ч</w:t>
            </w:r>
            <w:proofErr w:type="spellEnd"/>
            <w:r w:rsidRPr="00D54EDF">
              <w:rPr>
                <w:rFonts w:ascii="Times New Roman" w:eastAsia="Calibri" w:hAnsi="Times New Roman" w:cs="Times New Roman"/>
                <w:sz w:val="28"/>
                <w:szCs w:val="28"/>
                <w:lang w:eastAsia="ru-RU"/>
              </w:rPr>
              <w:t>. с участием российских компаний</w:t>
            </w: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27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13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984"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16" w:type="dxa"/>
          </w:tcPr>
          <w:p w:rsidR="00D54EDF" w:rsidRPr="00D54EDF" w:rsidRDefault="00D54EDF" w:rsidP="00D54EDF">
            <w:pPr>
              <w:widowControl w:val="0"/>
              <w:tabs>
                <w:tab w:val="left" w:pos="4060"/>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rPr>
          <w:rFonts w:ascii="Times New Roman" w:eastAsia="Times New Roman" w:hAnsi="Times New Roman" w:cs="Times New Roman"/>
          <w:bCs/>
          <w:sz w:val="28"/>
          <w:szCs w:val="28"/>
          <w:lang w:eastAsia="ru-RU"/>
        </w:rPr>
      </w:pPr>
      <w:r w:rsidRPr="00D54EDF">
        <w:rPr>
          <w:rFonts w:ascii="Times New Roman" w:eastAsia="Times New Roman" w:hAnsi="Times New Roman" w:cs="Times New Roman"/>
          <w:b/>
          <w:bCs/>
          <w:i/>
          <w:sz w:val="28"/>
          <w:szCs w:val="28"/>
          <w:lang w:eastAsia="ru-RU"/>
        </w:rPr>
        <w:t>Задание 3.</w:t>
      </w:r>
      <w:r w:rsidRPr="00D54EDF">
        <w:rPr>
          <w:rFonts w:ascii="Times New Roman" w:eastAsia="Times New Roman" w:hAnsi="Times New Roman" w:cs="Times New Roman"/>
          <w:b/>
          <w:bCs/>
          <w:sz w:val="24"/>
          <w:szCs w:val="24"/>
          <w:lang w:eastAsia="ru-RU"/>
        </w:rPr>
        <w:t xml:space="preserve"> </w:t>
      </w:r>
      <w:r w:rsidRPr="00D54EDF">
        <w:rPr>
          <w:rFonts w:ascii="Times New Roman" w:eastAsia="Times New Roman" w:hAnsi="Times New Roman" w:cs="Times New Roman"/>
          <w:bCs/>
          <w:sz w:val="28"/>
          <w:szCs w:val="28"/>
          <w:lang w:eastAsia="ru-RU"/>
        </w:rPr>
        <w:t>Заполнить таблицу</w:t>
      </w:r>
      <w:r w:rsidRPr="00D54EDF">
        <w:rPr>
          <w:rFonts w:ascii="Times New Roman" w:eastAsia="Times New Roman" w:hAnsi="Times New Roman" w:cs="Times New Roman"/>
          <w:b/>
          <w:bCs/>
          <w:sz w:val="28"/>
          <w:szCs w:val="28"/>
          <w:lang w:eastAsia="ru-RU"/>
        </w:rPr>
        <w:t xml:space="preserve"> </w:t>
      </w:r>
      <w:r w:rsidRPr="00D54EDF">
        <w:rPr>
          <w:rFonts w:ascii="Times New Roman" w:eastAsia="Times New Roman" w:hAnsi="Times New Roman" w:cs="Times New Roman"/>
          <w:bCs/>
          <w:sz w:val="28"/>
          <w:szCs w:val="28"/>
          <w:lang w:eastAsia="ru-RU"/>
        </w:rPr>
        <w:t xml:space="preserve"> 3. Дать анализ полученных результатов.</w:t>
      </w:r>
    </w:p>
    <w:p w:rsidR="00D54EDF" w:rsidRPr="00D54EDF" w:rsidRDefault="00D54EDF" w:rsidP="00D54EDF">
      <w:pPr>
        <w:spacing w:after="0" w:line="240" w:lineRule="auto"/>
        <w:rPr>
          <w:rFonts w:ascii="Times New Roman" w:eastAsia="Times New Roman" w:hAnsi="Times New Roman" w:cs="Times New Roman"/>
          <w:bCs/>
          <w:sz w:val="28"/>
          <w:szCs w:val="28"/>
          <w:lang w:eastAsia="ru-RU"/>
        </w:rPr>
      </w:pPr>
    </w:p>
    <w:p w:rsidR="00D54EDF" w:rsidRPr="00D54EDF" w:rsidRDefault="00D54EDF" w:rsidP="00D54EDF">
      <w:pPr>
        <w:spacing w:after="0" w:line="240" w:lineRule="auto"/>
        <w:rPr>
          <w:rFonts w:ascii="Times New Roman" w:eastAsia="Times New Roman" w:hAnsi="Times New Roman" w:cs="Times New Roman"/>
          <w:sz w:val="28"/>
          <w:szCs w:val="28"/>
          <w:lang w:eastAsia="ru-RU"/>
        </w:rPr>
      </w:pPr>
      <w:r w:rsidRPr="00D54EDF">
        <w:rPr>
          <w:rFonts w:ascii="Times New Roman" w:eastAsia="Times New Roman" w:hAnsi="Times New Roman" w:cs="Times New Roman"/>
          <w:bCs/>
          <w:sz w:val="28"/>
          <w:szCs w:val="28"/>
          <w:lang w:eastAsia="ru-RU"/>
        </w:rPr>
        <w:t>Таблица 3.</w:t>
      </w:r>
      <w:r w:rsidRPr="00D54EDF">
        <w:rPr>
          <w:rFonts w:ascii="Times New Roman" w:eastAsia="Times New Roman" w:hAnsi="Times New Roman" w:cs="Times New Roman"/>
          <w:b/>
          <w:bCs/>
          <w:sz w:val="24"/>
          <w:szCs w:val="24"/>
          <w:lang w:eastAsia="ru-RU"/>
        </w:rPr>
        <w:t xml:space="preserve"> </w:t>
      </w:r>
      <w:r w:rsidRPr="00D54EDF">
        <w:rPr>
          <w:rFonts w:ascii="Times New Roman" w:eastAsia="Times New Roman" w:hAnsi="Times New Roman" w:cs="Times New Roman"/>
          <w:bCs/>
          <w:sz w:val="28"/>
          <w:szCs w:val="28"/>
          <w:lang w:eastAsia="ru-RU"/>
        </w:rPr>
        <w:t>Основные характеристики моделей корпоративного управления</w:t>
      </w:r>
    </w:p>
    <w:tbl>
      <w:tblPr>
        <w:tblW w:w="4915"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1832"/>
        <w:gridCol w:w="2155"/>
        <w:gridCol w:w="2824"/>
        <w:gridCol w:w="2473"/>
      </w:tblGrid>
      <w:tr w:rsidR="00D54EDF" w:rsidRPr="00D54EDF" w:rsidTr="000420A4">
        <w:trPr>
          <w:tblCellSpacing w:w="0" w:type="dxa"/>
        </w:trPr>
        <w:tc>
          <w:tcPr>
            <w:tcW w:w="923" w:type="pct"/>
            <w:tcBorders>
              <w:top w:val="outset" w:sz="6" w:space="0" w:color="000000"/>
              <w:bottom w:val="outset" w:sz="6" w:space="0" w:color="000000"/>
              <w:right w:val="outset" w:sz="6" w:space="0" w:color="000000"/>
            </w:tcBorders>
            <w:vAlign w:val="center"/>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 Критерии</w:t>
            </w:r>
          </w:p>
        </w:tc>
        <w:tc>
          <w:tcPr>
            <w:tcW w:w="1182" w:type="pct"/>
            <w:tcBorders>
              <w:top w:val="outset" w:sz="6" w:space="0" w:color="000000"/>
              <w:left w:val="outset" w:sz="6" w:space="0" w:color="000000"/>
              <w:bottom w:val="outset" w:sz="6" w:space="0" w:color="000000"/>
              <w:right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r w:rsidRPr="00D54EDF">
              <w:rPr>
                <w:rFonts w:ascii="Times New Roman" w:eastAsia="Times New Roman" w:hAnsi="Times New Roman" w:cs="Times New Roman"/>
                <w:iCs/>
                <w:sz w:val="24"/>
                <w:szCs w:val="24"/>
                <w:lang w:eastAsia="ru-RU"/>
              </w:rPr>
              <w:t>Японская модель</w:t>
            </w:r>
          </w:p>
        </w:tc>
        <w:tc>
          <w:tcPr>
            <w:tcW w:w="1542" w:type="pct"/>
            <w:tcBorders>
              <w:top w:val="outset" w:sz="6" w:space="0" w:color="000000"/>
              <w:left w:val="outset" w:sz="6" w:space="0" w:color="000000"/>
              <w:bottom w:val="outset" w:sz="6" w:space="0" w:color="000000"/>
              <w:right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r w:rsidRPr="00D54EDF">
              <w:rPr>
                <w:rFonts w:ascii="Times New Roman" w:eastAsia="Times New Roman" w:hAnsi="Times New Roman" w:cs="Times New Roman"/>
                <w:iCs/>
                <w:sz w:val="24"/>
                <w:szCs w:val="24"/>
                <w:lang w:eastAsia="ru-RU"/>
              </w:rPr>
              <w:t>Германская модель</w:t>
            </w:r>
          </w:p>
        </w:tc>
        <w:tc>
          <w:tcPr>
            <w:tcW w:w="1353" w:type="pct"/>
            <w:tcBorders>
              <w:top w:val="outset" w:sz="6" w:space="0" w:color="000000"/>
              <w:left w:val="outset" w:sz="6" w:space="0" w:color="000000"/>
              <w:bottom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r w:rsidRPr="00D54EDF">
              <w:rPr>
                <w:rFonts w:ascii="Times New Roman" w:eastAsia="Times New Roman" w:hAnsi="Times New Roman" w:cs="Times New Roman"/>
                <w:iCs/>
                <w:sz w:val="24"/>
                <w:szCs w:val="24"/>
                <w:lang w:eastAsia="ru-RU"/>
              </w:rPr>
              <w:t>Американская модель</w:t>
            </w:r>
          </w:p>
        </w:tc>
      </w:tr>
      <w:tr w:rsidR="00D54EDF" w:rsidRPr="00D54EDF" w:rsidTr="000420A4">
        <w:trPr>
          <w:tblCellSpacing w:w="0" w:type="dxa"/>
        </w:trPr>
        <w:tc>
          <w:tcPr>
            <w:tcW w:w="923" w:type="pct"/>
            <w:tcBorders>
              <w:top w:val="outset" w:sz="6" w:space="0" w:color="000000"/>
              <w:bottom w:val="outset" w:sz="6" w:space="0" w:color="000000"/>
              <w:right w:val="outset" w:sz="6" w:space="0" w:color="000000"/>
            </w:tcBorders>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Область распространения</w:t>
            </w:r>
          </w:p>
        </w:tc>
        <w:tc>
          <w:tcPr>
            <w:tcW w:w="118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54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353" w:type="pct"/>
            <w:tcBorders>
              <w:top w:val="outset" w:sz="6" w:space="0" w:color="000000"/>
              <w:left w:val="outset" w:sz="6" w:space="0" w:color="000000"/>
              <w:bottom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r>
      <w:tr w:rsidR="00D54EDF" w:rsidRPr="00D54EDF" w:rsidTr="000420A4">
        <w:trPr>
          <w:tblCellSpacing w:w="0" w:type="dxa"/>
        </w:trPr>
        <w:tc>
          <w:tcPr>
            <w:tcW w:w="923" w:type="pct"/>
            <w:tcBorders>
              <w:top w:val="outset" w:sz="6" w:space="0" w:color="000000"/>
              <w:bottom w:val="outset" w:sz="6" w:space="0" w:color="000000"/>
              <w:right w:val="outset" w:sz="6" w:space="0" w:color="000000"/>
            </w:tcBorders>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Ключевые особенности</w:t>
            </w:r>
          </w:p>
        </w:tc>
        <w:tc>
          <w:tcPr>
            <w:tcW w:w="118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54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353" w:type="pct"/>
            <w:tcBorders>
              <w:top w:val="outset" w:sz="6" w:space="0" w:color="000000"/>
              <w:left w:val="outset" w:sz="6" w:space="0" w:color="000000"/>
              <w:bottom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r>
      <w:tr w:rsidR="00D54EDF" w:rsidRPr="00D54EDF" w:rsidTr="000420A4">
        <w:trPr>
          <w:tblCellSpacing w:w="0" w:type="dxa"/>
        </w:trPr>
        <w:tc>
          <w:tcPr>
            <w:tcW w:w="923" w:type="pct"/>
            <w:tcBorders>
              <w:top w:val="outset" w:sz="6" w:space="0" w:color="000000"/>
              <w:bottom w:val="outset" w:sz="6" w:space="0" w:color="000000"/>
              <w:right w:val="outset" w:sz="6" w:space="0" w:color="000000"/>
            </w:tcBorders>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Участники модели</w:t>
            </w:r>
          </w:p>
        </w:tc>
        <w:tc>
          <w:tcPr>
            <w:tcW w:w="1182" w:type="pct"/>
            <w:tcBorders>
              <w:top w:val="outset" w:sz="6" w:space="0" w:color="000000"/>
              <w:left w:val="outset" w:sz="6" w:space="0" w:color="000000"/>
              <w:bottom w:val="outset" w:sz="6" w:space="0" w:color="000000"/>
              <w:right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54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353" w:type="pct"/>
            <w:tcBorders>
              <w:top w:val="outset" w:sz="6" w:space="0" w:color="000000"/>
              <w:left w:val="outset" w:sz="6" w:space="0" w:color="000000"/>
              <w:bottom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r>
      <w:tr w:rsidR="00D54EDF" w:rsidRPr="00D54EDF" w:rsidTr="000420A4">
        <w:trPr>
          <w:tblCellSpacing w:w="0" w:type="dxa"/>
        </w:trPr>
        <w:tc>
          <w:tcPr>
            <w:tcW w:w="923" w:type="pct"/>
            <w:tcBorders>
              <w:top w:val="outset" w:sz="6" w:space="0" w:color="000000"/>
              <w:bottom w:val="outset" w:sz="6" w:space="0" w:color="000000"/>
              <w:right w:val="outset" w:sz="6" w:space="0" w:color="000000"/>
            </w:tcBorders>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Структура владения акциями</w:t>
            </w:r>
          </w:p>
        </w:tc>
        <w:tc>
          <w:tcPr>
            <w:tcW w:w="118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542" w:type="pct"/>
            <w:tcBorders>
              <w:top w:val="outset" w:sz="6" w:space="0" w:color="000000"/>
              <w:left w:val="outset" w:sz="6" w:space="0" w:color="000000"/>
              <w:bottom w:val="outset" w:sz="6" w:space="0" w:color="000000"/>
              <w:right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353" w:type="pct"/>
            <w:tcBorders>
              <w:top w:val="outset" w:sz="6" w:space="0" w:color="000000"/>
              <w:left w:val="outset" w:sz="6" w:space="0" w:color="000000"/>
              <w:bottom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r>
      <w:tr w:rsidR="00D54EDF" w:rsidRPr="00D54EDF" w:rsidTr="000420A4">
        <w:trPr>
          <w:tblCellSpacing w:w="0" w:type="dxa"/>
        </w:trPr>
        <w:tc>
          <w:tcPr>
            <w:tcW w:w="923" w:type="pct"/>
            <w:tcBorders>
              <w:top w:val="outset" w:sz="6" w:space="0" w:color="000000"/>
              <w:bottom w:val="outset" w:sz="6" w:space="0" w:color="000000"/>
              <w:right w:val="outset" w:sz="6" w:space="0" w:color="000000"/>
            </w:tcBorders>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Мониторинг деятельности</w:t>
            </w:r>
          </w:p>
        </w:tc>
        <w:tc>
          <w:tcPr>
            <w:tcW w:w="1182" w:type="pct"/>
            <w:tcBorders>
              <w:top w:val="outset" w:sz="6" w:space="0" w:color="000000"/>
              <w:left w:val="outset" w:sz="6" w:space="0" w:color="000000"/>
              <w:bottom w:val="outset" w:sz="6" w:space="0" w:color="000000"/>
              <w:right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542" w:type="pct"/>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353" w:type="pct"/>
            <w:tcBorders>
              <w:top w:val="outset" w:sz="6" w:space="0" w:color="000000"/>
              <w:left w:val="outset" w:sz="6" w:space="0" w:color="000000"/>
              <w:bottom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r>
      <w:tr w:rsidR="00D54EDF" w:rsidRPr="00D54EDF" w:rsidTr="000420A4">
        <w:trPr>
          <w:tblCellSpacing w:w="0" w:type="dxa"/>
        </w:trPr>
        <w:tc>
          <w:tcPr>
            <w:tcW w:w="923" w:type="pct"/>
            <w:tcBorders>
              <w:top w:val="outset" w:sz="6" w:space="0" w:color="000000"/>
              <w:bottom w:val="outset" w:sz="6" w:space="0" w:color="000000"/>
              <w:right w:val="outset" w:sz="6" w:space="0" w:color="000000"/>
            </w:tcBorders>
          </w:tcPr>
          <w:p w:rsidR="00D54EDF" w:rsidRPr="00D54EDF" w:rsidRDefault="00D54EDF" w:rsidP="00D54EDF">
            <w:pPr>
              <w:spacing w:after="0" w:line="240" w:lineRule="auto"/>
              <w:rPr>
                <w:rFonts w:ascii="Times New Roman" w:eastAsia="Times New Roman" w:hAnsi="Times New Roman" w:cs="Times New Roman"/>
                <w:sz w:val="24"/>
                <w:szCs w:val="24"/>
                <w:lang w:eastAsia="ru-RU"/>
              </w:rPr>
            </w:pPr>
            <w:r w:rsidRPr="00D54EDF">
              <w:rPr>
                <w:rFonts w:ascii="Times New Roman" w:eastAsia="Times New Roman" w:hAnsi="Times New Roman" w:cs="Times New Roman"/>
                <w:sz w:val="24"/>
                <w:szCs w:val="24"/>
                <w:lang w:eastAsia="ru-RU"/>
              </w:rPr>
              <w:t>Финансирование</w:t>
            </w:r>
          </w:p>
        </w:tc>
        <w:tc>
          <w:tcPr>
            <w:tcW w:w="2724" w:type="pct"/>
            <w:gridSpan w:val="2"/>
            <w:tcBorders>
              <w:top w:val="outset" w:sz="6" w:space="0" w:color="000000"/>
              <w:left w:val="outset" w:sz="6" w:space="0" w:color="000000"/>
              <w:bottom w:val="outset" w:sz="6" w:space="0" w:color="000000"/>
              <w:right w:val="outset" w:sz="6" w:space="0" w:color="000000"/>
            </w:tcBorders>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c>
          <w:tcPr>
            <w:tcW w:w="1353" w:type="pct"/>
            <w:tcBorders>
              <w:top w:val="outset" w:sz="6" w:space="0" w:color="000000"/>
              <w:left w:val="outset" w:sz="6" w:space="0" w:color="000000"/>
              <w:bottom w:val="outset" w:sz="6" w:space="0" w:color="000000"/>
            </w:tcBorders>
            <w:vAlign w:val="center"/>
          </w:tcPr>
          <w:p w:rsidR="00D54EDF" w:rsidRPr="00D54EDF" w:rsidRDefault="00D54EDF" w:rsidP="00D54EDF">
            <w:pPr>
              <w:spacing w:after="0" w:line="240" w:lineRule="auto"/>
              <w:jc w:val="center"/>
              <w:rPr>
                <w:rFonts w:ascii="Times New Roman" w:eastAsia="Times New Roman" w:hAnsi="Times New Roman" w:cs="Times New Roman"/>
                <w:sz w:val="24"/>
                <w:szCs w:val="24"/>
                <w:lang w:eastAsia="ru-RU"/>
              </w:rPr>
            </w:pPr>
          </w:p>
        </w:tc>
      </w:tr>
    </w:tbl>
    <w:p w:rsidR="00D54EDF" w:rsidRPr="00D54EDF" w:rsidRDefault="00D54EDF" w:rsidP="00D54EDF">
      <w:pPr>
        <w:spacing w:after="0" w:line="240" w:lineRule="auto"/>
        <w:jc w:val="center"/>
        <w:rPr>
          <w:rFonts w:ascii="Times New Roman" w:eastAsia="Times New Roman" w:hAnsi="Times New Roman" w:cs="Times New Roman"/>
          <w:sz w:val="28"/>
          <w:szCs w:val="28"/>
        </w:rPr>
      </w:pPr>
    </w:p>
    <w:p w:rsidR="00D54EDF" w:rsidRPr="00D54EDF" w:rsidRDefault="00D54EDF" w:rsidP="00D54EDF">
      <w:pPr>
        <w:spacing w:after="0" w:line="240" w:lineRule="auto"/>
        <w:rPr>
          <w:rFonts w:ascii="Times New Roman" w:eastAsia="Times New Roman" w:hAnsi="Times New Roman" w:cs="Times New Roman"/>
          <w:b/>
          <w:i/>
          <w:sz w:val="28"/>
          <w:szCs w:val="28"/>
        </w:rPr>
      </w:pPr>
    </w:p>
    <w:p w:rsidR="00D54EDF" w:rsidRPr="00D54EDF" w:rsidRDefault="00D54EDF" w:rsidP="00D54EDF">
      <w:pPr>
        <w:spacing w:after="0" w:line="240" w:lineRule="auto"/>
        <w:rPr>
          <w:rFonts w:ascii="Times New Roman" w:eastAsia="Times New Roman" w:hAnsi="Times New Roman" w:cs="Times New Roman"/>
          <w:b/>
          <w:i/>
          <w:sz w:val="28"/>
          <w:szCs w:val="28"/>
        </w:rPr>
      </w:pPr>
    </w:p>
    <w:p w:rsidR="00D54EDF" w:rsidRPr="00D54EDF" w:rsidRDefault="00D54EDF" w:rsidP="00D54EDF">
      <w:pPr>
        <w:spacing w:after="0" w:line="240" w:lineRule="auto"/>
        <w:rPr>
          <w:rFonts w:ascii="Times New Roman" w:eastAsia="Times New Roman" w:hAnsi="Times New Roman" w:cs="Times New Roman"/>
          <w:sz w:val="28"/>
          <w:szCs w:val="28"/>
        </w:rPr>
      </w:pPr>
      <w:r w:rsidRPr="00D54EDF">
        <w:rPr>
          <w:rFonts w:ascii="Times New Roman" w:eastAsia="Times New Roman" w:hAnsi="Times New Roman" w:cs="Times New Roman"/>
          <w:b/>
          <w:i/>
          <w:sz w:val="28"/>
          <w:szCs w:val="28"/>
        </w:rPr>
        <w:t xml:space="preserve">Задание 4. </w:t>
      </w:r>
      <w:r w:rsidRPr="00D54EDF">
        <w:rPr>
          <w:rFonts w:ascii="Times New Roman" w:eastAsia="Times New Roman" w:hAnsi="Times New Roman" w:cs="Times New Roman"/>
          <w:sz w:val="28"/>
          <w:szCs w:val="28"/>
        </w:rPr>
        <w:t>Заполнить и проанализировать таблицу 4. Сопоставить информацию с данными о развитии типов И</w:t>
      </w:r>
      <w:proofErr w:type="gramStart"/>
      <w:r w:rsidRPr="00D54EDF">
        <w:rPr>
          <w:rFonts w:ascii="Times New Roman" w:eastAsia="Times New Roman" w:hAnsi="Times New Roman" w:cs="Times New Roman"/>
          <w:sz w:val="28"/>
          <w:szCs w:val="28"/>
        </w:rPr>
        <w:t>КС в стр</w:t>
      </w:r>
      <w:proofErr w:type="gramEnd"/>
      <w:r w:rsidRPr="00D54EDF">
        <w:rPr>
          <w:rFonts w:ascii="Times New Roman" w:eastAsia="Times New Roman" w:hAnsi="Times New Roman" w:cs="Times New Roman"/>
          <w:sz w:val="28"/>
          <w:szCs w:val="28"/>
        </w:rPr>
        <w:t>анах с развитой рыночной экономикой.</w:t>
      </w: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rPr>
          <w:rFonts w:ascii="Times New Roman" w:eastAsia="Times New Roman" w:hAnsi="Times New Roman" w:cs="Times New Roman"/>
          <w:sz w:val="28"/>
          <w:szCs w:val="28"/>
        </w:rPr>
      </w:pPr>
      <w:r w:rsidRPr="00D54EDF">
        <w:rPr>
          <w:rFonts w:ascii="Times New Roman" w:eastAsia="Times New Roman" w:hAnsi="Times New Roman" w:cs="Times New Roman"/>
          <w:sz w:val="28"/>
          <w:szCs w:val="28"/>
        </w:rPr>
        <w:t>Таблица 4. Виды корпоративных объединений в России</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776"/>
        <w:gridCol w:w="3209"/>
      </w:tblGrid>
      <w:tr w:rsidR="00D54EDF" w:rsidRPr="00D54EDF" w:rsidTr="000420A4">
        <w:tc>
          <w:tcPr>
            <w:tcW w:w="2362" w:type="pct"/>
          </w:tcPr>
          <w:p w:rsidR="00D54EDF" w:rsidRPr="00D54EDF" w:rsidRDefault="00D54EDF" w:rsidP="00D54EDF">
            <w:pPr>
              <w:spacing w:after="0" w:line="240" w:lineRule="auto"/>
              <w:jc w:val="center"/>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Тип ИКС</w:t>
            </w:r>
          </w:p>
        </w:tc>
        <w:tc>
          <w:tcPr>
            <w:tcW w:w="940" w:type="pct"/>
          </w:tcPr>
          <w:p w:rsidR="00D54EDF" w:rsidRPr="00D54EDF" w:rsidRDefault="00D54EDF" w:rsidP="00D54EDF">
            <w:pPr>
              <w:spacing w:after="0" w:line="240" w:lineRule="auto"/>
              <w:jc w:val="center"/>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Количество</w:t>
            </w:r>
          </w:p>
        </w:tc>
        <w:tc>
          <w:tcPr>
            <w:tcW w:w="1699" w:type="pct"/>
          </w:tcPr>
          <w:p w:rsidR="00D54EDF" w:rsidRPr="00D54EDF" w:rsidRDefault="00D54EDF" w:rsidP="00D54EDF">
            <w:pPr>
              <w:spacing w:after="0" w:line="240" w:lineRule="auto"/>
              <w:jc w:val="center"/>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Примеры</w:t>
            </w: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1. Акционерные компании, учрежденные и приватизированные по индивидуальным планам</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2. Государственные компании</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3. Частные корпорации на основе крупных акционерных компаний, образованные квазиклассическим способом слияний и поглощений, горизонтальные и вертикальные интеграции</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 xml:space="preserve">4. Региональные конгломераты смешанной собственности, включая уполномоченный (губернский) банк, </w:t>
            </w:r>
            <w:proofErr w:type="spellStart"/>
            <w:r w:rsidRPr="00D54EDF">
              <w:rPr>
                <w:rFonts w:ascii="Times New Roman" w:eastAsia="Times New Roman" w:hAnsi="Times New Roman" w:cs="Times New Roman"/>
                <w:sz w:val="26"/>
                <w:szCs w:val="26"/>
              </w:rPr>
              <w:t>инвестфонд</w:t>
            </w:r>
            <w:proofErr w:type="spellEnd"/>
            <w:r w:rsidRPr="00D54EDF">
              <w:rPr>
                <w:rFonts w:ascii="Times New Roman" w:eastAsia="Times New Roman" w:hAnsi="Times New Roman" w:cs="Times New Roman"/>
                <w:sz w:val="26"/>
                <w:szCs w:val="26"/>
              </w:rPr>
              <w:t>, привлекательные предприятия (ТЭК, связь)</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 xml:space="preserve">5. Кооперативные структуры под </w:t>
            </w:r>
            <w:r w:rsidRPr="00D54EDF">
              <w:rPr>
                <w:rFonts w:ascii="Times New Roman" w:eastAsia="Times New Roman" w:hAnsi="Times New Roman" w:cs="Times New Roman"/>
                <w:sz w:val="26"/>
                <w:szCs w:val="26"/>
              </w:rPr>
              <w:lastRenderedPageBreak/>
              <w:t>эгидой федеральных ведомств</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lastRenderedPageBreak/>
              <w:t>6. Финансово-промышленные группы, созданные в соответствии с законодательством или по соглашениям со странами СНГ (ФПГ де-юре)</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7. ТНК на российском рынке</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lang w:val="en-US"/>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 xml:space="preserve">8. Кооперативные структуры, в </w:t>
            </w:r>
            <w:proofErr w:type="spellStart"/>
            <w:r w:rsidRPr="00D54EDF">
              <w:rPr>
                <w:rFonts w:ascii="Times New Roman" w:eastAsia="Times New Roman" w:hAnsi="Times New Roman" w:cs="Times New Roman"/>
                <w:sz w:val="26"/>
                <w:szCs w:val="26"/>
              </w:rPr>
              <w:t>т.ч</w:t>
            </w:r>
            <w:proofErr w:type="spellEnd"/>
            <w:r w:rsidRPr="00D54EDF">
              <w:rPr>
                <w:rFonts w:ascii="Times New Roman" w:eastAsia="Times New Roman" w:hAnsi="Times New Roman" w:cs="Times New Roman"/>
                <w:sz w:val="26"/>
                <w:szCs w:val="26"/>
              </w:rPr>
              <w:t xml:space="preserve">. оболочные и сетевые, на основе соглашений (включая франчайзинг, </w:t>
            </w:r>
            <w:proofErr w:type="spellStart"/>
            <w:r w:rsidRPr="00D54EDF">
              <w:rPr>
                <w:rFonts w:ascii="Times New Roman" w:eastAsia="Times New Roman" w:hAnsi="Times New Roman" w:cs="Times New Roman"/>
                <w:sz w:val="26"/>
                <w:szCs w:val="26"/>
              </w:rPr>
              <w:t>толлинг</w:t>
            </w:r>
            <w:proofErr w:type="spellEnd"/>
            <w:r w:rsidRPr="00D54EDF">
              <w:rPr>
                <w:rFonts w:ascii="Times New Roman" w:eastAsia="Times New Roman" w:hAnsi="Times New Roman" w:cs="Times New Roman"/>
                <w:sz w:val="26"/>
                <w:szCs w:val="26"/>
              </w:rPr>
              <w:t>, процессинг) и в основном без акционерных отношений</w:t>
            </w:r>
          </w:p>
          <w:p w:rsidR="00D54EDF" w:rsidRPr="00D54EDF" w:rsidRDefault="00D54EDF" w:rsidP="00D54EDF">
            <w:pPr>
              <w:spacing w:after="0" w:line="240" w:lineRule="auto"/>
              <w:rPr>
                <w:rFonts w:ascii="Times New Roman" w:eastAsia="Times New Roman" w:hAnsi="Times New Roman" w:cs="Times New Roman"/>
                <w:sz w:val="26"/>
                <w:szCs w:val="26"/>
              </w:rPr>
            </w:pP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r w:rsidR="00D54EDF" w:rsidRPr="00D54EDF" w:rsidTr="000420A4">
        <w:tc>
          <w:tcPr>
            <w:tcW w:w="2362" w:type="pct"/>
          </w:tcPr>
          <w:p w:rsidR="00D54EDF" w:rsidRPr="00D54EDF" w:rsidRDefault="00D54EDF" w:rsidP="00D54EDF">
            <w:pPr>
              <w:spacing w:after="0" w:line="240" w:lineRule="auto"/>
              <w:rPr>
                <w:rFonts w:ascii="Times New Roman" w:eastAsia="Times New Roman" w:hAnsi="Times New Roman" w:cs="Times New Roman"/>
                <w:sz w:val="26"/>
                <w:szCs w:val="26"/>
              </w:rPr>
            </w:pPr>
            <w:r w:rsidRPr="00D54EDF">
              <w:rPr>
                <w:rFonts w:ascii="Times New Roman" w:eastAsia="Times New Roman" w:hAnsi="Times New Roman" w:cs="Times New Roman"/>
                <w:sz w:val="26"/>
                <w:szCs w:val="26"/>
              </w:rPr>
              <w:t>9. Многоотраслевые («олигархические») конгломераты</w:t>
            </w:r>
          </w:p>
        </w:tc>
        <w:tc>
          <w:tcPr>
            <w:tcW w:w="940" w:type="pct"/>
          </w:tcPr>
          <w:p w:rsidR="00D54EDF" w:rsidRPr="00D54EDF" w:rsidRDefault="00D54EDF" w:rsidP="00D54EDF">
            <w:pPr>
              <w:spacing w:after="0" w:line="240" w:lineRule="auto"/>
              <w:rPr>
                <w:rFonts w:ascii="Times New Roman" w:eastAsia="Times New Roman" w:hAnsi="Times New Roman" w:cs="Times New Roman"/>
                <w:sz w:val="26"/>
                <w:szCs w:val="26"/>
              </w:rPr>
            </w:pPr>
          </w:p>
        </w:tc>
        <w:tc>
          <w:tcPr>
            <w:tcW w:w="1699" w:type="pct"/>
          </w:tcPr>
          <w:p w:rsidR="00D54EDF" w:rsidRPr="00D54EDF" w:rsidRDefault="00D54EDF" w:rsidP="00D54EDF">
            <w:pPr>
              <w:spacing w:after="0" w:line="240" w:lineRule="auto"/>
              <w:rPr>
                <w:rFonts w:ascii="Times New Roman" w:eastAsia="Times New Roman" w:hAnsi="Times New Roman" w:cs="Times New Roman"/>
                <w:sz w:val="26"/>
                <w:szCs w:val="26"/>
              </w:rPr>
            </w:pPr>
          </w:p>
        </w:tc>
      </w:tr>
    </w:tbl>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213E22" w:rsidRDefault="00213E22" w:rsidP="00D54EDF">
      <w:pPr>
        <w:spacing w:after="0" w:line="240" w:lineRule="auto"/>
        <w:jc w:val="center"/>
        <w:rPr>
          <w:rFonts w:ascii="Times New Roman" w:eastAsia="Times New Roman" w:hAnsi="Times New Roman" w:cs="Times New Roman"/>
          <w:b/>
          <w:sz w:val="28"/>
          <w:szCs w:val="28"/>
        </w:rPr>
      </w:pPr>
    </w:p>
    <w:p w:rsidR="00D54EDF" w:rsidRPr="00D54EDF" w:rsidRDefault="00D54EDF" w:rsidP="00D54EDF">
      <w:pPr>
        <w:spacing w:after="0" w:line="240" w:lineRule="auto"/>
        <w:jc w:val="center"/>
        <w:rPr>
          <w:rFonts w:ascii="Times New Roman" w:eastAsia="Times New Roman" w:hAnsi="Times New Roman" w:cs="Times New Roman"/>
          <w:b/>
          <w:sz w:val="28"/>
          <w:szCs w:val="28"/>
        </w:rPr>
      </w:pPr>
      <w:r w:rsidRPr="00D54EDF">
        <w:rPr>
          <w:rFonts w:ascii="Times New Roman" w:eastAsia="Times New Roman" w:hAnsi="Times New Roman" w:cs="Times New Roman"/>
          <w:b/>
          <w:sz w:val="28"/>
          <w:szCs w:val="28"/>
        </w:rPr>
        <w:t>Практическое занятие 2.</w:t>
      </w:r>
    </w:p>
    <w:p w:rsidR="00D54EDF" w:rsidRPr="00D54EDF" w:rsidRDefault="00D54EDF" w:rsidP="00D54EDF">
      <w:pPr>
        <w:spacing w:after="0" w:line="240" w:lineRule="auto"/>
        <w:jc w:val="center"/>
        <w:rPr>
          <w:rFonts w:ascii="Times New Roman" w:eastAsia="Times New Roman" w:hAnsi="Times New Roman" w:cs="Times New Roman"/>
          <w:b/>
          <w:sz w:val="28"/>
          <w:szCs w:val="28"/>
        </w:rPr>
      </w:pPr>
      <w:r w:rsidRPr="00D54EDF">
        <w:rPr>
          <w:rFonts w:ascii="Times New Roman" w:eastAsia="Times New Roman" w:hAnsi="Times New Roman" w:cs="Times New Roman"/>
          <w:b/>
          <w:sz w:val="28"/>
          <w:szCs w:val="28"/>
        </w:rPr>
        <w:t xml:space="preserve">Антимонопольное регулирование в мировой экономике </w:t>
      </w:r>
    </w:p>
    <w:p w:rsidR="00D54EDF" w:rsidRPr="00D54EDF" w:rsidRDefault="00D54EDF" w:rsidP="00D54EDF">
      <w:pPr>
        <w:spacing w:after="0" w:line="240" w:lineRule="auto"/>
        <w:jc w:val="center"/>
        <w:rPr>
          <w:rFonts w:ascii="Times New Roman" w:eastAsia="Times New Roman" w:hAnsi="Times New Roman" w:cs="Times New Roman"/>
          <w:b/>
          <w:sz w:val="28"/>
          <w:szCs w:val="28"/>
        </w:rPr>
      </w:pPr>
      <w:r w:rsidRPr="00D54EDF">
        <w:rPr>
          <w:rFonts w:ascii="Times New Roman" w:eastAsia="Times New Roman" w:hAnsi="Times New Roman" w:cs="Times New Roman"/>
          <w:b/>
          <w:sz w:val="28"/>
          <w:szCs w:val="28"/>
        </w:rPr>
        <w:t>и в Республике Беларусь</w:t>
      </w:r>
    </w:p>
    <w:p w:rsidR="00D54EDF" w:rsidRPr="00D54EDF" w:rsidRDefault="00D54EDF" w:rsidP="00D54EDF">
      <w:pPr>
        <w:shd w:val="clear" w:color="auto" w:fill="FFFFFF"/>
        <w:spacing w:after="0" w:line="240" w:lineRule="auto"/>
        <w:jc w:val="both"/>
        <w:rPr>
          <w:rFonts w:ascii="Times New Roman" w:eastAsia="Times New Roman" w:hAnsi="Times New Roman" w:cs="Times New Roman"/>
          <w:sz w:val="28"/>
          <w:szCs w:val="28"/>
        </w:rPr>
      </w:pPr>
    </w:p>
    <w:p w:rsidR="00D54EDF" w:rsidRPr="00D54EDF" w:rsidRDefault="00D54EDF" w:rsidP="00D54EDF">
      <w:pPr>
        <w:shd w:val="clear" w:color="auto" w:fill="FFFFFF"/>
        <w:spacing w:after="0" w:line="240" w:lineRule="auto"/>
        <w:jc w:val="both"/>
        <w:rPr>
          <w:rFonts w:ascii="Times New Roman" w:eastAsia="Times New Roman" w:hAnsi="Times New Roman" w:cs="Times New Roman"/>
          <w:sz w:val="28"/>
          <w:szCs w:val="28"/>
        </w:rPr>
      </w:pPr>
      <w:r w:rsidRPr="00D54EDF">
        <w:rPr>
          <w:rFonts w:ascii="Times New Roman" w:eastAsia="Times New Roman" w:hAnsi="Times New Roman" w:cs="Times New Roman"/>
          <w:b/>
          <w:i/>
          <w:sz w:val="28"/>
          <w:szCs w:val="28"/>
        </w:rPr>
        <w:t>Задание 1.</w:t>
      </w:r>
      <w:r w:rsidRPr="00D54EDF">
        <w:rPr>
          <w:rFonts w:ascii="Times New Roman" w:eastAsia="Times New Roman" w:hAnsi="Times New Roman" w:cs="Times New Roman"/>
          <w:sz w:val="28"/>
          <w:szCs w:val="28"/>
        </w:rPr>
        <w:t xml:space="preserve"> Изучить информацию, представленную в таблице 1. Проанализировать соответствие этапов развития антимонопольного регулирования развитию форм и методов корпоративной интеграции.</w:t>
      </w:r>
    </w:p>
    <w:p w:rsidR="00D54EDF" w:rsidRPr="00D54EDF" w:rsidRDefault="00D54EDF" w:rsidP="00D54EDF">
      <w:pPr>
        <w:shd w:val="clear" w:color="auto" w:fill="FFFFFF"/>
        <w:spacing w:after="0" w:line="240" w:lineRule="auto"/>
        <w:jc w:val="both"/>
        <w:rPr>
          <w:rFonts w:ascii="Times New Roman" w:eastAsia="Times New Roman" w:hAnsi="Times New Roman" w:cs="Times New Roman"/>
          <w:sz w:val="28"/>
          <w:szCs w:val="28"/>
        </w:rPr>
      </w:pPr>
    </w:p>
    <w:p w:rsidR="00D54EDF" w:rsidRPr="00D54EDF" w:rsidRDefault="00D54EDF" w:rsidP="00D54EDF">
      <w:pPr>
        <w:shd w:val="clear" w:color="auto" w:fill="FFFFFF"/>
        <w:spacing w:after="0" w:line="240" w:lineRule="auto"/>
        <w:jc w:val="both"/>
        <w:rPr>
          <w:rFonts w:ascii="Times New Roman" w:eastAsia="Times New Roman" w:hAnsi="Times New Roman" w:cs="Times New Roman"/>
          <w:sz w:val="28"/>
          <w:szCs w:val="28"/>
        </w:rPr>
      </w:pPr>
      <w:r w:rsidRPr="00D54EDF">
        <w:rPr>
          <w:rFonts w:ascii="Times New Roman" w:eastAsia="Times New Roman" w:hAnsi="Times New Roman" w:cs="Times New Roman"/>
          <w:sz w:val="28"/>
          <w:szCs w:val="28"/>
        </w:rPr>
        <w:t>Таблица 1. Этапы развития антимонопольного регулирования в мировой экономике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3960"/>
        <w:gridCol w:w="3805"/>
      </w:tblGrid>
      <w:tr w:rsidR="00D54EDF" w:rsidRPr="00D54EDF" w:rsidTr="000420A4">
        <w:tc>
          <w:tcPr>
            <w:tcW w:w="828"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Этапы</w:t>
            </w:r>
          </w:p>
        </w:tc>
        <w:tc>
          <w:tcPr>
            <w:tcW w:w="1260"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Временной</w:t>
            </w: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интервал</w:t>
            </w:r>
          </w:p>
        </w:tc>
        <w:tc>
          <w:tcPr>
            <w:tcW w:w="3960"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Основные</w:t>
            </w: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законодательные</w:t>
            </w: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акты</w:t>
            </w:r>
          </w:p>
        </w:tc>
        <w:tc>
          <w:tcPr>
            <w:tcW w:w="3805"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Характеристика</w:t>
            </w:r>
          </w:p>
        </w:tc>
      </w:tr>
      <w:tr w:rsidR="00D54EDF" w:rsidRPr="00D54EDF" w:rsidTr="000420A4">
        <w:trPr>
          <w:trHeight w:val="90"/>
        </w:trPr>
        <w:tc>
          <w:tcPr>
            <w:tcW w:w="828"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lang w:val="en-US"/>
              </w:rPr>
              <w:t>I</w:t>
            </w:r>
          </w:p>
        </w:tc>
        <w:tc>
          <w:tcPr>
            <w:tcW w:w="1260"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 xml:space="preserve">Конец </w:t>
            </w:r>
            <w:r w:rsidRPr="00D54EDF">
              <w:rPr>
                <w:rFonts w:ascii="Times New Roman" w:eastAsia="Times New Roman" w:hAnsi="Times New Roman" w:cs="Times New Roman"/>
                <w:sz w:val="24"/>
                <w:szCs w:val="24"/>
                <w:lang w:val="en-US"/>
              </w:rPr>
              <w:t>XIX</w:t>
            </w:r>
            <w:r w:rsidRPr="00D54EDF">
              <w:rPr>
                <w:rFonts w:ascii="Times New Roman" w:eastAsia="Times New Roman" w:hAnsi="Times New Roman" w:cs="Times New Roman"/>
                <w:sz w:val="24"/>
                <w:szCs w:val="24"/>
              </w:rPr>
              <w:t xml:space="preserve"> в.</w:t>
            </w:r>
          </w:p>
        </w:tc>
        <w:tc>
          <w:tcPr>
            <w:tcW w:w="3960"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c>
          <w:tcPr>
            <w:tcW w:w="3805"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r>
      <w:tr w:rsidR="00D54EDF" w:rsidRPr="00D54EDF" w:rsidTr="000420A4">
        <w:tc>
          <w:tcPr>
            <w:tcW w:w="828" w:type="dxa"/>
          </w:tcPr>
          <w:p w:rsidR="00D54EDF" w:rsidRPr="00D54EDF" w:rsidRDefault="00D54EDF" w:rsidP="00D54EDF">
            <w:pPr>
              <w:spacing w:after="0" w:line="240" w:lineRule="auto"/>
              <w:ind w:firstLine="709"/>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lang w:val="en-US"/>
              </w:rPr>
              <w:t>II</w:t>
            </w:r>
          </w:p>
        </w:tc>
        <w:tc>
          <w:tcPr>
            <w:tcW w:w="1260" w:type="dxa"/>
          </w:tcPr>
          <w:p w:rsidR="00D54EDF" w:rsidRPr="00D54EDF" w:rsidRDefault="00D54EDF" w:rsidP="00D54EDF">
            <w:pPr>
              <w:spacing w:after="0" w:line="240" w:lineRule="auto"/>
              <w:ind w:firstLine="709"/>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1900-1950гг.</w:t>
            </w:r>
          </w:p>
        </w:tc>
        <w:tc>
          <w:tcPr>
            <w:tcW w:w="3960"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c>
          <w:tcPr>
            <w:tcW w:w="3805"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r>
      <w:tr w:rsidR="00D54EDF" w:rsidRPr="00D54EDF" w:rsidTr="000420A4">
        <w:tc>
          <w:tcPr>
            <w:tcW w:w="828"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lang w:val="en-US"/>
              </w:rPr>
            </w:pPr>
            <w:r w:rsidRPr="00D54EDF">
              <w:rPr>
                <w:rFonts w:ascii="Times New Roman" w:eastAsia="Times New Roman" w:hAnsi="Times New Roman" w:cs="Times New Roman"/>
                <w:sz w:val="24"/>
                <w:szCs w:val="24"/>
                <w:lang w:val="en-US"/>
              </w:rPr>
              <w:t>III</w:t>
            </w:r>
          </w:p>
        </w:tc>
        <w:tc>
          <w:tcPr>
            <w:tcW w:w="1260" w:type="dxa"/>
          </w:tcPr>
          <w:p w:rsidR="00D54EDF" w:rsidRPr="00D54EDF" w:rsidRDefault="00D54EDF" w:rsidP="00D54EDF">
            <w:pPr>
              <w:spacing w:after="0" w:line="240" w:lineRule="auto"/>
              <w:jc w:val="center"/>
              <w:rPr>
                <w:rFonts w:ascii="Times New Roman" w:eastAsia="Times New Roman" w:hAnsi="Times New Roman" w:cs="Times New Roman"/>
                <w:sz w:val="24"/>
                <w:szCs w:val="24"/>
                <w:lang w:val="en-US"/>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1950-1970гг.</w:t>
            </w:r>
          </w:p>
        </w:tc>
        <w:tc>
          <w:tcPr>
            <w:tcW w:w="3960"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c>
          <w:tcPr>
            <w:tcW w:w="3805"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r>
      <w:tr w:rsidR="00D54EDF" w:rsidRPr="00D54EDF" w:rsidTr="000420A4">
        <w:tc>
          <w:tcPr>
            <w:tcW w:w="828" w:type="dxa"/>
          </w:tcPr>
          <w:p w:rsidR="00D54EDF" w:rsidRPr="00D54EDF" w:rsidRDefault="00D54EDF" w:rsidP="00D54EDF">
            <w:pPr>
              <w:spacing w:after="0" w:line="240" w:lineRule="auto"/>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lang w:val="en-US"/>
              </w:rPr>
            </w:pPr>
            <w:r w:rsidRPr="00D54EDF">
              <w:rPr>
                <w:rFonts w:ascii="Times New Roman" w:eastAsia="Times New Roman" w:hAnsi="Times New Roman" w:cs="Times New Roman"/>
                <w:sz w:val="24"/>
                <w:szCs w:val="24"/>
                <w:lang w:val="en-US"/>
              </w:rPr>
              <w:t>IV</w:t>
            </w:r>
          </w:p>
        </w:tc>
        <w:tc>
          <w:tcPr>
            <w:tcW w:w="1260" w:type="dxa"/>
          </w:tcPr>
          <w:p w:rsidR="00D54EDF" w:rsidRPr="00D54EDF" w:rsidRDefault="00D54EDF" w:rsidP="00D54EDF">
            <w:pPr>
              <w:spacing w:after="0" w:line="240" w:lineRule="auto"/>
              <w:jc w:val="center"/>
              <w:rPr>
                <w:rFonts w:ascii="Times New Roman" w:eastAsia="Times New Roman" w:hAnsi="Times New Roman" w:cs="Times New Roman"/>
                <w:sz w:val="24"/>
                <w:szCs w:val="24"/>
                <w:lang w:val="en-US"/>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1970-1990гг.</w:t>
            </w:r>
          </w:p>
        </w:tc>
        <w:tc>
          <w:tcPr>
            <w:tcW w:w="3960"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c>
          <w:tcPr>
            <w:tcW w:w="3805"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r>
      <w:tr w:rsidR="00D54EDF" w:rsidRPr="00D54EDF" w:rsidTr="000420A4">
        <w:tc>
          <w:tcPr>
            <w:tcW w:w="828" w:type="dxa"/>
          </w:tcPr>
          <w:p w:rsidR="00D54EDF" w:rsidRPr="00D54EDF" w:rsidRDefault="00D54EDF" w:rsidP="00D54EDF">
            <w:pPr>
              <w:spacing w:after="0" w:line="240" w:lineRule="auto"/>
              <w:ind w:firstLine="709"/>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lang w:val="en-US"/>
              </w:rPr>
            </w:pPr>
            <w:r w:rsidRPr="00D54EDF">
              <w:rPr>
                <w:rFonts w:ascii="Times New Roman" w:eastAsia="Times New Roman" w:hAnsi="Times New Roman" w:cs="Times New Roman"/>
                <w:sz w:val="24"/>
                <w:szCs w:val="24"/>
                <w:lang w:val="en-US"/>
              </w:rPr>
              <w:t>V</w:t>
            </w:r>
          </w:p>
        </w:tc>
        <w:tc>
          <w:tcPr>
            <w:tcW w:w="1260" w:type="dxa"/>
          </w:tcPr>
          <w:p w:rsidR="00D54EDF" w:rsidRPr="00D54EDF" w:rsidRDefault="00D54EDF" w:rsidP="00D54EDF">
            <w:pPr>
              <w:spacing w:after="0" w:line="240" w:lineRule="auto"/>
              <w:ind w:firstLine="709"/>
              <w:jc w:val="center"/>
              <w:rPr>
                <w:rFonts w:ascii="Times New Roman" w:eastAsia="Times New Roman" w:hAnsi="Times New Roman" w:cs="Times New Roman"/>
                <w:sz w:val="24"/>
                <w:szCs w:val="24"/>
              </w:rPr>
            </w:pP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С 1990г.</w:t>
            </w:r>
          </w:p>
          <w:p w:rsidR="00D54EDF" w:rsidRPr="00D54EDF" w:rsidRDefault="00D54EDF" w:rsidP="00D54EDF">
            <w:pPr>
              <w:spacing w:after="0" w:line="240" w:lineRule="auto"/>
              <w:jc w:val="center"/>
              <w:rPr>
                <w:rFonts w:ascii="Times New Roman" w:eastAsia="Times New Roman" w:hAnsi="Times New Roman" w:cs="Times New Roman"/>
                <w:sz w:val="24"/>
                <w:szCs w:val="24"/>
              </w:rPr>
            </w:pPr>
            <w:r w:rsidRPr="00D54EDF">
              <w:rPr>
                <w:rFonts w:ascii="Times New Roman" w:eastAsia="Times New Roman" w:hAnsi="Times New Roman" w:cs="Times New Roman"/>
                <w:sz w:val="24"/>
                <w:szCs w:val="24"/>
              </w:rPr>
              <w:t xml:space="preserve">по </w:t>
            </w:r>
            <w:proofErr w:type="spellStart"/>
            <w:proofErr w:type="gramStart"/>
            <w:r w:rsidRPr="00D54EDF">
              <w:rPr>
                <w:rFonts w:ascii="Times New Roman" w:eastAsia="Times New Roman" w:hAnsi="Times New Roman" w:cs="Times New Roman"/>
                <w:sz w:val="24"/>
                <w:szCs w:val="24"/>
              </w:rPr>
              <w:t>насто-ящее</w:t>
            </w:r>
            <w:proofErr w:type="spellEnd"/>
            <w:proofErr w:type="gramEnd"/>
            <w:r w:rsidRPr="00D54EDF">
              <w:rPr>
                <w:rFonts w:ascii="Times New Roman" w:eastAsia="Times New Roman" w:hAnsi="Times New Roman" w:cs="Times New Roman"/>
                <w:sz w:val="24"/>
                <w:szCs w:val="24"/>
              </w:rPr>
              <w:t xml:space="preserve"> время</w:t>
            </w:r>
          </w:p>
        </w:tc>
        <w:tc>
          <w:tcPr>
            <w:tcW w:w="3960"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c>
          <w:tcPr>
            <w:tcW w:w="3805" w:type="dxa"/>
          </w:tcPr>
          <w:p w:rsidR="00D54EDF" w:rsidRPr="00D54EDF" w:rsidRDefault="00D54EDF" w:rsidP="00D54EDF">
            <w:pPr>
              <w:spacing w:after="0" w:line="240" w:lineRule="auto"/>
              <w:jc w:val="both"/>
              <w:rPr>
                <w:rFonts w:ascii="Times New Roman" w:eastAsia="Times New Roman" w:hAnsi="Times New Roman" w:cs="Times New Roman"/>
                <w:sz w:val="24"/>
                <w:szCs w:val="24"/>
              </w:rPr>
            </w:pPr>
          </w:p>
        </w:tc>
      </w:tr>
    </w:tbl>
    <w:p w:rsidR="00D54EDF" w:rsidRPr="00D54EDF" w:rsidRDefault="00D54EDF" w:rsidP="00D54EDF">
      <w:pPr>
        <w:widowControl w:val="0"/>
        <w:autoSpaceDE w:val="0"/>
        <w:autoSpaceDN w:val="0"/>
        <w:adjustRightInd w:val="0"/>
        <w:spacing w:after="0" w:line="240" w:lineRule="auto"/>
        <w:jc w:val="both"/>
        <w:rPr>
          <w:rFonts w:ascii="Times New Roman" w:eastAsia="Calibri" w:hAnsi="Times New Roman" w:cs="Times New Roman"/>
          <w:b/>
          <w:i/>
          <w:sz w:val="28"/>
          <w:szCs w:val="28"/>
          <w:lang w:eastAsia="ru-RU"/>
        </w:rPr>
      </w:pPr>
    </w:p>
    <w:p w:rsidR="00D54EDF" w:rsidRPr="00D54EDF" w:rsidRDefault="00D54EDF" w:rsidP="00D54EDF">
      <w:pPr>
        <w:widowControl w:val="0"/>
        <w:autoSpaceDE w:val="0"/>
        <w:autoSpaceDN w:val="0"/>
        <w:adjustRightInd w:val="0"/>
        <w:spacing w:after="0" w:line="240" w:lineRule="auto"/>
        <w:jc w:val="both"/>
        <w:rPr>
          <w:rFonts w:ascii="Times New Roman" w:eastAsia="Calibri" w:hAnsi="Times New Roman" w:cs="Times New Roman"/>
          <w:b/>
          <w:i/>
          <w:sz w:val="28"/>
          <w:szCs w:val="28"/>
          <w:lang w:eastAsia="ru-RU"/>
        </w:rPr>
      </w:pPr>
    </w:p>
    <w:p w:rsidR="00D54EDF" w:rsidRPr="00D54EDF" w:rsidRDefault="00D54EDF" w:rsidP="00D54ED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D54EDF">
        <w:rPr>
          <w:rFonts w:ascii="Times New Roman" w:eastAsia="Calibri" w:hAnsi="Times New Roman" w:cs="Times New Roman"/>
          <w:b/>
          <w:i/>
          <w:sz w:val="28"/>
          <w:szCs w:val="28"/>
          <w:lang w:eastAsia="ru-RU"/>
        </w:rPr>
        <w:t>Задание 2.</w:t>
      </w:r>
      <w:r w:rsidRPr="00D54EDF">
        <w:rPr>
          <w:rFonts w:ascii="Times New Roman" w:eastAsia="Calibri" w:hAnsi="Times New Roman" w:cs="Times New Roman"/>
          <w:sz w:val="28"/>
          <w:szCs w:val="28"/>
          <w:lang w:eastAsia="ru-RU"/>
        </w:rPr>
        <w:t xml:space="preserve"> Дать характеристику основных объектов регулирования антимонопольных законов в мировой практике. Материал представить в виде схемы. Охарактеризовать изменения, произошедшие на современном этапе.</w:t>
      </w:r>
    </w:p>
    <w:p w:rsidR="00D54EDF" w:rsidRPr="00D54EDF" w:rsidRDefault="00D54EDF" w:rsidP="00D54EDF">
      <w:pPr>
        <w:spacing w:after="0" w:line="240" w:lineRule="auto"/>
        <w:rPr>
          <w:rFonts w:ascii="Times New Roman" w:eastAsia="Times New Roman" w:hAnsi="Times New Roman" w:cs="Times New Roman"/>
          <w:sz w:val="28"/>
          <w:szCs w:val="28"/>
        </w:rPr>
      </w:pPr>
    </w:p>
    <w:p w:rsidR="00D54EDF" w:rsidRPr="00D54EDF" w:rsidRDefault="00D54EDF" w:rsidP="00D54EDF">
      <w:pPr>
        <w:spacing w:after="0" w:line="240" w:lineRule="auto"/>
        <w:jc w:val="both"/>
        <w:rPr>
          <w:rFonts w:ascii="Times New Roman" w:eastAsia="Times New Roman" w:hAnsi="Times New Roman" w:cs="Times New Roman"/>
          <w:sz w:val="28"/>
          <w:szCs w:val="28"/>
        </w:rPr>
      </w:pPr>
      <w:r w:rsidRPr="00D54EDF">
        <w:rPr>
          <w:rFonts w:ascii="Times New Roman" w:eastAsia="Times New Roman" w:hAnsi="Times New Roman" w:cs="Times New Roman"/>
          <w:b/>
          <w:i/>
          <w:sz w:val="28"/>
          <w:szCs w:val="28"/>
        </w:rPr>
        <w:t xml:space="preserve">Задание 3. </w:t>
      </w:r>
      <w:r w:rsidRPr="00D54EDF">
        <w:rPr>
          <w:rFonts w:ascii="Times New Roman" w:eastAsia="Times New Roman" w:hAnsi="Times New Roman" w:cs="Times New Roman"/>
          <w:sz w:val="28"/>
          <w:szCs w:val="28"/>
        </w:rPr>
        <w:t xml:space="preserve">Провести сравнительный анализ форм и методов антимонопольного регулирования в мировой экономике. Материал представить в форме таблицы. </w:t>
      </w:r>
    </w:p>
    <w:p w:rsidR="00D54EDF" w:rsidRPr="00D54EDF" w:rsidRDefault="00D54EDF" w:rsidP="00D54EDF">
      <w:pPr>
        <w:spacing w:after="0" w:line="240" w:lineRule="auto"/>
        <w:rPr>
          <w:rFonts w:ascii="Times New Roman" w:eastAsia="Times New Roman" w:hAnsi="Times New Roman" w:cs="Times New Roman"/>
          <w:sz w:val="28"/>
          <w:szCs w:val="28"/>
        </w:rPr>
      </w:pPr>
    </w:p>
    <w:p w:rsidR="00D54EDF" w:rsidRPr="00D54EDF" w:rsidRDefault="00D54EDF" w:rsidP="00D54EDF">
      <w:pPr>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D54EDF">
        <w:rPr>
          <w:rFonts w:ascii="Times New Roman" w:eastAsia="Times New Roman" w:hAnsi="Times New Roman" w:cs="Times New Roman"/>
          <w:b/>
          <w:i/>
          <w:color w:val="000000"/>
          <w:sz w:val="28"/>
          <w:szCs w:val="28"/>
        </w:rPr>
        <w:t>Задание 4.</w:t>
      </w:r>
      <w:r w:rsidRPr="00D54EDF">
        <w:rPr>
          <w:rFonts w:ascii="Times New Roman" w:eastAsia="Times New Roman" w:hAnsi="Times New Roman" w:cs="Times New Roman"/>
          <w:color w:val="000000"/>
          <w:sz w:val="28"/>
          <w:szCs w:val="28"/>
        </w:rPr>
        <w:t xml:space="preserve"> Государственная антимонопольная политика в Республике Беларусь является частью экономической политики государства и осуществляется по ряду направлений. Представить направления антимонопольной политики в виде схемы. Дать оценку развитию этих направлений и показать пути их совершенствования на основе мирового опыта.</w:t>
      </w:r>
    </w:p>
    <w:p w:rsidR="000420A4" w:rsidRDefault="00617E64" w:rsidP="003D6991">
      <w:pPr>
        <w:spacing w:after="0" w:line="360" w:lineRule="auto"/>
        <w:jc w:val="center"/>
        <w:rPr>
          <w:rFonts w:ascii="Times New Roman" w:hAnsi="Times New Roman" w:cs="Times New Roman"/>
          <w:b/>
          <w:sz w:val="28"/>
          <w:szCs w:val="28"/>
        </w:rPr>
      </w:pPr>
      <w:r w:rsidRPr="00213E22">
        <w:rPr>
          <w:rFonts w:ascii="Times New Roman" w:hAnsi="Times New Roman" w:cs="Times New Roman"/>
          <w:b/>
          <w:sz w:val="28"/>
          <w:szCs w:val="28"/>
        </w:rPr>
        <w:lastRenderedPageBreak/>
        <w:t>Планы семинарских занятий</w:t>
      </w:r>
    </w:p>
    <w:p w:rsidR="00617E64" w:rsidRPr="00213E22" w:rsidRDefault="00617E64" w:rsidP="00213E22">
      <w:pPr>
        <w:spacing w:after="0" w:line="360" w:lineRule="auto"/>
        <w:jc w:val="center"/>
        <w:rPr>
          <w:rFonts w:ascii="Times New Roman" w:hAnsi="Times New Roman" w:cs="Times New Roman"/>
          <w:b/>
          <w:sz w:val="28"/>
          <w:szCs w:val="28"/>
        </w:rPr>
      </w:pPr>
    </w:p>
    <w:p w:rsidR="00213E22" w:rsidRDefault="00213E22" w:rsidP="00213E22">
      <w:pPr>
        <w:spacing w:after="0" w:line="360" w:lineRule="auto"/>
        <w:ind w:firstLine="709"/>
        <w:jc w:val="both"/>
        <w:rPr>
          <w:rFonts w:ascii="Times New Roman" w:hAnsi="Times New Roman" w:cs="Times New Roman"/>
          <w:b/>
          <w:sz w:val="28"/>
          <w:szCs w:val="28"/>
        </w:rPr>
      </w:pPr>
      <w:r w:rsidRPr="00213E22">
        <w:rPr>
          <w:rFonts w:ascii="Times New Roman" w:hAnsi="Times New Roman" w:cs="Times New Roman"/>
          <w:b/>
          <w:sz w:val="28"/>
          <w:szCs w:val="28"/>
        </w:rPr>
        <w:t>Тема 4. Мировая практика корпоративной интеграции: сравнительный анализ подходов</w:t>
      </w:r>
      <w:r w:rsidRPr="00213E22">
        <w:rPr>
          <w:rFonts w:ascii="Times New Roman" w:hAnsi="Times New Roman" w:cs="Times New Roman"/>
          <w:b/>
          <w:sz w:val="28"/>
          <w:szCs w:val="28"/>
        </w:rPr>
        <w:t xml:space="preserve"> (2 часа) </w:t>
      </w:r>
    </w:p>
    <w:p w:rsidR="00213E22" w:rsidRPr="00213E22" w:rsidRDefault="00213E22" w:rsidP="00213E22">
      <w:pPr>
        <w:spacing w:after="0" w:line="360" w:lineRule="auto"/>
        <w:ind w:firstLine="709"/>
        <w:jc w:val="both"/>
        <w:rPr>
          <w:rFonts w:ascii="Times New Roman" w:hAnsi="Times New Roman" w:cs="Times New Roman"/>
          <w:b/>
          <w:sz w:val="28"/>
          <w:szCs w:val="28"/>
        </w:rPr>
      </w:pPr>
    </w:p>
    <w:p w:rsidR="00213E22" w:rsidRPr="00213E22" w:rsidRDefault="00213E22" w:rsidP="00213E22">
      <w:pPr>
        <w:spacing w:after="0" w:line="360" w:lineRule="auto"/>
        <w:ind w:firstLine="709"/>
        <w:jc w:val="center"/>
        <w:rPr>
          <w:rFonts w:ascii="Times New Roman" w:hAnsi="Times New Roman" w:cs="Times New Roman"/>
          <w:sz w:val="28"/>
          <w:szCs w:val="28"/>
        </w:rPr>
      </w:pPr>
      <w:r w:rsidRPr="00213E22">
        <w:rPr>
          <w:rFonts w:ascii="Times New Roman" w:hAnsi="Times New Roman" w:cs="Times New Roman"/>
          <w:sz w:val="28"/>
          <w:szCs w:val="28"/>
        </w:rPr>
        <w:t>Основные вопросы для изучения:</w:t>
      </w:r>
    </w:p>
    <w:p w:rsidR="00213E22" w:rsidRPr="00213E22" w:rsidRDefault="00213E22" w:rsidP="00213E22">
      <w:pPr>
        <w:pStyle w:val="af1"/>
        <w:numPr>
          <w:ilvl w:val="0"/>
          <w:numId w:val="23"/>
        </w:numPr>
        <w:spacing w:after="0" w:line="360" w:lineRule="auto"/>
        <w:ind w:left="426"/>
        <w:jc w:val="both"/>
        <w:rPr>
          <w:rFonts w:ascii="Times New Roman" w:hAnsi="Times New Roman" w:cs="Times New Roman"/>
          <w:sz w:val="28"/>
          <w:szCs w:val="28"/>
        </w:rPr>
      </w:pPr>
      <w:r w:rsidRPr="00213E22">
        <w:rPr>
          <w:rFonts w:ascii="Times New Roman" w:hAnsi="Times New Roman" w:cs="Times New Roman"/>
          <w:sz w:val="28"/>
          <w:szCs w:val="28"/>
        </w:rPr>
        <w:t>Американская модель корпоративной интеграции, ее становление и развитие. Основные типы корпораций США, их отличительные черты. Шесть основных взаимосвязанных принципов корпоративного управления в американской модели.</w:t>
      </w:r>
    </w:p>
    <w:p w:rsidR="00213E22" w:rsidRPr="00213E22" w:rsidRDefault="00213E22" w:rsidP="00213E22">
      <w:pPr>
        <w:pStyle w:val="af1"/>
        <w:numPr>
          <w:ilvl w:val="0"/>
          <w:numId w:val="23"/>
        </w:numPr>
        <w:spacing w:after="0" w:line="360" w:lineRule="auto"/>
        <w:ind w:left="426"/>
        <w:jc w:val="both"/>
        <w:rPr>
          <w:rFonts w:ascii="Times New Roman" w:hAnsi="Times New Roman" w:cs="Times New Roman"/>
          <w:sz w:val="28"/>
          <w:szCs w:val="28"/>
        </w:rPr>
      </w:pPr>
      <w:r w:rsidRPr="00213E22">
        <w:rPr>
          <w:rFonts w:ascii="Times New Roman" w:hAnsi="Times New Roman" w:cs="Times New Roman"/>
          <w:sz w:val="28"/>
          <w:szCs w:val="28"/>
        </w:rPr>
        <w:t>Германская (континентальная) модель корпоративной интеграции, ее особенности. Банки как ведущее звено корпоративных структур в Германии, роль банков в управлении корпорациями.</w:t>
      </w:r>
    </w:p>
    <w:p w:rsidR="00213E22" w:rsidRPr="00213E22" w:rsidRDefault="00213E22" w:rsidP="00213E22">
      <w:pPr>
        <w:pStyle w:val="af1"/>
        <w:numPr>
          <w:ilvl w:val="0"/>
          <w:numId w:val="23"/>
        </w:numPr>
        <w:spacing w:after="0" w:line="360" w:lineRule="auto"/>
        <w:ind w:left="426"/>
        <w:jc w:val="both"/>
        <w:rPr>
          <w:rFonts w:ascii="Times New Roman" w:hAnsi="Times New Roman" w:cs="Times New Roman"/>
          <w:sz w:val="28"/>
          <w:szCs w:val="28"/>
        </w:rPr>
      </w:pPr>
      <w:r w:rsidRPr="00213E22">
        <w:rPr>
          <w:rFonts w:ascii="Times New Roman" w:hAnsi="Times New Roman" w:cs="Times New Roman"/>
          <w:sz w:val="28"/>
          <w:szCs w:val="28"/>
        </w:rPr>
        <w:t>Японская модель корпоративной интеграции. Характерные признаки японских корпораций. Тенденция усложнения структуры японских корпораций вследствие диверсификации их экономической деятельности.</w:t>
      </w:r>
    </w:p>
    <w:p w:rsidR="00213E22" w:rsidRDefault="00213E22" w:rsidP="00213E22">
      <w:pPr>
        <w:pStyle w:val="af1"/>
        <w:numPr>
          <w:ilvl w:val="0"/>
          <w:numId w:val="23"/>
        </w:numPr>
        <w:spacing w:after="0" w:line="360" w:lineRule="auto"/>
        <w:ind w:left="426"/>
        <w:jc w:val="both"/>
        <w:rPr>
          <w:rFonts w:ascii="Times New Roman" w:hAnsi="Times New Roman" w:cs="Times New Roman"/>
          <w:sz w:val="28"/>
          <w:szCs w:val="28"/>
        </w:rPr>
      </w:pPr>
      <w:r w:rsidRPr="00213E22">
        <w:rPr>
          <w:rFonts w:ascii="Times New Roman" w:hAnsi="Times New Roman" w:cs="Times New Roman"/>
          <w:sz w:val="28"/>
          <w:szCs w:val="28"/>
        </w:rPr>
        <w:t>Сравнительный анализ моделей по следующим признакам: область распространения, субъекты модели, особенности владения акциями, особенности управления, специфика финансирования, мониторинг деятельности. Достоинства и недостатки каждой модели корпоративной интеграции.</w:t>
      </w:r>
    </w:p>
    <w:p w:rsidR="00213E22" w:rsidRDefault="00213E22" w:rsidP="00213E22">
      <w:pPr>
        <w:pStyle w:val="af1"/>
        <w:spacing w:after="0" w:line="360" w:lineRule="auto"/>
        <w:ind w:left="426"/>
        <w:jc w:val="center"/>
        <w:rPr>
          <w:rFonts w:ascii="Times New Roman" w:hAnsi="Times New Roman" w:cs="Times New Roman"/>
          <w:sz w:val="28"/>
          <w:szCs w:val="28"/>
        </w:rPr>
      </w:pPr>
      <w:r>
        <w:rPr>
          <w:rFonts w:ascii="Times New Roman" w:hAnsi="Times New Roman" w:cs="Times New Roman"/>
          <w:sz w:val="28"/>
          <w:szCs w:val="28"/>
        </w:rPr>
        <w:t>Литература:</w:t>
      </w:r>
    </w:p>
    <w:p w:rsidR="00213E22" w:rsidRPr="00213E22" w:rsidRDefault="00213E22" w:rsidP="00213E22">
      <w:pPr>
        <w:pStyle w:val="af1"/>
        <w:spacing w:after="0" w:line="360" w:lineRule="auto"/>
        <w:ind w:left="426"/>
        <w:jc w:val="center"/>
        <w:rPr>
          <w:rFonts w:ascii="Times New Roman" w:hAnsi="Times New Roman" w:cs="Times New Roman"/>
          <w:sz w:val="28"/>
          <w:szCs w:val="28"/>
        </w:rPr>
      </w:pPr>
    </w:p>
    <w:p w:rsidR="00213E22" w:rsidRPr="00213E22" w:rsidRDefault="00213E22" w:rsidP="00213E22">
      <w:pPr>
        <w:pStyle w:val="af1"/>
        <w:numPr>
          <w:ilvl w:val="0"/>
          <w:numId w:val="26"/>
        </w:numPr>
        <w:spacing w:after="0" w:line="360" w:lineRule="auto"/>
        <w:ind w:left="284"/>
        <w:jc w:val="both"/>
        <w:rPr>
          <w:rFonts w:ascii="Times New Roman" w:hAnsi="Times New Roman" w:cs="Times New Roman"/>
          <w:sz w:val="28"/>
          <w:szCs w:val="28"/>
        </w:rPr>
      </w:pPr>
      <w:r w:rsidRPr="00213E22">
        <w:rPr>
          <w:rFonts w:ascii="Times New Roman" w:hAnsi="Times New Roman" w:cs="Times New Roman"/>
          <w:sz w:val="28"/>
          <w:szCs w:val="28"/>
        </w:rPr>
        <w:t>Антонов, В.Г. Корпоративное управление: учеб</w:t>
      </w:r>
      <w:proofErr w:type="gramStart"/>
      <w:r w:rsidRPr="00213E22">
        <w:rPr>
          <w:rFonts w:ascii="Times New Roman" w:hAnsi="Times New Roman" w:cs="Times New Roman"/>
          <w:sz w:val="28"/>
          <w:szCs w:val="28"/>
        </w:rPr>
        <w:t>.</w:t>
      </w:r>
      <w:proofErr w:type="gramEnd"/>
      <w:r w:rsidRPr="00213E22">
        <w:rPr>
          <w:rFonts w:ascii="Times New Roman" w:hAnsi="Times New Roman" w:cs="Times New Roman"/>
          <w:sz w:val="28"/>
          <w:szCs w:val="28"/>
        </w:rPr>
        <w:t xml:space="preserve"> </w:t>
      </w:r>
      <w:proofErr w:type="gramStart"/>
      <w:r w:rsidRPr="00213E22">
        <w:rPr>
          <w:rFonts w:ascii="Times New Roman" w:hAnsi="Times New Roman" w:cs="Times New Roman"/>
          <w:sz w:val="28"/>
          <w:szCs w:val="28"/>
        </w:rPr>
        <w:t>п</w:t>
      </w:r>
      <w:proofErr w:type="gramEnd"/>
      <w:r w:rsidRPr="00213E22">
        <w:rPr>
          <w:rFonts w:ascii="Times New Roman" w:hAnsi="Times New Roman" w:cs="Times New Roman"/>
          <w:sz w:val="28"/>
          <w:szCs w:val="28"/>
        </w:rPr>
        <w:t>особие / В.Г. Антонов, В.В. Крылов [и др.]. - М.: ИД «ФОРУМ»: ИНФРА-М, 2010. - 288с.</w:t>
      </w:r>
    </w:p>
    <w:p w:rsidR="00213E22" w:rsidRPr="00213E22" w:rsidRDefault="00213E22" w:rsidP="00213E22">
      <w:pPr>
        <w:pStyle w:val="af1"/>
        <w:numPr>
          <w:ilvl w:val="0"/>
          <w:numId w:val="26"/>
        </w:numPr>
        <w:spacing w:after="0" w:line="360" w:lineRule="auto"/>
        <w:ind w:left="284"/>
        <w:jc w:val="both"/>
        <w:rPr>
          <w:rFonts w:ascii="Times New Roman" w:hAnsi="Times New Roman" w:cs="Times New Roman"/>
          <w:sz w:val="28"/>
          <w:szCs w:val="28"/>
        </w:rPr>
      </w:pPr>
      <w:proofErr w:type="spellStart"/>
      <w:r w:rsidRPr="00213E22">
        <w:rPr>
          <w:rFonts w:ascii="Times New Roman" w:hAnsi="Times New Roman" w:cs="Times New Roman"/>
          <w:sz w:val="28"/>
          <w:szCs w:val="28"/>
        </w:rPr>
        <w:t>Дохолян</w:t>
      </w:r>
      <w:proofErr w:type="spellEnd"/>
      <w:r w:rsidRPr="00213E22">
        <w:rPr>
          <w:rFonts w:ascii="Times New Roman" w:hAnsi="Times New Roman" w:cs="Times New Roman"/>
          <w:sz w:val="28"/>
          <w:szCs w:val="28"/>
        </w:rPr>
        <w:t xml:space="preserve">,  С.В. Региональные интегрированные корпоративные структуры / С.В. </w:t>
      </w:r>
      <w:proofErr w:type="spellStart"/>
      <w:r w:rsidRPr="00213E22">
        <w:rPr>
          <w:rFonts w:ascii="Times New Roman" w:hAnsi="Times New Roman" w:cs="Times New Roman"/>
          <w:sz w:val="28"/>
          <w:szCs w:val="28"/>
        </w:rPr>
        <w:t>Дохолян</w:t>
      </w:r>
      <w:proofErr w:type="spellEnd"/>
      <w:r w:rsidRPr="00213E22">
        <w:rPr>
          <w:rFonts w:ascii="Times New Roman" w:hAnsi="Times New Roman" w:cs="Times New Roman"/>
          <w:sz w:val="28"/>
          <w:szCs w:val="28"/>
        </w:rPr>
        <w:t xml:space="preserve">, В.З. </w:t>
      </w:r>
      <w:proofErr w:type="spellStart"/>
      <w:r w:rsidRPr="00213E22">
        <w:rPr>
          <w:rFonts w:ascii="Times New Roman" w:hAnsi="Times New Roman" w:cs="Times New Roman"/>
          <w:sz w:val="28"/>
          <w:szCs w:val="28"/>
        </w:rPr>
        <w:t>Петросянц</w:t>
      </w:r>
      <w:proofErr w:type="spellEnd"/>
      <w:r w:rsidRPr="00213E22">
        <w:rPr>
          <w:rFonts w:ascii="Times New Roman" w:hAnsi="Times New Roman" w:cs="Times New Roman"/>
          <w:sz w:val="28"/>
          <w:szCs w:val="28"/>
        </w:rPr>
        <w:t>. - М.: Наука, 2008.- 291с.</w:t>
      </w:r>
    </w:p>
    <w:p w:rsidR="00213E22" w:rsidRPr="00213E22" w:rsidRDefault="00213E22" w:rsidP="00213E22">
      <w:pPr>
        <w:pStyle w:val="af1"/>
        <w:numPr>
          <w:ilvl w:val="0"/>
          <w:numId w:val="26"/>
        </w:numPr>
        <w:spacing w:after="0" w:line="360" w:lineRule="auto"/>
        <w:ind w:left="284"/>
        <w:jc w:val="both"/>
        <w:rPr>
          <w:rFonts w:ascii="Times New Roman" w:hAnsi="Times New Roman" w:cs="Times New Roman"/>
          <w:sz w:val="28"/>
          <w:szCs w:val="28"/>
        </w:rPr>
      </w:pPr>
      <w:proofErr w:type="spellStart"/>
      <w:r w:rsidRPr="00213E22">
        <w:rPr>
          <w:rFonts w:ascii="Times New Roman" w:hAnsi="Times New Roman" w:cs="Times New Roman"/>
          <w:sz w:val="28"/>
          <w:szCs w:val="28"/>
        </w:rPr>
        <w:t>Хардинг</w:t>
      </w:r>
      <w:proofErr w:type="spellEnd"/>
      <w:r w:rsidRPr="00213E22">
        <w:rPr>
          <w:rFonts w:ascii="Times New Roman" w:hAnsi="Times New Roman" w:cs="Times New Roman"/>
          <w:sz w:val="28"/>
          <w:szCs w:val="28"/>
        </w:rPr>
        <w:t xml:space="preserve">, Д. Искусство слияний и поглощений: Четыре ключевых </w:t>
      </w:r>
      <w:proofErr w:type="spellStart"/>
      <w:r w:rsidRPr="00213E22">
        <w:rPr>
          <w:rFonts w:ascii="Times New Roman" w:hAnsi="Times New Roman" w:cs="Times New Roman"/>
          <w:sz w:val="28"/>
          <w:szCs w:val="28"/>
        </w:rPr>
        <w:t>реше-ния</w:t>
      </w:r>
      <w:proofErr w:type="spellEnd"/>
      <w:r w:rsidRPr="00213E22">
        <w:rPr>
          <w:rFonts w:ascii="Times New Roman" w:hAnsi="Times New Roman" w:cs="Times New Roman"/>
          <w:sz w:val="28"/>
          <w:szCs w:val="28"/>
        </w:rPr>
        <w:t>, от которых зависит успех сделки</w:t>
      </w:r>
      <w:proofErr w:type="gramStart"/>
      <w:r w:rsidRPr="00213E22">
        <w:rPr>
          <w:rFonts w:ascii="Times New Roman" w:hAnsi="Times New Roman" w:cs="Times New Roman"/>
          <w:sz w:val="28"/>
          <w:szCs w:val="28"/>
        </w:rPr>
        <w:t xml:space="preserve"> / П</w:t>
      </w:r>
      <w:proofErr w:type="gramEnd"/>
      <w:r w:rsidRPr="00213E22">
        <w:rPr>
          <w:rFonts w:ascii="Times New Roman" w:hAnsi="Times New Roman" w:cs="Times New Roman"/>
          <w:sz w:val="28"/>
          <w:szCs w:val="28"/>
        </w:rPr>
        <w:t xml:space="preserve">ер. с англ. / Д. </w:t>
      </w:r>
      <w:proofErr w:type="spellStart"/>
      <w:r w:rsidRPr="00213E22">
        <w:rPr>
          <w:rFonts w:ascii="Times New Roman" w:hAnsi="Times New Roman" w:cs="Times New Roman"/>
          <w:sz w:val="28"/>
          <w:szCs w:val="28"/>
        </w:rPr>
        <w:t>Хардинг</w:t>
      </w:r>
      <w:proofErr w:type="spellEnd"/>
      <w:r w:rsidRPr="00213E22">
        <w:rPr>
          <w:rFonts w:ascii="Times New Roman" w:hAnsi="Times New Roman" w:cs="Times New Roman"/>
          <w:sz w:val="28"/>
          <w:szCs w:val="28"/>
        </w:rPr>
        <w:t xml:space="preserve">, С. </w:t>
      </w:r>
      <w:proofErr w:type="spellStart"/>
      <w:r w:rsidRPr="00213E22">
        <w:rPr>
          <w:rFonts w:ascii="Times New Roman" w:hAnsi="Times New Roman" w:cs="Times New Roman"/>
          <w:sz w:val="28"/>
          <w:szCs w:val="28"/>
        </w:rPr>
        <w:t>Роувит</w:t>
      </w:r>
      <w:proofErr w:type="spellEnd"/>
      <w:r w:rsidRPr="00213E22">
        <w:rPr>
          <w:rFonts w:ascii="Times New Roman" w:hAnsi="Times New Roman" w:cs="Times New Roman"/>
          <w:sz w:val="28"/>
          <w:szCs w:val="28"/>
        </w:rPr>
        <w:t xml:space="preserve">. - Минск: </w:t>
      </w:r>
      <w:proofErr w:type="spellStart"/>
      <w:r w:rsidRPr="00213E22">
        <w:rPr>
          <w:rFonts w:ascii="Times New Roman" w:hAnsi="Times New Roman" w:cs="Times New Roman"/>
          <w:sz w:val="28"/>
          <w:szCs w:val="28"/>
        </w:rPr>
        <w:t>Гревцов</w:t>
      </w:r>
      <w:proofErr w:type="spellEnd"/>
      <w:r w:rsidRPr="00213E22">
        <w:rPr>
          <w:rFonts w:ascii="Times New Roman" w:hAnsi="Times New Roman" w:cs="Times New Roman"/>
          <w:sz w:val="28"/>
          <w:szCs w:val="28"/>
        </w:rPr>
        <w:t xml:space="preserve"> </w:t>
      </w:r>
      <w:proofErr w:type="spellStart"/>
      <w:r w:rsidRPr="00213E22">
        <w:rPr>
          <w:rFonts w:ascii="Times New Roman" w:hAnsi="Times New Roman" w:cs="Times New Roman"/>
          <w:sz w:val="28"/>
          <w:szCs w:val="28"/>
        </w:rPr>
        <w:t>Паблишер</w:t>
      </w:r>
      <w:proofErr w:type="spellEnd"/>
      <w:r w:rsidRPr="00213E22">
        <w:rPr>
          <w:rFonts w:ascii="Times New Roman" w:hAnsi="Times New Roman" w:cs="Times New Roman"/>
          <w:sz w:val="28"/>
          <w:szCs w:val="28"/>
        </w:rPr>
        <w:t>, 2007. - 254 с.</w:t>
      </w:r>
    </w:p>
    <w:p w:rsidR="00213E22" w:rsidRPr="00213E22" w:rsidRDefault="00213E22" w:rsidP="00213E22">
      <w:pPr>
        <w:pStyle w:val="af1"/>
        <w:numPr>
          <w:ilvl w:val="0"/>
          <w:numId w:val="26"/>
        </w:numPr>
        <w:spacing w:after="0" w:line="360" w:lineRule="auto"/>
        <w:ind w:left="284"/>
        <w:jc w:val="both"/>
        <w:rPr>
          <w:rFonts w:ascii="Times New Roman" w:hAnsi="Times New Roman" w:cs="Times New Roman"/>
          <w:sz w:val="28"/>
          <w:szCs w:val="28"/>
        </w:rPr>
      </w:pPr>
      <w:r w:rsidRPr="00213E22">
        <w:rPr>
          <w:rFonts w:ascii="Times New Roman" w:hAnsi="Times New Roman" w:cs="Times New Roman"/>
          <w:sz w:val="28"/>
          <w:szCs w:val="28"/>
        </w:rPr>
        <w:lastRenderedPageBreak/>
        <w:t>11. Храброва, И. Корпоративное управление: вопросы интеграции. Аффилированные лица, организационное проектирование, интеграционная динамика / И. Храброва. - М.: Издательский Дом «АЛЬПИНА», 2000. - 198 с.</w:t>
      </w:r>
    </w:p>
    <w:p w:rsidR="00213E22" w:rsidRPr="00213E22" w:rsidRDefault="00213E22" w:rsidP="00213E22">
      <w:pPr>
        <w:spacing w:after="0" w:line="360" w:lineRule="auto"/>
        <w:ind w:firstLine="709"/>
        <w:jc w:val="both"/>
        <w:rPr>
          <w:rFonts w:ascii="Times New Roman" w:hAnsi="Times New Roman" w:cs="Times New Roman"/>
          <w:b/>
          <w:sz w:val="28"/>
          <w:szCs w:val="28"/>
        </w:rPr>
      </w:pPr>
    </w:p>
    <w:p w:rsidR="00213E22" w:rsidRDefault="00213E22" w:rsidP="00213E22">
      <w:pPr>
        <w:spacing w:after="0" w:line="360" w:lineRule="auto"/>
        <w:ind w:firstLine="709"/>
        <w:jc w:val="both"/>
        <w:rPr>
          <w:rFonts w:ascii="Times New Roman" w:hAnsi="Times New Roman" w:cs="Times New Roman"/>
          <w:b/>
          <w:sz w:val="28"/>
          <w:szCs w:val="28"/>
        </w:rPr>
      </w:pPr>
      <w:r w:rsidRPr="00213E22">
        <w:rPr>
          <w:rFonts w:ascii="Times New Roman" w:hAnsi="Times New Roman" w:cs="Times New Roman"/>
          <w:b/>
          <w:sz w:val="28"/>
          <w:szCs w:val="28"/>
        </w:rPr>
        <w:t>Тема 9. Государственное регулирование экономической концентрации в Республике Беларусь</w:t>
      </w:r>
      <w:r w:rsidRPr="00213E22">
        <w:rPr>
          <w:rFonts w:ascii="Times New Roman" w:hAnsi="Times New Roman" w:cs="Times New Roman"/>
          <w:b/>
          <w:sz w:val="28"/>
          <w:szCs w:val="28"/>
        </w:rPr>
        <w:t xml:space="preserve"> (2 часа) </w:t>
      </w:r>
    </w:p>
    <w:p w:rsidR="00213E22" w:rsidRDefault="00213E22" w:rsidP="00213E22">
      <w:pPr>
        <w:spacing w:after="0" w:line="360" w:lineRule="auto"/>
        <w:ind w:firstLine="709"/>
        <w:jc w:val="both"/>
        <w:rPr>
          <w:rFonts w:ascii="Times New Roman" w:hAnsi="Times New Roman" w:cs="Times New Roman"/>
          <w:b/>
          <w:sz w:val="28"/>
          <w:szCs w:val="28"/>
        </w:rPr>
      </w:pPr>
    </w:p>
    <w:p w:rsidR="00213E22" w:rsidRPr="00213E22" w:rsidRDefault="00213E22" w:rsidP="00213E22">
      <w:pPr>
        <w:spacing w:after="0" w:line="360" w:lineRule="auto"/>
        <w:ind w:firstLine="709"/>
        <w:jc w:val="center"/>
        <w:rPr>
          <w:rFonts w:ascii="Times New Roman" w:hAnsi="Times New Roman" w:cs="Times New Roman"/>
          <w:sz w:val="28"/>
          <w:szCs w:val="28"/>
        </w:rPr>
      </w:pPr>
      <w:r w:rsidRPr="00213E22">
        <w:rPr>
          <w:rFonts w:ascii="Times New Roman" w:hAnsi="Times New Roman" w:cs="Times New Roman"/>
          <w:sz w:val="28"/>
          <w:szCs w:val="28"/>
        </w:rPr>
        <w:t>Основные вопросы для изучения:</w:t>
      </w:r>
    </w:p>
    <w:p w:rsidR="00213E22" w:rsidRPr="00213E22" w:rsidRDefault="00213E22" w:rsidP="00213E22">
      <w:pPr>
        <w:pStyle w:val="af1"/>
        <w:numPr>
          <w:ilvl w:val="0"/>
          <w:numId w:val="24"/>
        </w:numPr>
        <w:shd w:val="clear" w:color="auto" w:fill="FFFFFF"/>
        <w:spacing w:after="0" w:line="360" w:lineRule="auto"/>
        <w:ind w:left="284" w:hanging="284"/>
        <w:jc w:val="both"/>
        <w:textAlignment w:val="top"/>
        <w:rPr>
          <w:rFonts w:ascii="Times New Roman" w:hAnsi="Times New Roman" w:cs="Times New Roman"/>
          <w:color w:val="000000"/>
          <w:sz w:val="28"/>
          <w:szCs w:val="28"/>
        </w:rPr>
      </w:pPr>
      <w:r w:rsidRPr="00213E22">
        <w:rPr>
          <w:rFonts w:ascii="Times New Roman" w:hAnsi="Times New Roman" w:cs="Times New Roman"/>
          <w:sz w:val="28"/>
          <w:szCs w:val="28"/>
        </w:rPr>
        <w:t xml:space="preserve">Направления государственной антимонопольной политики в Республике Беларусь: </w:t>
      </w:r>
      <w:r w:rsidRPr="00213E22">
        <w:rPr>
          <w:rFonts w:ascii="Times New Roman" w:hAnsi="Times New Roman" w:cs="Times New Roman"/>
          <w:color w:val="000000"/>
          <w:sz w:val="28"/>
          <w:szCs w:val="28"/>
        </w:rPr>
        <w:t xml:space="preserve">законотворческая деятельность в области конкурентной политики; ограничение и пресечение монополистической деятельности хозяйствующих субъектов; демонополизация товарных рынков; пресечение недобросовестной конкуренции; содействие развитию конкуренции на товарных рынках республики; </w:t>
      </w:r>
      <w:proofErr w:type="gramStart"/>
      <w:r w:rsidRPr="00213E22">
        <w:rPr>
          <w:rFonts w:ascii="Times New Roman" w:hAnsi="Times New Roman" w:cs="Times New Roman"/>
          <w:color w:val="000000"/>
          <w:sz w:val="28"/>
          <w:szCs w:val="28"/>
        </w:rPr>
        <w:t>контроль за</w:t>
      </w:r>
      <w:proofErr w:type="gramEnd"/>
      <w:r w:rsidRPr="00213E22">
        <w:rPr>
          <w:rFonts w:ascii="Times New Roman" w:hAnsi="Times New Roman" w:cs="Times New Roman"/>
          <w:color w:val="000000"/>
          <w:sz w:val="28"/>
          <w:szCs w:val="28"/>
        </w:rPr>
        <w:t xml:space="preserve"> экономической концентрацией; регулирование деятельности субъектов естественных монополий.</w:t>
      </w:r>
    </w:p>
    <w:p w:rsidR="00213E22" w:rsidRPr="00213E22" w:rsidRDefault="00213E22" w:rsidP="00213E22">
      <w:pPr>
        <w:pStyle w:val="af1"/>
        <w:numPr>
          <w:ilvl w:val="0"/>
          <w:numId w:val="24"/>
        </w:numPr>
        <w:spacing w:after="0" w:line="360" w:lineRule="auto"/>
        <w:ind w:left="284" w:hanging="284"/>
        <w:jc w:val="both"/>
        <w:rPr>
          <w:rFonts w:ascii="Times New Roman" w:hAnsi="Times New Roman" w:cs="Times New Roman"/>
          <w:sz w:val="28"/>
          <w:szCs w:val="28"/>
        </w:rPr>
      </w:pPr>
      <w:r w:rsidRPr="00213E22">
        <w:rPr>
          <w:rFonts w:ascii="Times New Roman" w:hAnsi="Times New Roman" w:cs="Times New Roman"/>
          <w:sz w:val="28"/>
          <w:szCs w:val="28"/>
        </w:rPr>
        <w:t xml:space="preserve">Цель, задачи и функции антимонопольных органов Беларуси. </w:t>
      </w:r>
    </w:p>
    <w:p w:rsidR="00213E22" w:rsidRPr="00213E22" w:rsidRDefault="00213E22" w:rsidP="00213E22">
      <w:pPr>
        <w:pStyle w:val="af1"/>
        <w:numPr>
          <w:ilvl w:val="0"/>
          <w:numId w:val="24"/>
        </w:numPr>
        <w:spacing w:after="0" w:line="360" w:lineRule="auto"/>
        <w:ind w:left="284" w:hanging="284"/>
        <w:jc w:val="both"/>
        <w:rPr>
          <w:rFonts w:ascii="Times New Roman" w:hAnsi="Times New Roman" w:cs="Times New Roman"/>
          <w:sz w:val="28"/>
          <w:szCs w:val="28"/>
        </w:rPr>
      </w:pPr>
      <w:r w:rsidRPr="00213E22">
        <w:rPr>
          <w:rFonts w:ascii="Times New Roman" w:hAnsi="Times New Roman" w:cs="Times New Roman"/>
          <w:sz w:val="28"/>
          <w:szCs w:val="28"/>
        </w:rPr>
        <w:t xml:space="preserve">Этапы развития антимонопольного регулирования в Республике Беларусь. Содержание и значение основных нормативных документов, регулирующих процесс экономической концентрации. </w:t>
      </w:r>
    </w:p>
    <w:p w:rsidR="00213E22" w:rsidRPr="00213E22" w:rsidRDefault="00213E22" w:rsidP="00213E22">
      <w:pPr>
        <w:pStyle w:val="af1"/>
        <w:numPr>
          <w:ilvl w:val="0"/>
          <w:numId w:val="24"/>
        </w:numPr>
        <w:spacing w:after="0" w:line="360" w:lineRule="auto"/>
        <w:ind w:left="284" w:hanging="284"/>
        <w:jc w:val="both"/>
        <w:rPr>
          <w:rFonts w:ascii="Times New Roman" w:hAnsi="Times New Roman" w:cs="Times New Roman"/>
          <w:sz w:val="28"/>
          <w:szCs w:val="28"/>
        </w:rPr>
      </w:pPr>
      <w:r w:rsidRPr="00213E22">
        <w:rPr>
          <w:rFonts w:ascii="Times New Roman" w:hAnsi="Times New Roman" w:cs="Times New Roman"/>
          <w:sz w:val="28"/>
          <w:szCs w:val="28"/>
        </w:rPr>
        <w:t>Направления совершенствования антимонопольного регулирования в Республике Беларусь.</w:t>
      </w:r>
    </w:p>
    <w:p w:rsidR="00213E22" w:rsidRPr="00213E22" w:rsidRDefault="00213E22" w:rsidP="00213E22">
      <w:pPr>
        <w:spacing w:after="0" w:line="360" w:lineRule="auto"/>
        <w:ind w:firstLine="709"/>
        <w:jc w:val="both"/>
        <w:rPr>
          <w:rFonts w:ascii="Times New Roman" w:hAnsi="Times New Roman" w:cs="Times New Roman"/>
          <w:sz w:val="28"/>
          <w:szCs w:val="28"/>
        </w:rPr>
      </w:pPr>
    </w:p>
    <w:p w:rsidR="00213E22" w:rsidRDefault="00213E22" w:rsidP="00213E22">
      <w:pPr>
        <w:pStyle w:val="af1"/>
        <w:spacing w:after="0" w:line="360" w:lineRule="auto"/>
        <w:ind w:left="426"/>
        <w:jc w:val="center"/>
        <w:rPr>
          <w:rFonts w:ascii="Times New Roman" w:hAnsi="Times New Roman" w:cs="Times New Roman"/>
          <w:sz w:val="28"/>
          <w:szCs w:val="28"/>
        </w:rPr>
      </w:pPr>
      <w:r>
        <w:rPr>
          <w:rFonts w:ascii="Times New Roman" w:hAnsi="Times New Roman" w:cs="Times New Roman"/>
          <w:sz w:val="28"/>
          <w:szCs w:val="28"/>
        </w:rPr>
        <w:t>Литература:</w:t>
      </w:r>
    </w:p>
    <w:p w:rsidR="00617E64" w:rsidRDefault="00617E64" w:rsidP="003D6991">
      <w:pPr>
        <w:spacing w:after="0" w:line="360" w:lineRule="auto"/>
        <w:jc w:val="center"/>
        <w:rPr>
          <w:rFonts w:ascii="Times New Roman" w:hAnsi="Times New Roman" w:cs="Times New Roman"/>
          <w:b/>
          <w:sz w:val="28"/>
          <w:szCs w:val="28"/>
        </w:rPr>
      </w:pPr>
    </w:p>
    <w:p w:rsidR="00213E22" w:rsidRPr="00213E22" w:rsidRDefault="00213E22" w:rsidP="00213E22">
      <w:pPr>
        <w:pStyle w:val="af1"/>
        <w:numPr>
          <w:ilvl w:val="0"/>
          <w:numId w:val="27"/>
        </w:numPr>
        <w:spacing w:after="0" w:line="360" w:lineRule="auto"/>
        <w:ind w:left="284" w:hanging="284"/>
        <w:jc w:val="both"/>
        <w:rPr>
          <w:rFonts w:ascii="Times New Roman" w:hAnsi="Times New Roman" w:cs="Times New Roman"/>
          <w:sz w:val="28"/>
          <w:szCs w:val="28"/>
        </w:rPr>
      </w:pPr>
      <w:r w:rsidRPr="00213E22">
        <w:rPr>
          <w:rFonts w:ascii="Times New Roman" w:hAnsi="Times New Roman" w:cs="Times New Roman"/>
          <w:sz w:val="28"/>
          <w:szCs w:val="28"/>
        </w:rPr>
        <w:t xml:space="preserve">Кравец, Л.М. Антимонопольное регулирование: анализ зарубежного опыта / Л.М. Кравец // </w:t>
      </w:r>
      <w:proofErr w:type="spellStart"/>
      <w:r w:rsidRPr="00213E22">
        <w:rPr>
          <w:rFonts w:ascii="Times New Roman" w:hAnsi="Times New Roman" w:cs="Times New Roman"/>
          <w:sz w:val="28"/>
          <w:szCs w:val="28"/>
        </w:rPr>
        <w:t>Весн</w:t>
      </w:r>
      <w:proofErr w:type="gramStart"/>
      <w:r w:rsidRPr="00213E22">
        <w:rPr>
          <w:rFonts w:ascii="Times New Roman" w:hAnsi="Times New Roman" w:cs="Times New Roman"/>
          <w:sz w:val="28"/>
          <w:szCs w:val="28"/>
        </w:rPr>
        <w:t>i</w:t>
      </w:r>
      <w:proofErr w:type="gramEnd"/>
      <w:r w:rsidRPr="00213E22">
        <w:rPr>
          <w:rFonts w:ascii="Times New Roman" w:hAnsi="Times New Roman" w:cs="Times New Roman"/>
          <w:sz w:val="28"/>
          <w:szCs w:val="28"/>
        </w:rPr>
        <w:t>к</w:t>
      </w:r>
      <w:proofErr w:type="spellEnd"/>
      <w:r w:rsidRPr="00213E22">
        <w:rPr>
          <w:rFonts w:ascii="Times New Roman" w:hAnsi="Times New Roman" w:cs="Times New Roman"/>
          <w:sz w:val="28"/>
          <w:szCs w:val="28"/>
        </w:rPr>
        <w:t xml:space="preserve"> БДЭУ. - 2008.- №6.- С. 17-25.</w:t>
      </w:r>
    </w:p>
    <w:p w:rsidR="00213E22" w:rsidRPr="00213E22" w:rsidRDefault="00213E22" w:rsidP="00213E22">
      <w:pPr>
        <w:pStyle w:val="af1"/>
        <w:numPr>
          <w:ilvl w:val="0"/>
          <w:numId w:val="27"/>
        </w:numPr>
        <w:spacing w:after="0" w:line="360" w:lineRule="auto"/>
        <w:ind w:left="284" w:hanging="284"/>
        <w:jc w:val="both"/>
        <w:rPr>
          <w:rFonts w:ascii="Times New Roman" w:hAnsi="Times New Roman" w:cs="Times New Roman"/>
          <w:sz w:val="28"/>
          <w:szCs w:val="28"/>
        </w:rPr>
      </w:pPr>
      <w:r w:rsidRPr="00213E22">
        <w:rPr>
          <w:rFonts w:ascii="Times New Roman" w:hAnsi="Times New Roman" w:cs="Times New Roman"/>
          <w:sz w:val="28"/>
          <w:szCs w:val="28"/>
        </w:rPr>
        <w:lastRenderedPageBreak/>
        <w:t>Кравец, Л.М. Оценка инновационного потенциала интегрированных промышленных структур / Л.М. Кравец // Бухгалтерский учет и анализ. - 2008. - №1.- С. 43-48.</w:t>
      </w:r>
    </w:p>
    <w:p w:rsidR="00213E22" w:rsidRPr="00213E22" w:rsidRDefault="00213E22" w:rsidP="00213E22">
      <w:pPr>
        <w:pStyle w:val="af1"/>
        <w:numPr>
          <w:ilvl w:val="0"/>
          <w:numId w:val="27"/>
        </w:numPr>
        <w:spacing w:after="0" w:line="360" w:lineRule="auto"/>
        <w:ind w:left="284" w:hanging="284"/>
        <w:jc w:val="both"/>
        <w:rPr>
          <w:rFonts w:ascii="Times New Roman" w:hAnsi="Times New Roman" w:cs="Times New Roman"/>
          <w:sz w:val="28"/>
          <w:szCs w:val="28"/>
        </w:rPr>
      </w:pPr>
      <w:r w:rsidRPr="00213E22">
        <w:rPr>
          <w:rFonts w:ascii="Times New Roman" w:hAnsi="Times New Roman" w:cs="Times New Roman"/>
          <w:sz w:val="28"/>
          <w:szCs w:val="28"/>
        </w:rPr>
        <w:t xml:space="preserve">Кравец, Л.М. Методологические подходы к оценке целесообразности </w:t>
      </w:r>
      <w:proofErr w:type="gramStart"/>
      <w:r w:rsidRPr="00213E22">
        <w:rPr>
          <w:rFonts w:ascii="Times New Roman" w:hAnsi="Times New Roman" w:cs="Times New Roman"/>
          <w:sz w:val="28"/>
          <w:szCs w:val="28"/>
        </w:rPr>
        <w:t>со-здания</w:t>
      </w:r>
      <w:proofErr w:type="gramEnd"/>
      <w:r w:rsidRPr="00213E22">
        <w:rPr>
          <w:rFonts w:ascii="Times New Roman" w:hAnsi="Times New Roman" w:cs="Times New Roman"/>
          <w:sz w:val="28"/>
          <w:szCs w:val="28"/>
        </w:rPr>
        <w:t xml:space="preserve"> интегрированных структур / Л.М. Кравец // Вести БДПУ. - 2008. - №2. - С. 81-85.</w:t>
      </w:r>
    </w:p>
    <w:p w:rsidR="00213E22" w:rsidRPr="00213E22" w:rsidRDefault="00213E22" w:rsidP="00213E22">
      <w:pPr>
        <w:pStyle w:val="af1"/>
        <w:numPr>
          <w:ilvl w:val="0"/>
          <w:numId w:val="27"/>
        </w:numPr>
        <w:spacing w:after="0" w:line="360" w:lineRule="auto"/>
        <w:ind w:left="284" w:hanging="284"/>
        <w:jc w:val="both"/>
        <w:rPr>
          <w:rFonts w:ascii="Times New Roman" w:hAnsi="Times New Roman" w:cs="Times New Roman"/>
          <w:sz w:val="28"/>
          <w:szCs w:val="28"/>
        </w:rPr>
      </w:pPr>
      <w:proofErr w:type="spellStart"/>
      <w:r w:rsidRPr="00213E22">
        <w:rPr>
          <w:rFonts w:ascii="Times New Roman" w:hAnsi="Times New Roman" w:cs="Times New Roman"/>
          <w:sz w:val="28"/>
          <w:szCs w:val="28"/>
        </w:rPr>
        <w:t>Коллис</w:t>
      </w:r>
      <w:proofErr w:type="spellEnd"/>
      <w:r w:rsidRPr="00213E22">
        <w:rPr>
          <w:rFonts w:ascii="Times New Roman" w:hAnsi="Times New Roman" w:cs="Times New Roman"/>
          <w:sz w:val="28"/>
          <w:szCs w:val="28"/>
        </w:rPr>
        <w:t>, Дэвид Дж. Корпоративная стратегия. Ресурсный подход</w:t>
      </w:r>
      <w:proofErr w:type="gramStart"/>
      <w:r w:rsidRPr="00213E22">
        <w:rPr>
          <w:rFonts w:ascii="Times New Roman" w:hAnsi="Times New Roman" w:cs="Times New Roman"/>
          <w:sz w:val="28"/>
          <w:szCs w:val="28"/>
        </w:rPr>
        <w:t xml:space="preserve"> / П</w:t>
      </w:r>
      <w:proofErr w:type="gramEnd"/>
      <w:r w:rsidRPr="00213E22">
        <w:rPr>
          <w:rFonts w:ascii="Times New Roman" w:hAnsi="Times New Roman" w:cs="Times New Roman"/>
          <w:sz w:val="28"/>
          <w:szCs w:val="28"/>
        </w:rPr>
        <w:t xml:space="preserve">ер. с англ. /  Дэвид Дж. </w:t>
      </w:r>
      <w:proofErr w:type="spellStart"/>
      <w:r w:rsidRPr="00213E22">
        <w:rPr>
          <w:rFonts w:ascii="Times New Roman" w:hAnsi="Times New Roman" w:cs="Times New Roman"/>
          <w:sz w:val="28"/>
          <w:szCs w:val="28"/>
        </w:rPr>
        <w:t>Коллис</w:t>
      </w:r>
      <w:proofErr w:type="spellEnd"/>
      <w:r w:rsidRPr="00213E22">
        <w:rPr>
          <w:rFonts w:ascii="Times New Roman" w:hAnsi="Times New Roman" w:cs="Times New Roman"/>
          <w:sz w:val="28"/>
          <w:szCs w:val="28"/>
        </w:rPr>
        <w:t xml:space="preserve">, </w:t>
      </w:r>
      <w:proofErr w:type="spellStart"/>
      <w:r w:rsidRPr="00213E22">
        <w:rPr>
          <w:rFonts w:ascii="Times New Roman" w:hAnsi="Times New Roman" w:cs="Times New Roman"/>
          <w:sz w:val="28"/>
          <w:szCs w:val="28"/>
        </w:rPr>
        <w:t>Синтия</w:t>
      </w:r>
      <w:proofErr w:type="spellEnd"/>
      <w:r w:rsidRPr="00213E22">
        <w:rPr>
          <w:rFonts w:ascii="Times New Roman" w:hAnsi="Times New Roman" w:cs="Times New Roman"/>
          <w:sz w:val="28"/>
          <w:szCs w:val="28"/>
        </w:rPr>
        <w:t xml:space="preserve"> А. Монтгомери. - М.: ЗАО «Олимп-Бизнес», 2007.- 400 с.</w:t>
      </w:r>
    </w:p>
    <w:p w:rsidR="00617E64" w:rsidRDefault="00617E64" w:rsidP="00213E22">
      <w:pPr>
        <w:spacing w:after="0" w:line="360" w:lineRule="auto"/>
        <w:ind w:left="284" w:hanging="284"/>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p>
    <w:p w:rsidR="00617E64" w:rsidRDefault="00617E64" w:rsidP="003D699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Тематика рефератов</w:t>
      </w:r>
    </w:p>
    <w:p w:rsidR="00617E64" w:rsidRDefault="00617E64" w:rsidP="003D6991">
      <w:pPr>
        <w:spacing w:after="0" w:line="360" w:lineRule="auto"/>
        <w:jc w:val="center"/>
        <w:rPr>
          <w:rFonts w:ascii="Times New Roman" w:hAnsi="Times New Roman" w:cs="Times New Roman"/>
          <w:b/>
          <w:sz w:val="28"/>
          <w:szCs w:val="28"/>
        </w:rPr>
      </w:pPr>
    </w:p>
    <w:p w:rsidR="00617E64" w:rsidRPr="00617E64" w:rsidRDefault="00617E64" w:rsidP="00617E64">
      <w:pPr>
        <w:spacing w:line="240" w:lineRule="auto"/>
        <w:ind w:firstLine="709"/>
        <w:jc w:val="center"/>
        <w:rPr>
          <w:rFonts w:ascii="Times New Roman" w:hAnsi="Times New Roman" w:cs="Times New Roman"/>
          <w:b/>
          <w:sz w:val="28"/>
          <w:szCs w:val="28"/>
        </w:rPr>
      </w:pPr>
      <w:r w:rsidRPr="00617E64">
        <w:rPr>
          <w:rFonts w:ascii="Times New Roman" w:hAnsi="Times New Roman" w:cs="Times New Roman"/>
          <w:b/>
          <w:sz w:val="28"/>
          <w:szCs w:val="28"/>
        </w:rPr>
        <w:t>Темы рефератов</w:t>
      </w:r>
    </w:p>
    <w:p w:rsidR="00617E64" w:rsidRPr="00617E64" w:rsidRDefault="00617E64" w:rsidP="00617E64">
      <w:pPr>
        <w:spacing w:line="240" w:lineRule="auto"/>
        <w:ind w:firstLine="709"/>
        <w:jc w:val="center"/>
        <w:rPr>
          <w:rFonts w:ascii="Times New Roman" w:hAnsi="Times New Roman" w:cs="Times New Roman"/>
          <w:sz w:val="28"/>
          <w:szCs w:val="28"/>
        </w:rPr>
      </w:pPr>
      <w:r w:rsidRPr="00617E64">
        <w:rPr>
          <w:rFonts w:ascii="Times New Roman" w:hAnsi="Times New Roman" w:cs="Times New Roman"/>
          <w:sz w:val="28"/>
          <w:szCs w:val="28"/>
        </w:rPr>
        <w:t>для самостоятельной работы магистрантов</w:t>
      </w:r>
    </w:p>
    <w:p w:rsidR="00617E64" w:rsidRPr="00617E64" w:rsidRDefault="00617E64" w:rsidP="00617E64">
      <w:pPr>
        <w:spacing w:line="240" w:lineRule="auto"/>
        <w:ind w:firstLine="709"/>
        <w:jc w:val="center"/>
        <w:rPr>
          <w:rFonts w:ascii="Times New Roman" w:hAnsi="Times New Roman" w:cs="Times New Roman"/>
          <w:sz w:val="28"/>
          <w:szCs w:val="28"/>
        </w:rPr>
      </w:pP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Глобализация и ее роль в развитии корпоративной интеграции.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Оценка параллелей в развитии институциональной и неоклассической теории корпоративной интеграции.</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Анализ динамики развития корпоративной интеграции в мировой экономике.</w:t>
      </w:r>
    </w:p>
    <w:p w:rsidR="00617E64" w:rsidRPr="00617E64" w:rsidRDefault="00617E64" w:rsidP="00067E1A">
      <w:pPr>
        <w:pStyle w:val="Style8"/>
        <w:widowControl/>
        <w:numPr>
          <w:ilvl w:val="0"/>
          <w:numId w:val="6"/>
        </w:numPr>
        <w:spacing w:line="360" w:lineRule="auto"/>
        <w:ind w:left="0"/>
        <w:rPr>
          <w:rStyle w:val="FontStyle103"/>
          <w:sz w:val="28"/>
          <w:szCs w:val="28"/>
        </w:rPr>
      </w:pPr>
      <w:r w:rsidRPr="00617E64">
        <w:rPr>
          <w:rStyle w:val="FontStyle103"/>
          <w:sz w:val="28"/>
          <w:szCs w:val="28"/>
        </w:rPr>
        <w:t>Мотивы корпоративной интеграции, подходы к оценке их сущности и классификации.</w:t>
      </w:r>
    </w:p>
    <w:p w:rsidR="00617E64" w:rsidRPr="00617E64" w:rsidRDefault="00617E64" w:rsidP="00067E1A">
      <w:pPr>
        <w:pStyle w:val="Style8"/>
        <w:widowControl/>
        <w:numPr>
          <w:ilvl w:val="0"/>
          <w:numId w:val="6"/>
        </w:numPr>
        <w:spacing w:line="360" w:lineRule="auto"/>
        <w:ind w:left="0"/>
        <w:rPr>
          <w:sz w:val="28"/>
          <w:szCs w:val="28"/>
        </w:rPr>
      </w:pPr>
      <w:r w:rsidRPr="00617E64">
        <w:rPr>
          <w:rStyle w:val="FontStyle103"/>
          <w:sz w:val="28"/>
          <w:szCs w:val="28"/>
        </w:rPr>
        <w:t>Синергетический эффект как</w:t>
      </w:r>
      <w:r w:rsidRPr="00617E64">
        <w:rPr>
          <w:sz w:val="28"/>
          <w:szCs w:val="28"/>
        </w:rPr>
        <w:t xml:space="preserve"> результат интеграционного взаимодействия</w:t>
      </w:r>
      <w:r w:rsidRPr="00617E64">
        <w:rPr>
          <w:color w:val="000000"/>
          <w:sz w:val="28"/>
          <w:szCs w:val="28"/>
        </w:rPr>
        <w:t xml:space="preserve">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Американская модель корпоративной интеграции, ее становление и развитие.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Германская (континентальная) модель корпоративной интеграции, ее особенности.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Японская модель корпоративной интеграции: характерные признаки.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Методы анализа эффективности слияния-поглощения компаний в мировой практике.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Специфические черты корпоративной интеграции в переходной экономике.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Основные проблемы реорганизации хозяйственных структур в Российской Федерации.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Направления совершенствования корпоративной интеграции в Республике Беларусь с учетом зарубежного опыта.</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Опыт ведущих стран в формирования антимонопольной политики.</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 xml:space="preserve"> Анализ российского опыта антимонопольного регулирования. </w:t>
      </w:r>
    </w:p>
    <w:p w:rsidR="00617E64" w:rsidRPr="00617E64" w:rsidRDefault="00617E64" w:rsidP="00067E1A">
      <w:pPr>
        <w:pStyle w:val="12"/>
        <w:numPr>
          <w:ilvl w:val="0"/>
          <w:numId w:val="6"/>
        </w:numPr>
        <w:spacing w:after="0" w:line="360" w:lineRule="auto"/>
        <w:ind w:left="0"/>
        <w:jc w:val="both"/>
        <w:rPr>
          <w:rFonts w:ascii="Times New Roman" w:hAnsi="Times New Roman"/>
          <w:sz w:val="28"/>
          <w:szCs w:val="28"/>
        </w:rPr>
      </w:pPr>
      <w:r w:rsidRPr="00617E64">
        <w:rPr>
          <w:rFonts w:ascii="Times New Roman" w:hAnsi="Times New Roman"/>
          <w:sz w:val="28"/>
          <w:szCs w:val="28"/>
        </w:rPr>
        <w:t>Направления совершенствования антимонопольного регулирования в Республике Беларусь.</w:t>
      </w:r>
    </w:p>
    <w:p w:rsidR="00617E64" w:rsidRPr="00617E64" w:rsidRDefault="00617E64" w:rsidP="00067E1A">
      <w:pPr>
        <w:pStyle w:val="Style7"/>
        <w:widowControl/>
        <w:spacing w:line="360" w:lineRule="auto"/>
        <w:ind w:firstLine="709"/>
        <w:rPr>
          <w:rStyle w:val="FontStyle52"/>
          <w:sz w:val="28"/>
          <w:szCs w:val="28"/>
        </w:rPr>
      </w:pPr>
      <w:bookmarkStart w:id="37" w:name="_GoBack"/>
      <w:bookmarkEnd w:id="37"/>
    </w:p>
    <w:sectPr w:rsidR="00617E64" w:rsidRPr="00617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905"/>
    <w:multiLevelType w:val="hybridMultilevel"/>
    <w:tmpl w:val="F7FAD3D0"/>
    <w:lvl w:ilvl="0" w:tplc="79D41E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7654F54"/>
    <w:multiLevelType w:val="multilevel"/>
    <w:tmpl w:val="3C96D1F0"/>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117D1FD7"/>
    <w:multiLevelType w:val="multilevel"/>
    <w:tmpl w:val="54C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859EE"/>
    <w:multiLevelType w:val="hybridMultilevel"/>
    <w:tmpl w:val="D1AC5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3967AB"/>
    <w:multiLevelType w:val="hybridMultilevel"/>
    <w:tmpl w:val="D206BC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5F546B"/>
    <w:multiLevelType w:val="hybridMultilevel"/>
    <w:tmpl w:val="B1C8E0B6"/>
    <w:lvl w:ilvl="0" w:tplc="C6123330">
      <w:start w:val="1"/>
      <w:numFmt w:val="bullet"/>
      <w:lvlText w:val="•"/>
      <w:lvlJc w:val="left"/>
      <w:pPr>
        <w:ind w:left="8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5180718"/>
    <w:multiLevelType w:val="multilevel"/>
    <w:tmpl w:val="7BB4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C348B"/>
    <w:multiLevelType w:val="hybridMultilevel"/>
    <w:tmpl w:val="2C82D568"/>
    <w:lvl w:ilvl="0" w:tplc="12A499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569B8"/>
    <w:multiLevelType w:val="hybridMultilevel"/>
    <w:tmpl w:val="F61887EA"/>
    <w:lvl w:ilvl="0" w:tplc="D1C4FE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0F661D"/>
    <w:multiLevelType w:val="hybridMultilevel"/>
    <w:tmpl w:val="78D2B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B81D2A"/>
    <w:multiLevelType w:val="hybridMultilevel"/>
    <w:tmpl w:val="0E8C67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D54625"/>
    <w:multiLevelType w:val="hybridMultilevel"/>
    <w:tmpl w:val="5004FA3A"/>
    <w:lvl w:ilvl="0" w:tplc="C612333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3315001"/>
    <w:multiLevelType w:val="hybridMultilevel"/>
    <w:tmpl w:val="1B2CC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3E56F4"/>
    <w:multiLevelType w:val="multilevel"/>
    <w:tmpl w:val="4B6A92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4">
    <w:nsid w:val="5BFF1BDA"/>
    <w:multiLevelType w:val="multilevel"/>
    <w:tmpl w:val="5FBADB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7633"/>
        </w:tabs>
        <w:ind w:left="-7633" w:hanging="360"/>
      </w:pPr>
      <w:rPr>
        <w:rFonts w:ascii="Courier New" w:hAnsi="Courier New" w:hint="default"/>
        <w:sz w:val="20"/>
      </w:rPr>
    </w:lvl>
    <w:lvl w:ilvl="2" w:tentative="1">
      <w:start w:val="1"/>
      <w:numFmt w:val="bullet"/>
      <w:lvlText w:val=""/>
      <w:lvlJc w:val="left"/>
      <w:pPr>
        <w:tabs>
          <w:tab w:val="num" w:pos="-6913"/>
        </w:tabs>
        <w:ind w:left="-6913" w:hanging="360"/>
      </w:pPr>
      <w:rPr>
        <w:rFonts w:ascii="Wingdings" w:hAnsi="Wingdings" w:hint="default"/>
        <w:sz w:val="20"/>
      </w:rPr>
    </w:lvl>
    <w:lvl w:ilvl="3" w:tentative="1">
      <w:start w:val="1"/>
      <w:numFmt w:val="bullet"/>
      <w:lvlText w:val=""/>
      <w:lvlJc w:val="left"/>
      <w:pPr>
        <w:tabs>
          <w:tab w:val="num" w:pos="-6193"/>
        </w:tabs>
        <w:ind w:left="-6193" w:hanging="360"/>
      </w:pPr>
      <w:rPr>
        <w:rFonts w:ascii="Wingdings" w:hAnsi="Wingdings" w:hint="default"/>
        <w:sz w:val="20"/>
      </w:rPr>
    </w:lvl>
    <w:lvl w:ilvl="4" w:tentative="1">
      <w:start w:val="1"/>
      <w:numFmt w:val="bullet"/>
      <w:lvlText w:val=""/>
      <w:lvlJc w:val="left"/>
      <w:pPr>
        <w:tabs>
          <w:tab w:val="num" w:pos="-5473"/>
        </w:tabs>
        <w:ind w:left="-5473" w:hanging="360"/>
      </w:pPr>
      <w:rPr>
        <w:rFonts w:ascii="Wingdings" w:hAnsi="Wingdings" w:hint="default"/>
        <w:sz w:val="20"/>
      </w:rPr>
    </w:lvl>
    <w:lvl w:ilvl="5" w:tentative="1">
      <w:start w:val="1"/>
      <w:numFmt w:val="bullet"/>
      <w:lvlText w:val=""/>
      <w:lvlJc w:val="left"/>
      <w:pPr>
        <w:tabs>
          <w:tab w:val="num" w:pos="-4753"/>
        </w:tabs>
        <w:ind w:left="-4753" w:hanging="360"/>
      </w:pPr>
      <w:rPr>
        <w:rFonts w:ascii="Wingdings" w:hAnsi="Wingdings" w:hint="default"/>
        <w:sz w:val="20"/>
      </w:rPr>
    </w:lvl>
    <w:lvl w:ilvl="6" w:tentative="1">
      <w:start w:val="1"/>
      <w:numFmt w:val="bullet"/>
      <w:lvlText w:val=""/>
      <w:lvlJc w:val="left"/>
      <w:pPr>
        <w:tabs>
          <w:tab w:val="num" w:pos="-4033"/>
        </w:tabs>
        <w:ind w:left="-4033" w:hanging="360"/>
      </w:pPr>
      <w:rPr>
        <w:rFonts w:ascii="Wingdings" w:hAnsi="Wingdings" w:hint="default"/>
        <w:sz w:val="20"/>
      </w:rPr>
    </w:lvl>
    <w:lvl w:ilvl="7" w:tentative="1">
      <w:start w:val="1"/>
      <w:numFmt w:val="bullet"/>
      <w:lvlText w:val=""/>
      <w:lvlJc w:val="left"/>
      <w:pPr>
        <w:tabs>
          <w:tab w:val="num" w:pos="-3313"/>
        </w:tabs>
        <w:ind w:left="-3313" w:hanging="360"/>
      </w:pPr>
      <w:rPr>
        <w:rFonts w:ascii="Wingdings" w:hAnsi="Wingdings" w:hint="default"/>
        <w:sz w:val="20"/>
      </w:rPr>
    </w:lvl>
    <w:lvl w:ilvl="8" w:tentative="1">
      <w:start w:val="1"/>
      <w:numFmt w:val="bullet"/>
      <w:lvlText w:val=""/>
      <w:lvlJc w:val="left"/>
      <w:pPr>
        <w:tabs>
          <w:tab w:val="num" w:pos="-2593"/>
        </w:tabs>
        <w:ind w:left="-2593" w:hanging="360"/>
      </w:pPr>
      <w:rPr>
        <w:rFonts w:ascii="Wingdings" w:hAnsi="Wingdings" w:hint="default"/>
        <w:sz w:val="20"/>
      </w:rPr>
    </w:lvl>
  </w:abstractNum>
  <w:abstractNum w:abstractNumId="15">
    <w:nsid w:val="613E5153"/>
    <w:multiLevelType w:val="hybridMultilevel"/>
    <w:tmpl w:val="33E06364"/>
    <w:lvl w:ilvl="0" w:tplc="7AD813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0373BA"/>
    <w:multiLevelType w:val="hybridMultilevel"/>
    <w:tmpl w:val="064C1528"/>
    <w:lvl w:ilvl="0" w:tplc="88E8CA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5175E22"/>
    <w:multiLevelType w:val="hybridMultilevel"/>
    <w:tmpl w:val="02B4F8CA"/>
    <w:lvl w:ilvl="0" w:tplc="85C43712">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82D4122"/>
    <w:multiLevelType w:val="hybridMultilevel"/>
    <w:tmpl w:val="E0722DBC"/>
    <w:lvl w:ilvl="0" w:tplc="ED3EF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392C06"/>
    <w:multiLevelType w:val="hybridMultilevel"/>
    <w:tmpl w:val="08B6A468"/>
    <w:lvl w:ilvl="0" w:tplc="C6123330">
      <w:start w:val="1"/>
      <w:numFmt w:val="bullet"/>
      <w:lvlText w:val="•"/>
      <w:lvlJc w:val="left"/>
      <w:pPr>
        <w:ind w:left="773"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1884BA7"/>
    <w:multiLevelType w:val="hybridMultilevel"/>
    <w:tmpl w:val="2F068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2876CAA"/>
    <w:multiLevelType w:val="hybridMultilevel"/>
    <w:tmpl w:val="14CAD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AA7D87"/>
    <w:multiLevelType w:val="hybridMultilevel"/>
    <w:tmpl w:val="EB20B39C"/>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77C05265"/>
    <w:multiLevelType w:val="hybridMultilevel"/>
    <w:tmpl w:val="42DE9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C2C07A4"/>
    <w:multiLevelType w:val="multilevel"/>
    <w:tmpl w:val="BA086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6"/>
  </w:num>
  <w:num w:numId="9">
    <w:abstractNumId w:val="15"/>
  </w:num>
  <w:num w:numId="10">
    <w:abstractNumId w:val="9"/>
  </w:num>
  <w:num w:numId="11">
    <w:abstractNumId w:val="3"/>
  </w:num>
  <w:num w:numId="12">
    <w:abstractNumId w:val="22"/>
  </w:num>
  <w:num w:numId="13">
    <w:abstractNumId w:val="6"/>
  </w:num>
  <w:num w:numId="14">
    <w:abstractNumId w:val="2"/>
  </w:num>
  <w:num w:numId="15">
    <w:abstractNumId w:val="24"/>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7"/>
  </w:num>
  <w:num w:numId="21">
    <w:abstractNumId w:val="18"/>
  </w:num>
  <w:num w:numId="22">
    <w:abstractNumId w:val="5"/>
  </w:num>
  <w:num w:numId="23">
    <w:abstractNumId w:val="21"/>
  </w:num>
  <w:num w:numId="24">
    <w:abstractNumId w:val="4"/>
  </w:num>
  <w:num w:numId="25">
    <w:abstractNumId w:val="20"/>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33"/>
    <w:rsid w:val="000420A4"/>
    <w:rsid w:val="00067E1A"/>
    <w:rsid w:val="00213E22"/>
    <w:rsid w:val="002273C3"/>
    <w:rsid w:val="003D6991"/>
    <w:rsid w:val="0048066A"/>
    <w:rsid w:val="00523C33"/>
    <w:rsid w:val="00614BAF"/>
    <w:rsid w:val="00617E64"/>
    <w:rsid w:val="00661462"/>
    <w:rsid w:val="0079375D"/>
    <w:rsid w:val="00A26431"/>
    <w:rsid w:val="00AF4A88"/>
    <w:rsid w:val="00B21D39"/>
    <w:rsid w:val="00C102DD"/>
    <w:rsid w:val="00C63E91"/>
    <w:rsid w:val="00D5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91"/>
  </w:style>
  <w:style w:type="paragraph" w:styleId="1">
    <w:name w:val="heading 1"/>
    <w:basedOn w:val="a"/>
    <w:next w:val="a"/>
    <w:link w:val="10"/>
    <w:qFormat/>
    <w:rsid w:val="003D6991"/>
    <w:pPr>
      <w:keepNext/>
      <w:widowControl w:val="0"/>
      <w:autoSpaceDE w:val="0"/>
      <w:autoSpaceDN w:val="0"/>
      <w:adjustRightInd w:val="0"/>
      <w:spacing w:after="0" w:line="240" w:lineRule="auto"/>
      <w:outlineLvl w:val="0"/>
    </w:pPr>
    <w:rPr>
      <w:rFonts w:ascii="Times New Roman" w:eastAsia="Calibri" w:hAnsi="Times New Roman" w:cs="Times New Roman"/>
      <w:b/>
      <w:bCs/>
      <w:kern w:val="32"/>
      <w:sz w:val="28"/>
      <w:szCs w:val="26"/>
      <w:lang w:eastAsia="ru-RU"/>
    </w:rPr>
  </w:style>
  <w:style w:type="paragraph" w:styleId="2">
    <w:name w:val="heading 2"/>
    <w:basedOn w:val="a"/>
    <w:next w:val="a"/>
    <w:link w:val="20"/>
    <w:qFormat/>
    <w:rsid w:val="003D6991"/>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3D6991"/>
    <w:pPr>
      <w:keepNext/>
      <w:keepLines/>
      <w:widowControl w:val="0"/>
      <w:autoSpaceDE w:val="0"/>
      <w:autoSpaceDN w:val="0"/>
      <w:adjustRightInd w:val="0"/>
      <w:spacing w:before="200" w:after="0" w:line="240" w:lineRule="auto"/>
      <w:outlineLvl w:val="2"/>
    </w:pPr>
    <w:rPr>
      <w:rFonts w:ascii="Cambria" w:eastAsia="Calibri" w:hAnsi="Cambria" w:cs="Times New Roman"/>
      <w:b/>
      <w:bCs/>
      <w:color w:val="4F81BD"/>
      <w:sz w:val="20"/>
      <w:szCs w:val="20"/>
      <w:lang w:eastAsia="ru-RU"/>
    </w:rPr>
  </w:style>
  <w:style w:type="paragraph" w:styleId="4">
    <w:name w:val="heading 4"/>
    <w:basedOn w:val="a"/>
    <w:next w:val="a"/>
    <w:link w:val="40"/>
    <w:qFormat/>
    <w:rsid w:val="003D6991"/>
    <w:pPr>
      <w:keepNext/>
      <w:keepLines/>
      <w:widowControl w:val="0"/>
      <w:autoSpaceDE w:val="0"/>
      <w:autoSpaceDN w:val="0"/>
      <w:adjustRightInd w:val="0"/>
      <w:spacing w:before="200" w:after="0" w:line="240" w:lineRule="auto"/>
      <w:outlineLvl w:val="3"/>
    </w:pPr>
    <w:rPr>
      <w:rFonts w:ascii="Cambria" w:eastAsia="Calibri" w:hAnsi="Cambria" w:cs="Times New Roman"/>
      <w:b/>
      <w:bCs/>
      <w:i/>
      <w:iCs/>
      <w:color w:val="4F81BD"/>
      <w:sz w:val="20"/>
      <w:szCs w:val="20"/>
      <w:lang w:eastAsia="ru-RU"/>
    </w:rPr>
  </w:style>
  <w:style w:type="paragraph" w:styleId="5">
    <w:name w:val="heading 5"/>
    <w:basedOn w:val="a"/>
    <w:next w:val="a"/>
    <w:link w:val="50"/>
    <w:qFormat/>
    <w:rsid w:val="003D6991"/>
    <w:pPr>
      <w:spacing w:before="240" w:after="60"/>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3D6991"/>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991"/>
    <w:rPr>
      <w:rFonts w:ascii="Times New Roman" w:eastAsia="Calibri" w:hAnsi="Times New Roman" w:cs="Times New Roman"/>
      <w:b/>
      <w:bCs/>
      <w:kern w:val="32"/>
      <w:sz w:val="28"/>
      <w:szCs w:val="26"/>
      <w:lang w:eastAsia="ru-RU"/>
    </w:rPr>
  </w:style>
  <w:style w:type="character" w:customStyle="1" w:styleId="20">
    <w:name w:val="Заголовок 2 Знак"/>
    <w:basedOn w:val="a0"/>
    <w:link w:val="2"/>
    <w:rsid w:val="003D6991"/>
    <w:rPr>
      <w:rFonts w:ascii="Cambria" w:eastAsia="Calibri" w:hAnsi="Cambria" w:cs="Times New Roman"/>
      <w:b/>
      <w:bCs/>
      <w:color w:val="4F81BD"/>
      <w:sz w:val="26"/>
      <w:szCs w:val="26"/>
    </w:rPr>
  </w:style>
  <w:style w:type="character" w:customStyle="1" w:styleId="30">
    <w:name w:val="Заголовок 3 Знак"/>
    <w:basedOn w:val="a0"/>
    <w:link w:val="3"/>
    <w:rsid w:val="003D6991"/>
    <w:rPr>
      <w:rFonts w:ascii="Cambria" w:eastAsia="Calibri" w:hAnsi="Cambria" w:cs="Times New Roman"/>
      <w:b/>
      <w:bCs/>
      <w:color w:val="4F81BD"/>
      <w:sz w:val="20"/>
      <w:szCs w:val="20"/>
      <w:lang w:eastAsia="ru-RU"/>
    </w:rPr>
  </w:style>
  <w:style w:type="character" w:customStyle="1" w:styleId="40">
    <w:name w:val="Заголовок 4 Знак"/>
    <w:basedOn w:val="a0"/>
    <w:link w:val="4"/>
    <w:rsid w:val="003D6991"/>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rsid w:val="003D6991"/>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3D6991"/>
    <w:rPr>
      <w:rFonts w:ascii="Times New Roman" w:eastAsia="Times New Roman" w:hAnsi="Times New Roman" w:cs="Times New Roman"/>
      <w:sz w:val="24"/>
      <w:szCs w:val="24"/>
    </w:rPr>
  </w:style>
  <w:style w:type="numbering" w:customStyle="1" w:styleId="11">
    <w:name w:val="Нет списка1"/>
    <w:next w:val="a2"/>
    <w:semiHidden/>
    <w:unhideWhenUsed/>
    <w:rsid w:val="003D6991"/>
  </w:style>
  <w:style w:type="paragraph" w:customStyle="1" w:styleId="12">
    <w:name w:val="Абзац списка1"/>
    <w:basedOn w:val="a"/>
    <w:rsid w:val="003D6991"/>
    <w:pPr>
      <w:ind w:left="720"/>
      <w:contextualSpacing/>
    </w:pPr>
    <w:rPr>
      <w:rFonts w:ascii="Calibri" w:eastAsia="Times New Roman" w:hAnsi="Calibri" w:cs="Times New Roman"/>
    </w:rPr>
  </w:style>
  <w:style w:type="table" w:styleId="a3">
    <w:name w:val="Table Grid"/>
    <w:basedOn w:val="a1"/>
    <w:rsid w:val="003D6991"/>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D6991"/>
    <w:pPr>
      <w:spacing w:after="0" w:line="240" w:lineRule="auto"/>
      <w:ind w:firstLine="720"/>
      <w:jc w:val="both"/>
    </w:pPr>
    <w:rPr>
      <w:rFonts w:ascii="Times New Roman" w:eastAsia="Calibri" w:hAnsi="Times New Roman" w:cs="Times New Roman"/>
      <w:sz w:val="28"/>
      <w:szCs w:val="24"/>
      <w:lang w:eastAsia="ru-RU"/>
    </w:rPr>
  </w:style>
  <w:style w:type="character" w:customStyle="1" w:styleId="a5">
    <w:name w:val="Основной текст с отступом Знак"/>
    <w:basedOn w:val="a0"/>
    <w:link w:val="a4"/>
    <w:rsid w:val="003D6991"/>
    <w:rPr>
      <w:rFonts w:ascii="Times New Roman" w:eastAsia="Calibri" w:hAnsi="Times New Roman" w:cs="Times New Roman"/>
      <w:sz w:val="28"/>
      <w:szCs w:val="24"/>
      <w:lang w:eastAsia="ru-RU"/>
    </w:rPr>
  </w:style>
  <w:style w:type="paragraph" w:customStyle="1" w:styleId="newncpi">
    <w:name w:val="newncpi"/>
    <w:basedOn w:val="a"/>
    <w:rsid w:val="003D6991"/>
    <w:pPr>
      <w:spacing w:after="0" w:line="240" w:lineRule="auto"/>
      <w:ind w:firstLine="567"/>
      <w:jc w:val="both"/>
    </w:pPr>
    <w:rPr>
      <w:rFonts w:ascii="Times New Roman" w:eastAsia="Calibri" w:hAnsi="Times New Roman" w:cs="Times New Roman"/>
      <w:sz w:val="24"/>
      <w:szCs w:val="24"/>
      <w:lang w:eastAsia="ru-RU"/>
    </w:rPr>
  </w:style>
  <w:style w:type="paragraph" w:customStyle="1" w:styleId="Style8">
    <w:name w:val="Style8"/>
    <w:basedOn w:val="a"/>
    <w:rsid w:val="003D6991"/>
    <w:pPr>
      <w:widowControl w:val="0"/>
      <w:autoSpaceDE w:val="0"/>
      <w:autoSpaceDN w:val="0"/>
      <w:adjustRightInd w:val="0"/>
      <w:spacing w:after="0" w:line="210" w:lineRule="exact"/>
      <w:ind w:firstLine="583"/>
      <w:jc w:val="both"/>
    </w:pPr>
    <w:rPr>
      <w:rFonts w:ascii="Times New Roman" w:eastAsia="Calibri" w:hAnsi="Times New Roman" w:cs="Times New Roman"/>
      <w:sz w:val="24"/>
      <w:szCs w:val="24"/>
      <w:lang w:eastAsia="ru-RU"/>
    </w:rPr>
  </w:style>
  <w:style w:type="paragraph" w:styleId="a6">
    <w:name w:val="Normal (Web)"/>
    <w:basedOn w:val="a"/>
    <w:rsid w:val="003D6991"/>
    <w:pPr>
      <w:spacing w:before="100" w:beforeAutospacing="1" w:after="100" w:afterAutospacing="1" w:line="240" w:lineRule="auto"/>
    </w:pPr>
    <w:rPr>
      <w:rFonts w:ascii="Arial" w:eastAsia="Calibri" w:hAnsi="Arial" w:cs="Arial"/>
      <w:sz w:val="20"/>
      <w:szCs w:val="20"/>
      <w:lang w:eastAsia="ru-RU"/>
    </w:rPr>
  </w:style>
  <w:style w:type="paragraph" w:customStyle="1" w:styleId="Style6">
    <w:name w:val="Style6"/>
    <w:basedOn w:val="a"/>
    <w:rsid w:val="003D6991"/>
    <w:pPr>
      <w:widowControl w:val="0"/>
      <w:autoSpaceDE w:val="0"/>
      <w:autoSpaceDN w:val="0"/>
      <w:adjustRightInd w:val="0"/>
      <w:spacing w:after="0" w:line="187" w:lineRule="exact"/>
      <w:jc w:val="both"/>
    </w:pPr>
    <w:rPr>
      <w:rFonts w:ascii="Times New Roman" w:eastAsia="Calibri" w:hAnsi="Times New Roman" w:cs="Times New Roman"/>
      <w:sz w:val="24"/>
      <w:szCs w:val="24"/>
      <w:lang w:eastAsia="ru-RU"/>
    </w:rPr>
  </w:style>
  <w:style w:type="character" w:customStyle="1" w:styleId="FontStyle52">
    <w:name w:val="Font Style52"/>
    <w:rsid w:val="003D6991"/>
    <w:rPr>
      <w:rFonts w:ascii="Bookman Old Style" w:hAnsi="Bookman Old Style" w:cs="Bookman Old Style"/>
      <w:sz w:val="16"/>
      <w:szCs w:val="16"/>
    </w:rPr>
  </w:style>
  <w:style w:type="paragraph" w:customStyle="1" w:styleId="Style21">
    <w:name w:val="Style21"/>
    <w:basedOn w:val="a"/>
    <w:rsid w:val="003D6991"/>
    <w:pPr>
      <w:widowControl w:val="0"/>
      <w:autoSpaceDE w:val="0"/>
      <w:autoSpaceDN w:val="0"/>
      <w:adjustRightInd w:val="0"/>
      <w:spacing w:after="0" w:line="240" w:lineRule="auto"/>
      <w:jc w:val="center"/>
    </w:pPr>
    <w:rPr>
      <w:rFonts w:ascii="Candara" w:eastAsia="Calibri" w:hAnsi="Candara" w:cs="Times New Roman"/>
      <w:sz w:val="24"/>
      <w:szCs w:val="24"/>
      <w:lang w:eastAsia="ru-RU"/>
    </w:rPr>
  </w:style>
  <w:style w:type="character" w:customStyle="1" w:styleId="FontStyle54">
    <w:name w:val="Font Style54"/>
    <w:rsid w:val="003D6991"/>
    <w:rPr>
      <w:rFonts w:ascii="Lucida Sans Unicode" w:hAnsi="Lucida Sans Unicode" w:cs="Lucida Sans Unicode"/>
      <w:b/>
      <w:bCs/>
      <w:sz w:val="14"/>
      <w:szCs w:val="14"/>
    </w:rPr>
  </w:style>
  <w:style w:type="paragraph" w:styleId="a7">
    <w:name w:val="Body Text"/>
    <w:basedOn w:val="a"/>
    <w:link w:val="a8"/>
    <w:rsid w:val="003D6991"/>
    <w:pPr>
      <w:spacing w:after="120"/>
    </w:pPr>
    <w:rPr>
      <w:rFonts w:ascii="Calibri" w:eastAsia="Times New Roman" w:hAnsi="Calibri" w:cs="Times New Roman"/>
    </w:rPr>
  </w:style>
  <w:style w:type="character" w:customStyle="1" w:styleId="a8">
    <w:name w:val="Основной текст Знак"/>
    <w:basedOn w:val="a0"/>
    <w:link w:val="a7"/>
    <w:rsid w:val="003D6991"/>
    <w:rPr>
      <w:rFonts w:ascii="Calibri" w:eastAsia="Times New Roman" w:hAnsi="Calibri" w:cs="Times New Roman"/>
    </w:rPr>
  </w:style>
  <w:style w:type="paragraph" w:styleId="a9">
    <w:name w:val="Balloon Text"/>
    <w:basedOn w:val="a"/>
    <w:link w:val="aa"/>
    <w:semiHidden/>
    <w:rsid w:val="003D699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3D6991"/>
    <w:rPr>
      <w:rFonts w:ascii="Tahoma" w:eastAsia="Times New Roman" w:hAnsi="Tahoma" w:cs="Tahoma"/>
      <w:sz w:val="16"/>
      <w:szCs w:val="16"/>
    </w:rPr>
  </w:style>
  <w:style w:type="character" w:customStyle="1" w:styleId="FontStyle103">
    <w:name w:val="Font Style103"/>
    <w:rsid w:val="003D6991"/>
    <w:rPr>
      <w:rFonts w:ascii="Times New Roman" w:hAnsi="Times New Roman" w:cs="Times New Roman"/>
      <w:sz w:val="18"/>
      <w:szCs w:val="18"/>
    </w:rPr>
  </w:style>
  <w:style w:type="character" w:styleId="ab">
    <w:name w:val="Hyperlink"/>
    <w:rsid w:val="003D6991"/>
    <w:rPr>
      <w:rFonts w:cs="Times New Roman"/>
      <w:color w:val="0000FF"/>
      <w:u w:val="single"/>
    </w:rPr>
  </w:style>
  <w:style w:type="character" w:customStyle="1" w:styleId="FontStyle17">
    <w:name w:val="Font Style17"/>
    <w:rsid w:val="003D6991"/>
    <w:rPr>
      <w:rFonts w:ascii="Times New Roman" w:hAnsi="Times New Roman" w:cs="Times New Roman"/>
      <w:b/>
      <w:bCs/>
      <w:i/>
      <w:iCs/>
      <w:sz w:val="18"/>
      <w:szCs w:val="18"/>
    </w:rPr>
  </w:style>
  <w:style w:type="paragraph" w:styleId="13">
    <w:name w:val="toc 1"/>
    <w:basedOn w:val="a"/>
    <w:next w:val="a"/>
    <w:autoRedefine/>
    <w:rsid w:val="003D6991"/>
    <w:pPr>
      <w:widowControl w:val="0"/>
      <w:tabs>
        <w:tab w:val="right" w:leader="dot" w:pos="9911"/>
      </w:tabs>
      <w:autoSpaceDE w:val="0"/>
      <w:autoSpaceDN w:val="0"/>
      <w:adjustRightInd w:val="0"/>
      <w:spacing w:after="0" w:line="240" w:lineRule="auto"/>
      <w:ind w:firstLine="709"/>
      <w:jc w:val="center"/>
    </w:pPr>
    <w:rPr>
      <w:rFonts w:ascii="Times New Roman" w:eastAsia="Calibri" w:hAnsi="Times New Roman" w:cs="Times New Roman"/>
      <w:b/>
      <w:noProof/>
      <w:sz w:val="28"/>
      <w:szCs w:val="28"/>
      <w:lang w:eastAsia="ru-RU"/>
    </w:rPr>
  </w:style>
  <w:style w:type="paragraph" w:customStyle="1" w:styleId="Style4">
    <w:name w:val="Style4"/>
    <w:basedOn w:val="a"/>
    <w:rsid w:val="003D6991"/>
    <w:pPr>
      <w:widowControl w:val="0"/>
      <w:autoSpaceDE w:val="0"/>
      <w:autoSpaceDN w:val="0"/>
      <w:adjustRightInd w:val="0"/>
      <w:spacing w:after="0" w:line="187" w:lineRule="exact"/>
      <w:ind w:firstLine="367"/>
      <w:jc w:val="both"/>
    </w:pPr>
    <w:rPr>
      <w:rFonts w:ascii="Times New Roman" w:eastAsia="Calibri" w:hAnsi="Times New Roman" w:cs="Times New Roman"/>
      <w:sz w:val="24"/>
      <w:szCs w:val="24"/>
      <w:lang w:eastAsia="ru-RU"/>
    </w:rPr>
  </w:style>
  <w:style w:type="paragraph" w:customStyle="1" w:styleId="Style3">
    <w:name w:val="Style3"/>
    <w:basedOn w:val="a"/>
    <w:rsid w:val="003D6991"/>
    <w:pPr>
      <w:widowControl w:val="0"/>
      <w:autoSpaceDE w:val="0"/>
      <w:autoSpaceDN w:val="0"/>
      <w:adjustRightInd w:val="0"/>
      <w:spacing w:after="0" w:line="202" w:lineRule="exact"/>
    </w:pPr>
    <w:rPr>
      <w:rFonts w:ascii="Times New Roman" w:eastAsia="Calibri" w:hAnsi="Times New Roman" w:cs="Times New Roman"/>
      <w:sz w:val="24"/>
      <w:szCs w:val="24"/>
      <w:lang w:eastAsia="ru-RU"/>
    </w:rPr>
  </w:style>
  <w:style w:type="character" w:customStyle="1" w:styleId="FontStyle18">
    <w:name w:val="Font Style18"/>
    <w:rsid w:val="003D6991"/>
    <w:rPr>
      <w:rFonts w:ascii="Times New Roman" w:hAnsi="Times New Roman" w:cs="Times New Roman"/>
      <w:sz w:val="16"/>
      <w:szCs w:val="16"/>
    </w:rPr>
  </w:style>
  <w:style w:type="paragraph" w:customStyle="1" w:styleId="Style13">
    <w:name w:val="Style13"/>
    <w:basedOn w:val="a"/>
    <w:rsid w:val="003D6991"/>
    <w:pPr>
      <w:widowControl w:val="0"/>
      <w:autoSpaceDE w:val="0"/>
      <w:autoSpaceDN w:val="0"/>
      <w:adjustRightInd w:val="0"/>
      <w:spacing w:after="0" w:line="240" w:lineRule="auto"/>
    </w:pPr>
    <w:rPr>
      <w:rFonts w:ascii="Candara" w:eastAsia="Calibri" w:hAnsi="Candara" w:cs="Times New Roman"/>
      <w:sz w:val="24"/>
      <w:szCs w:val="24"/>
      <w:lang w:eastAsia="ru-RU"/>
    </w:rPr>
  </w:style>
  <w:style w:type="character" w:customStyle="1" w:styleId="FontStyle87">
    <w:name w:val="Font Style87"/>
    <w:rsid w:val="003D6991"/>
    <w:rPr>
      <w:rFonts w:ascii="Times New Roman" w:hAnsi="Times New Roman" w:cs="Times New Roman"/>
      <w:b/>
      <w:bCs/>
      <w:i/>
      <w:iCs/>
      <w:sz w:val="18"/>
      <w:szCs w:val="18"/>
    </w:rPr>
  </w:style>
  <w:style w:type="character" w:customStyle="1" w:styleId="FontStyle77">
    <w:name w:val="Font Style77"/>
    <w:rsid w:val="003D6991"/>
    <w:rPr>
      <w:rFonts w:ascii="Times New Roman" w:hAnsi="Times New Roman" w:cs="Times New Roman"/>
      <w:b/>
      <w:bCs/>
      <w:sz w:val="18"/>
      <w:szCs w:val="18"/>
    </w:rPr>
  </w:style>
  <w:style w:type="character" w:customStyle="1" w:styleId="FontStyle79">
    <w:name w:val="Font Style79"/>
    <w:rsid w:val="003D6991"/>
    <w:rPr>
      <w:rFonts w:ascii="Times New Roman" w:hAnsi="Times New Roman" w:cs="Times New Roman"/>
      <w:i/>
      <w:iCs/>
      <w:sz w:val="18"/>
      <w:szCs w:val="18"/>
    </w:rPr>
  </w:style>
  <w:style w:type="character" w:customStyle="1" w:styleId="FontStyle70">
    <w:name w:val="Font Style70"/>
    <w:rsid w:val="003D6991"/>
    <w:rPr>
      <w:rFonts w:ascii="Times New Roman" w:hAnsi="Times New Roman" w:cs="Times New Roman"/>
      <w:b/>
      <w:bCs/>
      <w:spacing w:val="-10"/>
      <w:sz w:val="20"/>
      <w:szCs w:val="20"/>
    </w:rPr>
  </w:style>
  <w:style w:type="paragraph" w:customStyle="1" w:styleId="Style60">
    <w:name w:val="Style60"/>
    <w:basedOn w:val="a"/>
    <w:rsid w:val="003D6991"/>
    <w:pPr>
      <w:widowControl w:val="0"/>
      <w:autoSpaceDE w:val="0"/>
      <w:autoSpaceDN w:val="0"/>
      <w:adjustRightInd w:val="0"/>
      <w:spacing w:after="0" w:line="234" w:lineRule="exact"/>
      <w:ind w:firstLine="598"/>
    </w:pPr>
    <w:rPr>
      <w:rFonts w:ascii="Times New Roman" w:eastAsia="Calibri" w:hAnsi="Times New Roman" w:cs="Times New Roman"/>
      <w:sz w:val="24"/>
      <w:szCs w:val="24"/>
      <w:lang w:eastAsia="ru-RU"/>
    </w:rPr>
  </w:style>
  <w:style w:type="character" w:customStyle="1" w:styleId="FontStyle78">
    <w:name w:val="Font Style78"/>
    <w:rsid w:val="003D6991"/>
    <w:rPr>
      <w:rFonts w:ascii="Times New Roman" w:hAnsi="Times New Roman" w:cs="Times New Roman"/>
      <w:b/>
      <w:bCs/>
      <w:i/>
      <w:iCs/>
      <w:spacing w:val="-20"/>
      <w:sz w:val="18"/>
      <w:szCs w:val="18"/>
    </w:rPr>
  </w:style>
  <w:style w:type="paragraph" w:customStyle="1" w:styleId="style1">
    <w:name w:val="style1"/>
    <w:basedOn w:val="a"/>
    <w:rsid w:val="003D6991"/>
    <w:pPr>
      <w:spacing w:after="0" w:line="360" w:lineRule="auto"/>
      <w:ind w:firstLine="600"/>
      <w:jc w:val="both"/>
    </w:pPr>
    <w:rPr>
      <w:rFonts w:ascii="Times New Roman" w:eastAsia="Calibri" w:hAnsi="Times New Roman" w:cs="Times New Roman"/>
      <w:sz w:val="27"/>
      <w:szCs w:val="27"/>
      <w:lang w:eastAsia="ru-RU"/>
    </w:rPr>
  </w:style>
  <w:style w:type="paragraph" w:customStyle="1" w:styleId="style130">
    <w:name w:val="style13"/>
    <w:basedOn w:val="a"/>
    <w:rsid w:val="003D6991"/>
    <w:pPr>
      <w:spacing w:after="100" w:afterAutospacing="1" w:line="240" w:lineRule="auto"/>
      <w:jc w:val="center"/>
    </w:pPr>
    <w:rPr>
      <w:rFonts w:ascii="Arial" w:eastAsia="Calibri" w:hAnsi="Arial" w:cs="Arial"/>
      <w:sz w:val="20"/>
      <w:szCs w:val="20"/>
      <w:lang w:eastAsia="ru-RU"/>
    </w:rPr>
  </w:style>
  <w:style w:type="paragraph" w:customStyle="1" w:styleId="style14">
    <w:name w:val="style14"/>
    <w:basedOn w:val="a"/>
    <w:rsid w:val="003D6991"/>
    <w:pPr>
      <w:spacing w:after="100" w:afterAutospacing="1" w:line="240" w:lineRule="auto"/>
    </w:pPr>
    <w:rPr>
      <w:rFonts w:ascii="Arial" w:eastAsia="Calibri" w:hAnsi="Arial" w:cs="Arial"/>
      <w:sz w:val="20"/>
      <w:szCs w:val="20"/>
      <w:lang w:eastAsia="ru-RU"/>
    </w:rPr>
  </w:style>
  <w:style w:type="paragraph" w:customStyle="1" w:styleId="style19">
    <w:name w:val="style19"/>
    <w:basedOn w:val="a"/>
    <w:rsid w:val="003D6991"/>
    <w:pPr>
      <w:spacing w:after="0" w:line="360" w:lineRule="auto"/>
      <w:ind w:firstLine="600"/>
      <w:jc w:val="right"/>
    </w:pPr>
    <w:rPr>
      <w:rFonts w:ascii="Times New Roman" w:eastAsia="Calibri" w:hAnsi="Times New Roman" w:cs="Times New Roman"/>
      <w:sz w:val="24"/>
      <w:szCs w:val="24"/>
      <w:lang w:eastAsia="ru-RU"/>
    </w:rPr>
  </w:style>
  <w:style w:type="character" w:customStyle="1" w:styleId="FontStyle22">
    <w:name w:val="Font Style22"/>
    <w:rsid w:val="003D6991"/>
    <w:rPr>
      <w:rFonts w:ascii="Times New Roman" w:hAnsi="Times New Roman" w:cs="Times New Roman"/>
      <w:b/>
      <w:bCs/>
      <w:sz w:val="16"/>
      <w:szCs w:val="16"/>
    </w:rPr>
  </w:style>
  <w:style w:type="paragraph" w:customStyle="1" w:styleId="Style11">
    <w:name w:val="Style11"/>
    <w:basedOn w:val="a"/>
    <w:rsid w:val="003D69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8">
    <w:name w:val="Font Style28"/>
    <w:rsid w:val="003D6991"/>
    <w:rPr>
      <w:rFonts w:ascii="Times New Roman" w:hAnsi="Times New Roman" w:cs="Times New Roman"/>
      <w:b/>
      <w:bCs/>
      <w:sz w:val="18"/>
      <w:szCs w:val="18"/>
    </w:rPr>
  </w:style>
  <w:style w:type="paragraph" w:customStyle="1" w:styleId="Style7">
    <w:name w:val="Style7"/>
    <w:basedOn w:val="a"/>
    <w:rsid w:val="003D6991"/>
    <w:pPr>
      <w:widowControl w:val="0"/>
      <w:autoSpaceDE w:val="0"/>
      <w:autoSpaceDN w:val="0"/>
      <w:adjustRightInd w:val="0"/>
      <w:spacing w:after="0" w:line="209" w:lineRule="exact"/>
      <w:ind w:firstLine="475"/>
      <w:jc w:val="both"/>
    </w:pPr>
    <w:rPr>
      <w:rFonts w:ascii="Times New Roman" w:eastAsia="Calibri" w:hAnsi="Times New Roman" w:cs="Times New Roman"/>
      <w:sz w:val="24"/>
      <w:szCs w:val="24"/>
      <w:lang w:eastAsia="ru-RU"/>
    </w:rPr>
  </w:style>
  <w:style w:type="paragraph" w:customStyle="1" w:styleId="110">
    <w:name w:val="Заголовок 11"/>
    <w:basedOn w:val="a"/>
    <w:rsid w:val="003D6991"/>
    <w:pPr>
      <w:spacing w:before="100" w:beforeAutospacing="1" w:after="100" w:afterAutospacing="1" w:line="240" w:lineRule="auto"/>
      <w:ind w:left="84"/>
      <w:outlineLvl w:val="1"/>
    </w:pPr>
    <w:rPr>
      <w:rFonts w:ascii="Times New Roman" w:eastAsia="Calibri" w:hAnsi="Times New Roman" w:cs="Times New Roman"/>
      <w:b/>
      <w:bCs/>
      <w:kern w:val="36"/>
      <w:sz w:val="48"/>
      <w:szCs w:val="48"/>
      <w:lang w:eastAsia="ru-RU"/>
    </w:rPr>
  </w:style>
  <w:style w:type="character" w:customStyle="1" w:styleId="FontStyle21">
    <w:name w:val="Font Style21"/>
    <w:rsid w:val="003D6991"/>
    <w:rPr>
      <w:rFonts w:ascii="Times New Roman" w:hAnsi="Times New Roman" w:cs="Times New Roman"/>
      <w:b/>
      <w:bCs/>
      <w:sz w:val="18"/>
      <w:szCs w:val="18"/>
    </w:rPr>
  </w:style>
  <w:style w:type="paragraph" w:customStyle="1" w:styleId="Style5">
    <w:name w:val="Style5"/>
    <w:basedOn w:val="a"/>
    <w:rsid w:val="003D6991"/>
    <w:pPr>
      <w:widowControl w:val="0"/>
      <w:autoSpaceDE w:val="0"/>
      <w:autoSpaceDN w:val="0"/>
      <w:adjustRightInd w:val="0"/>
      <w:spacing w:after="0" w:line="240" w:lineRule="auto"/>
    </w:pPr>
    <w:rPr>
      <w:rFonts w:ascii="Candara" w:eastAsia="Calibri" w:hAnsi="Candara" w:cs="Times New Roman"/>
      <w:sz w:val="24"/>
      <w:szCs w:val="24"/>
      <w:lang w:eastAsia="ru-RU"/>
    </w:rPr>
  </w:style>
  <w:style w:type="character" w:customStyle="1" w:styleId="FontStyle19">
    <w:name w:val="Font Style19"/>
    <w:rsid w:val="003D6991"/>
    <w:rPr>
      <w:rFonts w:ascii="Times New Roman" w:hAnsi="Times New Roman" w:cs="Times New Roman"/>
      <w:b/>
      <w:bCs/>
      <w:spacing w:val="10"/>
      <w:sz w:val="16"/>
      <w:szCs w:val="16"/>
    </w:rPr>
  </w:style>
  <w:style w:type="character" w:customStyle="1" w:styleId="FontStyle31">
    <w:name w:val="Font Style31"/>
    <w:rsid w:val="003D6991"/>
    <w:rPr>
      <w:rFonts w:ascii="Bookman Old Style" w:hAnsi="Bookman Old Style" w:cs="Bookman Old Style"/>
      <w:i/>
      <w:iCs/>
      <w:sz w:val="14"/>
      <w:szCs w:val="14"/>
    </w:rPr>
  </w:style>
  <w:style w:type="character" w:customStyle="1" w:styleId="FontStyle26">
    <w:name w:val="Font Style26"/>
    <w:rsid w:val="003D6991"/>
    <w:rPr>
      <w:rFonts w:ascii="Times New Roman" w:hAnsi="Times New Roman" w:cs="Times New Roman"/>
      <w:sz w:val="20"/>
      <w:szCs w:val="20"/>
    </w:rPr>
  </w:style>
  <w:style w:type="paragraph" w:styleId="21">
    <w:name w:val="Body Text 2"/>
    <w:basedOn w:val="a"/>
    <w:link w:val="22"/>
    <w:semiHidden/>
    <w:rsid w:val="003D6991"/>
    <w:pPr>
      <w:widowControl w:val="0"/>
      <w:autoSpaceDE w:val="0"/>
      <w:autoSpaceDN w:val="0"/>
      <w:adjustRightInd w:val="0"/>
      <w:spacing w:after="120" w:line="480" w:lineRule="auto"/>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semiHidden/>
    <w:rsid w:val="003D6991"/>
    <w:rPr>
      <w:rFonts w:ascii="Times New Roman" w:eastAsia="Calibri" w:hAnsi="Times New Roman" w:cs="Times New Roman"/>
      <w:sz w:val="20"/>
      <w:szCs w:val="20"/>
      <w:lang w:eastAsia="ru-RU"/>
    </w:rPr>
  </w:style>
  <w:style w:type="paragraph" w:styleId="23">
    <w:name w:val="Body Text Indent 2"/>
    <w:basedOn w:val="a"/>
    <w:link w:val="24"/>
    <w:semiHidden/>
    <w:rsid w:val="003D6991"/>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semiHidden/>
    <w:rsid w:val="003D6991"/>
    <w:rPr>
      <w:rFonts w:ascii="Times New Roman" w:eastAsia="Calibri" w:hAnsi="Times New Roman" w:cs="Times New Roman"/>
      <w:sz w:val="20"/>
      <w:szCs w:val="20"/>
      <w:lang w:eastAsia="ru-RU"/>
    </w:rPr>
  </w:style>
  <w:style w:type="paragraph" w:styleId="31">
    <w:name w:val="Body Text Indent 3"/>
    <w:basedOn w:val="a"/>
    <w:link w:val="32"/>
    <w:semiHidden/>
    <w:rsid w:val="003D6991"/>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3D6991"/>
    <w:rPr>
      <w:rFonts w:ascii="Times New Roman" w:eastAsia="Calibri" w:hAnsi="Times New Roman" w:cs="Times New Roman"/>
      <w:sz w:val="16"/>
      <w:szCs w:val="16"/>
      <w:lang w:eastAsia="ru-RU"/>
    </w:rPr>
  </w:style>
  <w:style w:type="paragraph" w:styleId="ac">
    <w:name w:val="Title"/>
    <w:basedOn w:val="a"/>
    <w:link w:val="ad"/>
    <w:qFormat/>
    <w:rsid w:val="003D6991"/>
    <w:pPr>
      <w:spacing w:after="0" w:line="240" w:lineRule="auto"/>
      <w:jc w:val="center"/>
    </w:pPr>
    <w:rPr>
      <w:rFonts w:ascii="Times New Roman" w:eastAsia="Calibri" w:hAnsi="Times New Roman" w:cs="Times New Roman"/>
      <w:b/>
      <w:bCs/>
      <w:sz w:val="32"/>
      <w:szCs w:val="24"/>
      <w:lang w:eastAsia="ru-RU"/>
    </w:rPr>
  </w:style>
  <w:style w:type="character" w:customStyle="1" w:styleId="ad">
    <w:name w:val="Название Знак"/>
    <w:basedOn w:val="a0"/>
    <w:link w:val="ac"/>
    <w:rsid w:val="003D6991"/>
    <w:rPr>
      <w:rFonts w:ascii="Times New Roman" w:eastAsia="Calibri" w:hAnsi="Times New Roman" w:cs="Times New Roman"/>
      <w:b/>
      <w:bCs/>
      <w:sz w:val="32"/>
      <w:szCs w:val="24"/>
      <w:lang w:eastAsia="ru-RU"/>
    </w:rPr>
  </w:style>
  <w:style w:type="paragraph" w:styleId="HTML">
    <w:name w:val="HTML Preformatted"/>
    <w:basedOn w:val="a"/>
    <w:link w:val="HTML0"/>
    <w:rsid w:val="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3D6991"/>
    <w:rPr>
      <w:rFonts w:ascii="Courier New" w:eastAsia="Calibri" w:hAnsi="Courier New" w:cs="Courier New"/>
      <w:sz w:val="20"/>
      <w:szCs w:val="20"/>
      <w:lang w:eastAsia="ru-RU"/>
    </w:rPr>
  </w:style>
  <w:style w:type="paragraph" w:customStyle="1" w:styleId="style10">
    <w:name w:val="style10"/>
    <w:basedOn w:val="a"/>
    <w:rsid w:val="003D6991"/>
    <w:pPr>
      <w:spacing w:after="0" w:line="240" w:lineRule="auto"/>
      <w:jc w:val="center"/>
    </w:pPr>
    <w:rPr>
      <w:rFonts w:ascii="Arial" w:eastAsia="Calibri" w:hAnsi="Arial" w:cs="Arial"/>
      <w:sz w:val="20"/>
      <w:szCs w:val="20"/>
      <w:lang w:eastAsia="ru-RU"/>
    </w:rPr>
  </w:style>
  <w:style w:type="character" w:customStyle="1" w:styleId="longtext1">
    <w:name w:val="long_text1"/>
    <w:rsid w:val="003D6991"/>
    <w:rPr>
      <w:rFonts w:cs="Times New Roman"/>
      <w:sz w:val="26"/>
      <w:szCs w:val="26"/>
    </w:rPr>
  </w:style>
  <w:style w:type="paragraph" w:customStyle="1" w:styleId="33">
    <w:name w:val="Обычный (веб)3"/>
    <w:basedOn w:val="a"/>
    <w:rsid w:val="003D6991"/>
    <w:pPr>
      <w:spacing w:before="100" w:beforeAutospacing="1" w:after="380" w:line="380" w:lineRule="atLeast"/>
    </w:pPr>
    <w:rPr>
      <w:rFonts w:ascii="Times New Roman" w:eastAsia="Calibri" w:hAnsi="Times New Roman" w:cs="Times New Roman"/>
      <w:sz w:val="24"/>
      <w:szCs w:val="24"/>
      <w:lang w:eastAsia="ru-RU"/>
    </w:rPr>
  </w:style>
  <w:style w:type="paragraph" w:customStyle="1" w:styleId="14">
    <w:name w:val="Обычный (веб)1"/>
    <w:basedOn w:val="a"/>
    <w:rsid w:val="003D6991"/>
    <w:pPr>
      <w:spacing w:before="100" w:beforeAutospacing="1" w:after="240" w:line="336" w:lineRule="atLeast"/>
    </w:pPr>
    <w:rPr>
      <w:rFonts w:ascii="Times New Roman" w:eastAsia="Calibri" w:hAnsi="Times New Roman" w:cs="Times New Roman"/>
      <w:sz w:val="24"/>
      <w:szCs w:val="24"/>
      <w:lang w:eastAsia="ru-RU"/>
    </w:rPr>
  </w:style>
  <w:style w:type="character" w:customStyle="1" w:styleId="name">
    <w:name w:val="name"/>
    <w:rsid w:val="003D6991"/>
    <w:rPr>
      <w:rFonts w:ascii="Times New Roman" w:hAnsi="Times New Roman" w:cs="Times New Roman"/>
      <w:caps/>
    </w:rPr>
  </w:style>
  <w:style w:type="character" w:customStyle="1" w:styleId="promulgator">
    <w:name w:val="promulgator"/>
    <w:rsid w:val="003D6991"/>
    <w:rPr>
      <w:rFonts w:ascii="Times New Roman" w:hAnsi="Times New Roman" w:cs="Times New Roman"/>
      <w:caps/>
    </w:rPr>
  </w:style>
  <w:style w:type="character" w:customStyle="1" w:styleId="datepr">
    <w:name w:val="datepr"/>
    <w:rsid w:val="003D6991"/>
    <w:rPr>
      <w:rFonts w:ascii="Times New Roman" w:hAnsi="Times New Roman" w:cs="Times New Roman"/>
    </w:rPr>
  </w:style>
  <w:style w:type="character" w:customStyle="1" w:styleId="number">
    <w:name w:val="number"/>
    <w:rsid w:val="003D6991"/>
    <w:rPr>
      <w:rFonts w:ascii="Times New Roman" w:hAnsi="Times New Roman" w:cs="Times New Roman"/>
    </w:rPr>
  </w:style>
  <w:style w:type="paragraph" w:customStyle="1" w:styleId="Style42">
    <w:name w:val="Style42"/>
    <w:basedOn w:val="a"/>
    <w:rsid w:val="003D6991"/>
    <w:pPr>
      <w:widowControl w:val="0"/>
      <w:autoSpaceDE w:val="0"/>
      <w:autoSpaceDN w:val="0"/>
      <w:adjustRightInd w:val="0"/>
      <w:spacing w:after="0" w:line="230" w:lineRule="exact"/>
    </w:pPr>
    <w:rPr>
      <w:rFonts w:ascii="Times New Roman" w:eastAsia="Calibri" w:hAnsi="Times New Roman" w:cs="Times New Roman"/>
      <w:sz w:val="24"/>
      <w:szCs w:val="24"/>
      <w:lang w:eastAsia="ru-RU"/>
    </w:rPr>
  </w:style>
  <w:style w:type="character" w:customStyle="1" w:styleId="FontStyle63">
    <w:name w:val="Font Style63"/>
    <w:rsid w:val="003D6991"/>
    <w:rPr>
      <w:rFonts w:ascii="Bookman Old Style" w:hAnsi="Bookman Old Style" w:cs="Bookman Old Style"/>
      <w:sz w:val="14"/>
      <w:szCs w:val="14"/>
    </w:rPr>
  </w:style>
  <w:style w:type="paragraph" w:customStyle="1" w:styleId="Style30">
    <w:name w:val="Style30"/>
    <w:basedOn w:val="a"/>
    <w:rsid w:val="003D6991"/>
    <w:pPr>
      <w:widowControl w:val="0"/>
      <w:autoSpaceDE w:val="0"/>
      <w:autoSpaceDN w:val="0"/>
      <w:adjustRightInd w:val="0"/>
      <w:spacing w:after="0" w:line="237" w:lineRule="exact"/>
      <w:ind w:hanging="252"/>
    </w:pPr>
    <w:rPr>
      <w:rFonts w:ascii="Candara" w:eastAsia="Calibri" w:hAnsi="Candara" w:cs="Times New Roman"/>
      <w:sz w:val="24"/>
      <w:szCs w:val="24"/>
      <w:lang w:eastAsia="ru-RU"/>
    </w:rPr>
  </w:style>
  <w:style w:type="character" w:customStyle="1" w:styleId="FontStyle53">
    <w:name w:val="Font Style53"/>
    <w:rsid w:val="003D6991"/>
    <w:rPr>
      <w:rFonts w:ascii="Bookman Old Style" w:hAnsi="Bookman Old Style" w:cs="Bookman Old Style"/>
      <w:i/>
      <w:iCs/>
      <w:sz w:val="16"/>
      <w:szCs w:val="16"/>
    </w:rPr>
  </w:style>
  <w:style w:type="character" w:customStyle="1" w:styleId="FontStyle65">
    <w:name w:val="Font Style65"/>
    <w:rsid w:val="003D6991"/>
    <w:rPr>
      <w:rFonts w:ascii="Bookman Old Style" w:hAnsi="Bookman Old Style" w:cs="Bookman Old Style"/>
      <w:i/>
      <w:iCs/>
      <w:sz w:val="16"/>
      <w:szCs w:val="16"/>
    </w:rPr>
  </w:style>
  <w:style w:type="paragraph" w:styleId="ae">
    <w:name w:val="Plain Text"/>
    <w:basedOn w:val="a"/>
    <w:link w:val="af"/>
    <w:semiHidden/>
    <w:rsid w:val="003D6991"/>
    <w:pPr>
      <w:spacing w:after="0" w:line="240" w:lineRule="auto"/>
    </w:pPr>
    <w:rPr>
      <w:rFonts w:ascii="Courier New" w:eastAsia="Calibri" w:hAnsi="Courier New" w:cs="Courier New"/>
      <w:noProof/>
      <w:sz w:val="20"/>
      <w:szCs w:val="20"/>
      <w:lang w:eastAsia="ru-RU"/>
    </w:rPr>
  </w:style>
  <w:style w:type="character" w:customStyle="1" w:styleId="af">
    <w:name w:val="Текст Знак"/>
    <w:basedOn w:val="a0"/>
    <w:link w:val="ae"/>
    <w:semiHidden/>
    <w:rsid w:val="003D6991"/>
    <w:rPr>
      <w:rFonts w:ascii="Courier New" w:eastAsia="Calibri" w:hAnsi="Courier New" w:cs="Courier New"/>
      <w:noProof/>
      <w:sz w:val="20"/>
      <w:szCs w:val="20"/>
      <w:lang w:eastAsia="ru-RU"/>
    </w:rPr>
  </w:style>
  <w:style w:type="paragraph" w:customStyle="1" w:styleId="Style100">
    <w:name w:val="Style10"/>
    <w:basedOn w:val="a"/>
    <w:rsid w:val="003D6991"/>
    <w:pPr>
      <w:widowControl w:val="0"/>
      <w:autoSpaceDE w:val="0"/>
      <w:autoSpaceDN w:val="0"/>
      <w:adjustRightInd w:val="0"/>
      <w:spacing w:after="0" w:line="194" w:lineRule="exact"/>
      <w:jc w:val="both"/>
    </w:pPr>
    <w:rPr>
      <w:rFonts w:ascii="Times New Roman" w:eastAsia="Calibri" w:hAnsi="Times New Roman" w:cs="Times New Roman"/>
      <w:sz w:val="24"/>
      <w:szCs w:val="24"/>
      <w:lang w:eastAsia="ru-RU"/>
    </w:rPr>
  </w:style>
  <w:style w:type="paragraph" w:customStyle="1" w:styleId="Style16">
    <w:name w:val="Style16"/>
    <w:basedOn w:val="a"/>
    <w:rsid w:val="003D69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9">
    <w:name w:val="Style29"/>
    <w:basedOn w:val="a"/>
    <w:rsid w:val="003D6991"/>
    <w:pPr>
      <w:widowControl w:val="0"/>
      <w:autoSpaceDE w:val="0"/>
      <w:autoSpaceDN w:val="0"/>
      <w:adjustRightInd w:val="0"/>
      <w:spacing w:after="0" w:line="235" w:lineRule="exact"/>
      <w:ind w:hanging="252"/>
      <w:jc w:val="both"/>
    </w:pPr>
    <w:rPr>
      <w:rFonts w:ascii="Candara" w:eastAsia="Calibri" w:hAnsi="Candara" w:cs="Times New Roman"/>
      <w:sz w:val="24"/>
      <w:szCs w:val="24"/>
      <w:lang w:eastAsia="ru-RU"/>
    </w:rPr>
  </w:style>
  <w:style w:type="character" w:customStyle="1" w:styleId="FontStyle15">
    <w:name w:val="Font Style15"/>
    <w:rsid w:val="003D6991"/>
    <w:rPr>
      <w:rFonts w:ascii="Times New Roman" w:hAnsi="Times New Roman" w:cs="Times New Roman"/>
      <w:b/>
      <w:bCs/>
      <w:sz w:val="16"/>
      <w:szCs w:val="16"/>
    </w:rPr>
  </w:style>
  <w:style w:type="character" w:customStyle="1" w:styleId="FontStyle99">
    <w:name w:val="Font Style99"/>
    <w:rsid w:val="003D6991"/>
    <w:rPr>
      <w:rFonts w:ascii="Times New Roman" w:hAnsi="Times New Roman" w:cs="Times New Roman"/>
      <w:sz w:val="18"/>
      <w:szCs w:val="18"/>
    </w:rPr>
  </w:style>
  <w:style w:type="character" w:customStyle="1" w:styleId="FontStyle85">
    <w:name w:val="Font Style85"/>
    <w:rsid w:val="003D6991"/>
    <w:rPr>
      <w:rFonts w:ascii="Candara" w:hAnsi="Candara" w:cs="Candara"/>
      <w:b/>
      <w:bCs/>
      <w:sz w:val="22"/>
      <w:szCs w:val="22"/>
    </w:rPr>
  </w:style>
  <w:style w:type="paragraph" w:customStyle="1" w:styleId="Style65">
    <w:name w:val="Style65"/>
    <w:basedOn w:val="a"/>
    <w:rsid w:val="003D6991"/>
    <w:pPr>
      <w:widowControl w:val="0"/>
      <w:autoSpaceDE w:val="0"/>
      <w:autoSpaceDN w:val="0"/>
      <w:adjustRightInd w:val="0"/>
      <w:spacing w:after="0" w:line="223" w:lineRule="exact"/>
      <w:ind w:hanging="259"/>
    </w:pPr>
    <w:rPr>
      <w:rFonts w:ascii="Times New Roman" w:eastAsia="Times New Roman" w:hAnsi="Times New Roman" w:cs="Times New Roman"/>
      <w:sz w:val="24"/>
      <w:szCs w:val="24"/>
      <w:lang w:eastAsia="ru-RU"/>
    </w:rPr>
  </w:style>
  <w:style w:type="character" w:customStyle="1" w:styleId="15">
    <w:name w:val="Знак Знак1"/>
    <w:rsid w:val="003D6991"/>
    <w:rPr>
      <w:rFonts w:ascii="Courier New" w:hAnsi="Courier New" w:cs="Courier New"/>
    </w:rPr>
  </w:style>
  <w:style w:type="character" w:customStyle="1" w:styleId="af0">
    <w:name w:val="Знак Знак"/>
    <w:rsid w:val="003D6991"/>
    <w:rPr>
      <w:rFonts w:ascii="Courier New" w:hAnsi="Courier New" w:cs="Courier New"/>
      <w:noProof/>
    </w:rPr>
  </w:style>
  <w:style w:type="paragraph" w:styleId="af1">
    <w:name w:val="List Paragraph"/>
    <w:basedOn w:val="a"/>
    <w:uiPriority w:val="34"/>
    <w:qFormat/>
    <w:rsid w:val="003D6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91"/>
  </w:style>
  <w:style w:type="paragraph" w:styleId="1">
    <w:name w:val="heading 1"/>
    <w:basedOn w:val="a"/>
    <w:next w:val="a"/>
    <w:link w:val="10"/>
    <w:qFormat/>
    <w:rsid w:val="003D6991"/>
    <w:pPr>
      <w:keepNext/>
      <w:widowControl w:val="0"/>
      <w:autoSpaceDE w:val="0"/>
      <w:autoSpaceDN w:val="0"/>
      <w:adjustRightInd w:val="0"/>
      <w:spacing w:after="0" w:line="240" w:lineRule="auto"/>
      <w:outlineLvl w:val="0"/>
    </w:pPr>
    <w:rPr>
      <w:rFonts w:ascii="Times New Roman" w:eastAsia="Calibri" w:hAnsi="Times New Roman" w:cs="Times New Roman"/>
      <w:b/>
      <w:bCs/>
      <w:kern w:val="32"/>
      <w:sz w:val="28"/>
      <w:szCs w:val="26"/>
      <w:lang w:eastAsia="ru-RU"/>
    </w:rPr>
  </w:style>
  <w:style w:type="paragraph" w:styleId="2">
    <w:name w:val="heading 2"/>
    <w:basedOn w:val="a"/>
    <w:next w:val="a"/>
    <w:link w:val="20"/>
    <w:qFormat/>
    <w:rsid w:val="003D6991"/>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3D6991"/>
    <w:pPr>
      <w:keepNext/>
      <w:keepLines/>
      <w:widowControl w:val="0"/>
      <w:autoSpaceDE w:val="0"/>
      <w:autoSpaceDN w:val="0"/>
      <w:adjustRightInd w:val="0"/>
      <w:spacing w:before="200" w:after="0" w:line="240" w:lineRule="auto"/>
      <w:outlineLvl w:val="2"/>
    </w:pPr>
    <w:rPr>
      <w:rFonts w:ascii="Cambria" w:eastAsia="Calibri" w:hAnsi="Cambria" w:cs="Times New Roman"/>
      <w:b/>
      <w:bCs/>
      <w:color w:val="4F81BD"/>
      <w:sz w:val="20"/>
      <w:szCs w:val="20"/>
      <w:lang w:eastAsia="ru-RU"/>
    </w:rPr>
  </w:style>
  <w:style w:type="paragraph" w:styleId="4">
    <w:name w:val="heading 4"/>
    <w:basedOn w:val="a"/>
    <w:next w:val="a"/>
    <w:link w:val="40"/>
    <w:qFormat/>
    <w:rsid w:val="003D6991"/>
    <w:pPr>
      <w:keepNext/>
      <w:keepLines/>
      <w:widowControl w:val="0"/>
      <w:autoSpaceDE w:val="0"/>
      <w:autoSpaceDN w:val="0"/>
      <w:adjustRightInd w:val="0"/>
      <w:spacing w:before="200" w:after="0" w:line="240" w:lineRule="auto"/>
      <w:outlineLvl w:val="3"/>
    </w:pPr>
    <w:rPr>
      <w:rFonts w:ascii="Cambria" w:eastAsia="Calibri" w:hAnsi="Cambria" w:cs="Times New Roman"/>
      <w:b/>
      <w:bCs/>
      <w:i/>
      <w:iCs/>
      <w:color w:val="4F81BD"/>
      <w:sz w:val="20"/>
      <w:szCs w:val="20"/>
      <w:lang w:eastAsia="ru-RU"/>
    </w:rPr>
  </w:style>
  <w:style w:type="paragraph" w:styleId="5">
    <w:name w:val="heading 5"/>
    <w:basedOn w:val="a"/>
    <w:next w:val="a"/>
    <w:link w:val="50"/>
    <w:qFormat/>
    <w:rsid w:val="003D6991"/>
    <w:pPr>
      <w:spacing w:before="240" w:after="60"/>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3D6991"/>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991"/>
    <w:rPr>
      <w:rFonts w:ascii="Times New Roman" w:eastAsia="Calibri" w:hAnsi="Times New Roman" w:cs="Times New Roman"/>
      <w:b/>
      <w:bCs/>
      <w:kern w:val="32"/>
      <w:sz w:val="28"/>
      <w:szCs w:val="26"/>
      <w:lang w:eastAsia="ru-RU"/>
    </w:rPr>
  </w:style>
  <w:style w:type="character" w:customStyle="1" w:styleId="20">
    <w:name w:val="Заголовок 2 Знак"/>
    <w:basedOn w:val="a0"/>
    <w:link w:val="2"/>
    <w:rsid w:val="003D6991"/>
    <w:rPr>
      <w:rFonts w:ascii="Cambria" w:eastAsia="Calibri" w:hAnsi="Cambria" w:cs="Times New Roman"/>
      <w:b/>
      <w:bCs/>
      <w:color w:val="4F81BD"/>
      <w:sz w:val="26"/>
      <w:szCs w:val="26"/>
    </w:rPr>
  </w:style>
  <w:style w:type="character" w:customStyle="1" w:styleId="30">
    <w:name w:val="Заголовок 3 Знак"/>
    <w:basedOn w:val="a0"/>
    <w:link w:val="3"/>
    <w:rsid w:val="003D6991"/>
    <w:rPr>
      <w:rFonts w:ascii="Cambria" w:eastAsia="Calibri" w:hAnsi="Cambria" w:cs="Times New Roman"/>
      <w:b/>
      <w:bCs/>
      <w:color w:val="4F81BD"/>
      <w:sz w:val="20"/>
      <w:szCs w:val="20"/>
      <w:lang w:eastAsia="ru-RU"/>
    </w:rPr>
  </w:style>
  <w:style w:type="character" w:customStyle="1" w:styleId="40">
    <w:name w:val="Заголовок 4 Знак"/>
    <w:basedOn w:val="a0"/>
    <w:link w:val="4"/>
    <w:rsid w:val="003D6991"/>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rsid w:val="003D6991"/>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3D6991"/>
    <w:rPr>
      <w:rFonts w:ascii="Times New Roman" w:eastAsia="Times New Roman" w:hAnsi="Times New Roman" w:cs="Times New Roman"/>
      <w:sz w:val="24"/>
      <w:szCs w:val="24"/>
    </w:rPr>
  </w:style>
  <w:style w:type="numbering" w:customStyle="1" w:styleId="11">
    <w:name w:val="Нет списка1"/>
    <w:next w:val="a2"/>
    <w:semiHidden/>
    <w:unhideWhenUsed/>
    <w:rsid w:val="003D6991"/>
  </w:style>
  <w:style w:type="paragraph" w:customStyle="1" w:styleId="12">
    <w:name w:val="Абзац списка1"/>
    <w:basedOn w:val="a"/>
    <w:rsid w:val="003D6991"/>
    <w:pPr>
      <w:ind w:left="720"/>
      <w:contextualSpacing/>
    </w:pPr>
    <w:rPr>
      <w:rFonts w:ascii="Calibri" w:eastAsia="Times New Roman" w:hAnsi="Calibri" w:cs="Times New Roman"/>
    </w:rPr>
  </w:style>
  <w:style w:type="table" w:styleId="a3">
    <w:name w:val="Table Grid"/>
    <w:basedOn w:val="a1"/>
    <w:rsid w:val="003D6991"/>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D6991"/>
    <w:pPr>
      <w:spacing w:after="0" w:line="240" w:lineRule="auto"/>
      <w:ind w:firstLine="720"/>
      <w:jc w:val="both"/>
    </w:pPr>
    <w:rPr>
      <w:rFonts w:ascii="Times New Roman" w:eastAsia="Calibri" w:hAnsi="Times New Roman" w:cs="Times New Roman"/>
      <w:sz w:val="28"/>
      <w:szCs w:val="24"/>
      <w:lang w:eastAsia="ru-RU"/>
    </w:rPr>
  </w:style>
  <w:style w:type="character" w:customStyle="1" w:styleId="a5">
    <w:name w:val="Основной текст с отступом Знак"/>
    <w:basedOn w:val="a0"/>
    <w:link w:val="a4"/>
    <w:rsid w:val="003D6991"/>
    <w:rPr>
      <w:rFonts w:ascii="Times New Roman" w:eastAsia="Calibri" w:hAnsi="Times New Roman" w:cs="Times New Roman"/>
      <w:sz w:val="28"/>
      <w:szCs w:val="24"/>
      <w:lang w:eastAsia="ru-RU"/>
    </w:rPr>
  </w:style>
  <w:style w:type="paragraph" w:customStyle="1" w:styleId="newncpi">
    <w:name w:val="newncpi"/>
    <w:basedOn w:val="a"/>
    <w:rsid w:val="003D6991"/>
    <w:pPr>
      <w:spacing w:after="0" w:line="240" w:lineRule="auto"/>
      <w:ind w:firstLine="567"/>
      <w:jc w:val="both"/>
    </w:pPr>
    <w:rPr>
      <w:rFonts w:ascii="Times New Roman" w:eastAsia="Calibri" w:hAnsi="Times New Roman" w:cs="Times New Roman"/>
      <w:sz w:val="24"/>
      <w:szCs w:val="24"/>
      <w:lang w:eastAsia="ru-RU"/>
    </w:rPr>
  </w:style>
  <w:style w:type="paragraph" w:customStyle="1" w:styleId="Style8">
    <w:name w:val="Style8"/>
    <w:basedOn w:val="a"/>
    <w:rsid w:val="003D6991"/>
    <w:pPr>
      <w:widowControl w:val="0"/>
      <w:autoSpaceDE w:val="0"/>
      <w:autoSpaceDN w:val="0"/>
      <w:adjustRightInd w:val="0"/>
      <w:spacing w:after="0" w:line="210" w:lineRule="exact"/>
      <w:ind w:firstLine="583"/>
      <w:jc w:val="both"/>
    </w:pPr>
    <w:rPr>
      <w:rFonts w:ascii="Times New Roman" w:eastAsia="Calibri" w:hAnsi="Times New Roman" w:cs="Times New Roman"/>
      <w:sz w:val="24"/>
      <w:szCs w:val="24"/>
      <w:lang w:eastAsia="ru-RU"/>
    </w:rPr>
  </w:style>
  <w:style w:type="paragraph" w:styleId="a6">
    <w:name w:val="Normal (Web)"/>
    <w:basedOn w:val="a"/>
    <w:rsid w:val="003D6991"/>
    <w:pPr>
      <w:spacing w:before="100" w:beforeAutospacing="1" w:after="100" w:afterAutospacing="1" w:line="240" w:lineRule="auto"/>
    </w:pPr>
    <w:rPr>
      <w:rFonts w:ascii="Arial" w:eastAsia="Calibri" w:hAnsi="Arial" w:cs="Arial"/>
      <w:sz w:val="20"/>
      <w:szCs w:val="20"/>
      <w:lang w:eastAsia="ru-RU"/>
    </w:rPr>
  </w:style>
  <w:style w:type="paragraph" w:customStyle="1" w:styleId="Style6">
    <w:name w:val="Style6"/>
    <w:basedOn w:val="a"/>
    <w:rsid w:val="003D6991"/>
    <w:pPr>
      <w:widowControl w:val="0"/>
      <w:autoSpaceDE w:val="0"/>
      <w:autoSpaceDN w:val="0"/>
      <w:adjustRightInd w:val="0"/>
      <w:spacing w:after="0" w:line="187" w:lineRule="exact"/>
      <w:jc w:val="both"/>
    </w:pPr>
    <w:rPr>
      <w:rFonts w:ascii="Times New Roman" w:eastAsia="Calibri" w:hAnsi="Times New Roman" w:cs="Times New Roman"/>
      <w:sz w:val="24"/>
      <w:szCs w:val="24"/>
      <w:lang w:eastAsia="ru-RU"/>
    </w:rPr>
  </w:style>
  <w:style w:type="character" w:customStyle="1" w:styleId="FontStyle52">
    <w:name w:val="Font Style52"/>
    <w:rsid w:val="003D6991"/>
    <w:rPr>
      <w:rFonts w:ascii="Bookman Old Style" w:hAnsi="Bookman Old Style" w:cs="Bookman Old Style"/>
      <w:sz w:val="16"/>
      <w:szCs w:val="16"/>
    </w:rPr>
  </w:style>
  <w:style w:type="paragraph" w:customStyle="1" w:styleId="Style21">
    <w:name w:val="Style21"/>
    <w:basedOn w:val="a"/>
    <w:rsid w:val="003D6991"/>
    <w:pPr>
      <w:widowControl w:val="0"/>
      <w:autoSpaceDE w:val="0"/>
      <w:autoSpaceDN w:val="0"/>
      <w:adjustRightInd w:val="0"/>
      <w:spacing w:after="0" w:line="240" w:lineRule="auto"/>
      <w:jc w:val="center"/>
    </w:pPr>
    <w:rPr>
      <w:rFonts w:ascii="Candara" w:eastAsia="Calibri" w:hAnsi="Candara" w:cs="Times New Roman"/>
      <w:sz w:val="24"/>
      <w:szCs w:val="24"/>
      <w:lang w:eastAsia="ru-RU"/>
    </w:rPr>
  </w:style>
  <w:style w:type="character" w:customStyle="1" w:styleId="FontStyle54">
    <w:name w:val="Font Style54"/>
    <w:rsid w:val="003D6991"/>
    <w:rPr>
      <w:rFonts w:ascii="Lucida Sans Unicode" w:hAnsi="Lucida Sans Unicode" w:cs="Lucida Sans Unicode"/>
      <w:b/>
      <w:bCs/>
      <w:sz w:val="14"/>
      <w:szCs w:val="14"/>
    </w:rPr>
  </w:style>
  <w:style w:type="paragraph" w:styleId="a7">
    <w:name w:val="Body Text"/>
    <w:basedOn w:val="a"/>
    <w:link w:val="a8"/>
    <w:rsid w:val="003D6991"/>
    <w:pPr>
      <w:spacing w:after="120"/>
    </w:pPr>
    <w:rPr>
      <w:rFonts w:ascii="Calibri" w:eastAsia="Times New Roman" w:hAnsi="Calibri" w:cs="Times New Roman"/>
    </w:rPr>
  </w:style>
  <w:style w:type="character" w:customStyle="1" w:styleId="a8">
    <w:name w:val="Основной текст Знак"/>
    <w:basedOn w:val="a0"/>
    <w:link w:val="a7"/>
    <w:rsid w:val="003D6991"/>
    <w:rPr>
      <w:rFonts w:ascii="Calibri" w:eastAsia="Times New Roman" w:hAnsi="Calibri" w:cs="Times New Roman"/>
    </w:rPr>
  </w:style>
  <w:style w:type="paragraph" w:styleId="a9">
    <w:name w:val="Balloon Text"/>
    <w:basedOn w:val="a"/>
    <w:link w:val="aa"/>
    <w:semiHidden/>
    <w:rsid w:val="003D699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3D6991"/>
    <w:rPr>
      <w:rFonts w:ascii="Tahoma" w:eastAsia="Times New Roman" w:hAnsi="Tahoma" w:cs="Tahoma"/>
      <w:sz w:val="16"/>
      <w:szCs w:val="16"/>
    </w:rPr>
  </w:style>
  <w:style w:type="character" w:customStyle="1" w:styleId="FontStyle103">
    <w:name w:val="Font Style103"/>
    <w:rsid w:val="003D6991"/>
    <w:rPr>
      <w:rFonts w:ascii="Times New Roman" w:hAnsi="Times New Roman" w:cs="Times New Roman"/>
      <w:sz w:val="18"/>
      <w:szCs w:val="18"/>
    </w:rPr>
  </w:style>
  <w:style w:type="character" w:styleId="ab">
    <w:name w:val="Hyperlink"/>
    <w:rsid w:val="003D6991"/>
    <w:rPr>
      <w:rFonts w:cs="Times New Roman"/>
      <w:color w:val="0000FF"/>
      <w:u w:val="single"/>
    </w:rPr>
  </w:style>
  <w:style w:type="character" w:customStyle="1" w:styleId="FontStyle17">
    <w:name w:val="Font Style17"/>
    <w:rsid w:val="003D6991"/>
    <w:rPr>
      <w:rFonts w:ascii="Times New Roman" w:hAnsi="Times New Roman" w:cs="Times New Roman"/>
      <w:b/>
      <w:bCs/>
      <w:i/>
      <w:iCs/>
      <w:sz w:val="18"/>
      <w:szCs w:val="18"/>
    </w:rPr>
  </w:style>
  <w:style w:type="paragraph" w:styleId="13">
    <w:name w:val="toc 1"/>
    <w:basedOn w:val="a"/>
    <w:next w:val="a"/>
    <w:autoRedefine/>
    <w:rsid w:val="003D6991"/>
    <w:pPr>
      <w:widowControl w:val="0"/>
      <w:tabs>
        <w:tab w:val="right" w:leader="dot" w:pos="9911"/>
      </w:tabs>
      <w:autoSpaceDE w:val="0"/>
      <w:autoSpaceDN w:val="0"/>
      <w:adjustRightInd w:val="0"/>
      <w:spacing w:after="0" w:line="240" w:lineRule="auto"/>
      <w:ind w:firstLine="709"/>
      <w:jc w:val="center"/>
    </w:pPr>
    <w:rPr>
      <w:rFonts w:ascii="Times New Roman" w:eastAsia="Calibri" w:hAnsi="Times New Roman" w:cs="Times New Roman"/>
      <w:b/>
      <w:noProof/>
      <w:sz w:val="28"/>
      <w:szCs w:val="28"/>
      <w:lang w:eastAsia="ru-RU"/>
    </w:rPr>
  </w:style>
  <w:style w:type="paragraph" w:customStyle="1" w:styleId="Style4">
    <w:name w:val="Style4"/>
    <w:basedOn w:val="a"/>
    <w:rsid w:val="003D6991"/>
    <w:pPr>
      <w:widowControl w:val="0"/>
      <w:autoSpaceDE w:val="0"/>
      <w:autoSpaceDN w:val="0"/>
      <w:adjustRightInd w:val="0"/>
      <w:spacing w:after="0" w:line="187" w:lineRule="exact"/>
      <w:ind w:firstLine="367"/>
      <w:jc w:val="both"/>
    </w:pPr>
    <w:rPr>
      <w:rFonts w:ascii="Times New Roman" w:eastAsia="Calibri" w:hAnsi="Times New Roman" w:cs="Times New Roman"/>
      <w:sz w:val="24"/>
      <w:szCs w:val="24"/>
      <w:lang w:eastAsia="ru-RU"/>
    </w:rPr>
  </w:style>
  <w:style w:type="paragraph" w:customStyle="1" w:styleId="Style3">
    <w:name w:val="Style3"/>
    <w:basedOn w:val="a"/>
    <w:rsid w:val="003D6991"/>
    <w:pPr>
      <w:widowControl w:val="0"/>
      <w:autoSpaceDE w:val="0"/>
      <w:autoSpaceDN w:val="0"/>
      <w:adjustRightInd w:val="0"/>
      <w:spacing w:after="0" w:line="202" w:lineRule="exact"/>
    </w:pPr>
    <w:rPr>
      <w:rFonts w:ascii="Times New Roman" w:eastAsia="Calibri" w:hAnsi="Times New Roman" w:cs="Times New Roman"/>
      <w:sz w:val="24"/>
      <w:szCs w:val="24"/>
      <w:lang w:eastAsia="ru-RU"/>
    </w:rPr>
  </w:style>
  <w:style w:type="character" w:customStyle="1" w:styleId="FontStyle18">
    <w:name w:val="Font Style18"/>
    <w:rsid w:val="003D6991"/>
    <w:rPr>
      <w:rFonts w:ascii="Times New Roman" w:hAnsi="Times New Roman" w:cs="Times New Roman"/>
      <w:sz w:val="16"/>
      <w:szCs w:val="16"/>
    </w:rPr>
  </w:style>
  <w:style w:type="paragraph" w:customStyle="1" w:styleId="Style13">
    <w:name w:val="Style13"/>
    <w:basedOn w:val="a"/>
    <w:rsid w:val="003D6991"/>
    <w:pPr>
      <w:widowControl w:val="0"/>
      <w:autoSpaceDE w:val="0"/>
      <w:autoSpaceDN w:val="0"/>
      <w:adjustRightInd w:val="0"/>
      <w:spacing w:after="0" w:line="240" w:lineRule="auto"/>
    </w:pPr>
    <w:rPr>
      <w:rFonts w:ascii="Candara" w:eastAsia="Calibri" w:hAnsi="Candara" w:cs="Times New Roman"/>
      <w:sz w:val="24"/>
      <w:szCs w:val="24"/>
      <w:lang w:eastAsia="ru-RU"/>
    </w:rPr>
  </w:style>
  <w:style w:type="character" w:customStyle="1" w:styleId="FontStyle87">
    <w:name w:val="Font Style87"/>
    <w:rsid w:val="003D6991"/>
    <w:rPr>
      <w:rFonts w:ascii="Times New Roman" w:hAnsi="Times New Roman" w:cs="Times New Roman"/>
      <w:b/>
      <w:bCs/>
      <w:i/>
      <w:iCs/>
      <w:sz w:val="18"/>
      <w:szCs w:val="18"/>
    </w:rPr>
  </w:style>
  <w:style w:type="character" w:customStyle="1" w:styleId="FontStyle77">
    <w:name w:val="Font Style77"/>
    <w:rsid w:val="003D6991"/>
    <w:rPr>
      <w:rFonts w:ascii="Times New Roman" w:hAnsi="Times New Roman" w:cs="Times New Roman"/>
      <w:b/>
      <w:bCs/>
      <w:sz w:val="18"/>
      <w:szCs w:val="18"/>
    </w:rPr>
  </w:style>
  <w:style w:type="character" w:customStyle="1" w:styleId="FontStyle79">
    <w:name w:val="Font Style79"/>
    <w:rsid w:val="003D6991"/>
    <w:rPr>
      <w:rFonts w:ascii="Times New Roman" w:hAnsi="Times New Roman" w:cs="Times New Roman"/>
      <w:i/>
      <w:iCs/>
      <w:sz w:val="18"/>
      <w:szCs w:val="18"/>
    </w:rPr>
  </w:style>
  <w:style w:type="character" w:customStyle="1" w:styleId="FontStyle70">
    <w:name w:val="Font Style70"/>
    <w:rsid w:val="003D6991"/>
    <w:rPr>
      <w:rFonts w:ascii="Times New Roman" w:hAnsi="Times New Roman" w:cs="Times New Roman"/>
      <w:b/>
      <w:bCs/>
      <w:spacing w:val="-10"/>
      <w:sz w:val="20"/>
      <w:szCs w:val="20"/>
    </w:rPr>
  </w:style>
  <w:style w:type="paragraph" w:customStyle="1" w:styleId="Style60">
    <w:name w:val="Style60"/>
    <w:basedOn w:val="a"/>
    <w:rsid w:val="003D6991"/>
    <w:pPr>
      <w:widowControl w:val="0"/>
      <w:autoSpaceDE w:val="0"/>
      <w:autoSpaceDN w:val="0"/>
      <w:adjustRightInd w:val="0"/>
      <w:spacing w:after="0" w:line="234" w:lineRule="exact"/>
      <w:ind w:firstLine="598"/>
    </w:pPr>
    <w:rPr>
      <w:rFonts w:ascii="Times New Roman" w:eastAsia="Calibri" w:hAnsi="Times New Roman" w:cs="Times New Roman"/>
      <w:sz w:val="24"/>
      <w:szCs w:val="24"/>
      <w:lang w:eastAsia="ru-RU"/>
    </w:rPr>
  </w:style>
  <w:style w:type="character" w:customStyle="1" w:styleId="FontStyle78">
    <w:name w:val="Font Style78"/>
    <w:rsid w:val="003D6991"/>
    <w:rPr>
      <w:rFonts w:ascii="Times New Roman" w:hAnsi="Times New Roman" w:cs="Times New Roman"/>
      <w:b/>
      <w:bCs/>
      <w:i/>
      <w:iCs/>
      <w:spacing w:val="-20"/>
      <w:sz w:val="18"/>
      <w:szCs w:val="18"/>
    </w:rPr>
  </w:style>
  <w:style w:type="paragraph" w:customStyle="1" w:styleId="style1">
    <w:name w:val="style1"/>
    <w:basedOn w:val="a"/>
    <w:rsid w:val="003D6991"/>
    <w:pPr>
      <w:spacing w:after="0" w:line="360" w:lineRule="auto"/>
      <w:ind w:firstLine="600"/>
      <w:jc w:val="both"/>
    </w:pPr>
    <w:rPr>
      <w:rFonts w:ascii="Times New Roman" w:eastAsia="Calibri" w:hAnsi="Times New Roman" w:cs="Times New Roman"/>
      <w:sz w:val="27"/>
      <w:szCs w:val="27"/>
      <w:lang w:eastAsia="ru-RU"/>
    </w:rPr>
  </w:style>
  <w:style w:type="paragraph" w:customStyle="1" w:styleId="style130">
    <w:name w:val="style13"/>
    <w:basedOn w:val="a"/>
    <w:rsid w:val="003D6991"/>
    <w:pPr>
      <w:spacing w:after="100" w:afterAutospacing="1" w:line="240" w:lineRule="auto"/>
      <w:jc w:val="center"/>
    </w:pPr>
    <w:rPr>
      <w:rFonts w:ascii="Arial" w:eastAsia="Calibri" w:hAnsi="Arial" w:cs="Arial"/>
      <w:sz w:val="20"/>
      <w:szCs w:val="20"/>
      <w:lang w:eastAsia="ru-RU"/>
    </w:rPr>
  </w:style>
  <w:style w:type="paragraph" w:customStyle="1" w:styleId="style14">
    <w:name w:val="style14"/>
    <w:basedOn w:val="a"/>
    <w:rsid w:val="003D6991"/>
    <w:pPr>
      <w:spacing w:after="100" w:afterAutospacing="1" w:line="240" w:lineRule="auto"/>
    </w:pPr>
    <w:rPr>
      <w:rFonts w:ascii="Arial" w:eastAsia="Calibri" w:hAnsi="Arial" w:cs="Arial"/>
      <w:sz w:val="20"/>
      <w:szCs w:val="20"/>
      <w:lang w:eastAsia="ru-RU"/>
    </w:rPr>
  </w:style>
  <w:style w:type="paragraph" w:customStyle="1" w:styleId="style19">
    <w:name w:val="style19"/>
    <w:basedOn w:val="a"/>
    <w:rsid w:val="003D6991"/>
    <w:pPr>
      <w:spacing w:after="0" w:line="360" w:lineRule="auto"/>
      <w:ind w:firstLine="600"/>
      <w:jc w:val="right"/>
    </w:pPr>
    <w:rPr>
      <w:rFonts w:ascii="Times New Roman" w:eastAsia="Calibri" w:hAnsi="Times New Roman" w:cs="Times New Roman"/>
      <w:sz w:val="24"/>
      <w:szCs w:val="24"/>
      <w:lang w:eastAsia="ru-RU"/>
    </w:rPr>
  </w:style>
  <w:style w:type="character" w:customStyle="1" w:styleId="FontStyle22">
    <w:name w:val="Font Style22"/>
    <w:rsid w:val="003D6991"/>
    <w:rPr>
      <w:rFonts w:ascii="Times New Roman" w:hAnsi="Times New Roman" w:cs="Times New Roman"/>
      <w:b/>
      <w:bCs/>
      <w:sz w:val="16"/>
      <w:szCs w:val="16"/>
    </w:rPr>
  </w:style>
  <w:style w:type="paragraph" w:customStyle="1" w:styleId="Style11">
    <w:name w:val="Style11"/>
    <w:basedOn w:val="a"/>
    <w:rsid w:val="003D69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8">
    <w:name w:val="Font Style28"/>
    <w:rsid w:val="003D6991"/>
    <w:rPr>
      <w:rFonts w:ascii="Times New Roman" w:hAnsi="Times New Roman" w:cs="Times New Roman"/>
      <w:b/>
      <w:bCs/>
      <w:sz w:val="18"/>
      <w:szCs w:val="18"/>
    </w:rPr>
  </w:style>
  <w:style w:type="paragraph" w:customStyle="1" w:styleId="Style7">
    <w:name w:val="Style7"/>
    <w:basedOn w:val="a"/>
    <w:rsid w:val="003D6991"/>
    <w:pPr>
      <w:widowControl w:val="0"/>
      <w:autoSpaceDE w:val="0"/>
      <w:autoSpaceDN w:val="0"/>
      <w:adjustRightInd w:val="0"/>
      <w:spacing w:after="0" w:line="209" w:lineRule="exact"/>
      <w:ind w:firstLine="475"/>
      <w:jc w:val="both"/>
    </w:pPr>
    <w:rPr>
      <w:rFonts w:ascii="Times New Roman" w:eastAsia="Calibri" w:hAnsi="Times New Roman" w:cs="Times New Roman"/>
      <w:sz w:val="24"/>
      <w:szCs w:val="24"/>
      <w:lang w:eastAsia="ru-RU"/>
    </w:rPr>
  </w:style>
  <w:style w:type="paragraph" w:customStyle="1" w:styleId="110">
    <w:name w:val="Заголовок 11"/>
    <w:basedOn w:val="a"/>
    <w:rsid w:val="003D6991"/>
    <w:pPr>
      <w:spacing w:before="100" w:beforeAutospacing="1" w:after="100" w:afterAutospacing="1" w:line="240" w:lineRule="auto"/>
      <w:ind w:left="84"/>
      <w:outlineLvl w:val="1"/>
    </w:pPr>
    <w:rPr>
      <w:rFonts w:ascii="Times New Roman" w:eastAsia="Calibri" w:hAnsi="Times New Roman" w:cs="Times New Roman"/>
      <w:b/>
      <w:bCs/>
      <w:kern w:val="36"/>
      <w:sz w:val="48"/>
      <w:szCs w:val="48"/>
      <w:lang w:eastAsia="ru-RU"/>
    </w:rPr>
  </w:style>
  <w:style w:type="character" w:customStyle="1" w:styleId="FontStyle21">
    <w:name w:val="Font Style21"/>
    <w:rsid w:val="003D6991"/>
    <w:rPr>
      <w:rFonts w:ascii="Times New Roman" w:hAnsi="Times New Roman" w:cs="Times New Roman"/>
      <w:b/>
      <w:bCs/>
      <w:sz w:val="18"/>
      <w:szCs w:val="18"/>
    </w:rPr>
  </w:style>
  <w:style w:type="paragraph" w:customStyle="1" w:styleId="Style5">
    <w:name w:val="Style5"/>
    <w:basedOn w:val="a"/>
    <w:rsid w:val="003D6991"/>
    <w:pPr>
      <w:widowControl w:val="0"/>
      <w:autoSpaceDE w:val="0"/>
      <w:autoSpaceDN w:val="0"/>
      <w:adjustRightInd w:val="0"/>
      <w:spacing w:after="0" w:line="240" w:lineRule="auto"/>
    </w:pPr>
    <w:rPr>
      <w:rFonts w:ascii="Candara" w:eastAsia="Calibri" w:hAnsi="Candara" w:cs="Times New Roman"/>
      <w:sz w:val="24"/>
      <w:szCs w:val="24"/>
      <w:lang w:eastAsia="ru-RU"/>
    </w:rPr>
  </w:style>
  <w:style w:type="character" w:customStyle="1" w:styleId="FontStyle19">
    <w:name w:val="Font Style19"/>
    <w:rsid w:val="003D6991"/>
    <w:rPr>
      <w:rFonts w:ascii="Times New Roman" w:hAnsi="Times New Roman" w:cs="Times New Roman"/>
      <w:b/>
      <w:bCs/>
      <w:spacing w:val="10"/>
      <w:sz w:val="16"/>
      <w:szCs w:val="16"/>
    </w:rPr>
  </w:style>
  <w:style w:type="character" w:customStyle="1" w:styleId="FontStyle31">
    <w:name w:val="Font Style31"/>
    <w:rsid w:val="003D6991"/>
    <w:rPr>
      <w:rFonts w:ascii="Bookman Old Style" w:hAnsi="Bookman Old Style" w:cs="Bookman Old Style"/>
      <w:i/>
      <w:iCs/>
      <w:sz w:val="14"/>
      <w:szCs w:val="14"/>
    </w:rPr>
  </w:style>
  <w:style w:type="character" w:customStyle="1" w:styleId="FontStyle26">
    <w:name w:val="Font Style26"/>
    <w:rsid w:val="003D6991"/>
    <w:rPr>
      <w:rFonts w:ascii="Times New Roman" w:hAnsi="Times New Roman" w:cs="Times New Roman"/>
      <w:sz w:val="20"/>
      <w:szCs w:val="20"/>
    </w:rPr>
  </w:style>
  <w:style w:type="paragraph" w:styleId="21">
    <w:name w:val="Body Text 2"/>
    <w:basedOn w:val="a"/>
    <w:link w:val="22"/>
    <w:semiHidden/>
    <w:rsid w:val="003D6991"/>
    <w:pPr>
      <w:widowControl w:val="0"/>
      <w:autoSpaceDE w:val="0"/>
      <w:autoSpaceDN w:val="0"/>
      <w:adjustRightInd w:val="0"/>
      <w:spacing w:after="120" w:line="480" w:lineRule="auto"/>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semiHidden/>
    <w:rsid w:val="003D6991"/>
    <w:rPr>
      <w:rFonts w:ascii="Times New Roman" w:eastAsia="Calibri" w:hAnsi="Times New Roman" w:cs="Times New Roman"/>
      <w:sz w:val="20"/>
      <w:szCs w:val="20"/>
      <w:lang w:eastAsia="ru-RU"/>
    </w:rPr>
  </w:style>
  <w:style w:type="paragraph" w:styleId="23">
    <w:name w:val="Body Text Indent 2"/>
    <w:basedOn w:val="a"/>
    <w:link w:val="24"/>
    <w:semiHidden/>
    <w:rsid w:val="003D6991"/>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semiHidden/>
    <w:rsid w:val="003D6991"/>
    <w:rPr>
      <w:rFonts w:ascii="Times New Roman" w:eastAsia="Calibri" w:hAnsi="Times New Roman" w:cs="Times New Roman"/>
      <w:sz w:val="20"/>
      <w:szCs w:val="20"/>
      <w:lang w:eastAsia="ru-RU"/>
    </w:rPr>
  </w:style>
  <w:style w:type="paragraph" w:styleId="31">
    <w:name w:val="Body Text Indent 3"/>
    <w:basedOn w:val="a"/>
    <w:link w:val="32"/>
    <w:semiHidden/>
    <w:rsid w:val="003D6991"/>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3D6991"/>
    <w:rPr>
      <w:rFonts w:ascii="Times New Roman" w:eastAsia="Calibri" w:hAnsi="Times New Roman" w:cs="Times New Roman"/>
      <w:sz w:val="16"/>
      <w:szCs w:val="16"/>
      <w:lang w:eastAsia="ru-RU"/>
    </w:rPr>
  </w:style>
  <w:style w:type="paragraph" w:styleId="ac">
    <w:name w:val="Title"/>
    <w:basedOn w:val="a"/>
    <w:link w:val="ad"/>
    <w:qFormat/>
    <w:rsid w:val="003D6991"/>
    <w:pPr>
      <w:spacing w:after="0" w:line="240" w:lineRule="auto"/>
      <w:jc w:val="center"/>
    </w:pPr>
    <w:rPr>
      <w:rFonts w:ascii="Times New Roman" w:eastAsia="Calibri" w:hAnsi="Times New Roman" w:cs="Times New Roman"/>
      <w:b/>
      <w:bCs/>
      <w:sz w:val="32"/>
      <w:szCs w:val="24"/>
      <w:lang w:eastAsia="ru-RU"/>
    </w:rPr>
  </w:style>
  <w:style w:type="character" w:customStyle="1" w:styleId="ad">
    <w:name w:val="Название Знак"/>
    <w:basedOn w:val="a0"/>
    <w:link w:val="ac"/>
    <w:rsid w:val="003D6991"/>
    <w:rPr>
      <w:rFonts w:ascii="Times New Roman" w:eastAsia="Calibri" w:hAnsi="Times New Roman" w:cs="Times New Roman"/>
      <w:b/>
      <w:bCs/>
      <w:sz w:val="32"/>
      <w:szCs w:val="24"/>
      <w:lang w:eastAsia="ru-RU"/>
    </w:rPr>
  </w:style>
  <w:style w:type="paragraph" w:styleId="HTML">
    <w:name w:val="HTML Preformatted"/>
    <w:basedOn w:val="a"/>
    <w:link w:val="HTML0"/>
    <w:rsid w:val="003D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3D6991"/>
    <w:rPr>
      <w:rFonts w:ascii="Courier New" w:eastAsia="Calibri" w:hAnsi="Courier New" w:cs="Courier New"/>
      <w:sz w:val="20"/>
      <w:szCs w:val="20"/>
      <w:lang w:eastAsia="ru-RU"/>
    </w:rPr>
  </w:style>
  <w:style w:type="paragraph" w:customStyle="1" w:styleId="style10">
    <w:name w:val="style10"/>
    <w:basedOn w:val="a"/>
    <w:rsid w:val="003D6991"/>
    <w:pPr>
      <w:spacing w:after="0" w:line="240" w:lineRule="auto"/>
      <w:jc w:val="center"/>
    </w:pPr>
    <w:rPr>
      <w:rFonts w:ascii="Arial" w:eastAsia="Calibri" w:hAnsi="Arial" w:cs="Arial"/>
      <w:sz w:val="20"/>
      <w:szCs w:val="20"/>
      <w:lang w:eastAsia="ru-RU"/>
    </w:rPr>
  </w:style>
  <w:style w:type="character" w:customStyle="1" w:styleId="longtext1">
    <w:name w:val="long_text1"/>
    <w:rsid w:val="003D6991"/>
    <w:rPr>
      <w:rFonts w:cs="Times New Roman"/>
      <w:sz w:val="26"/>
      <w:szCs w:val="26"/>
    </w:rPr>
  </w:style>
  <w:style w:type="paragraph" w:customStyle="1" w:styleId="33">
    <w:name w:val="Обычный (веб)3"/>
    <w:basedOn w:val="a"/>
    <w:rsid w:val="003D6991"/>
    <w:pPr>
      <w:spacing w:before="100" w:beforeAutospacing="1" w:after="380" w:line="380" w:lineRule="atLeast"/>
    </w:pPr>
    <w:rPr>
      <w:rFonts w:ascii="Times New Roman" w:eastAsia="Calibri" w:hAnsi="Times New Roman" w:cs="Times New Roman"/>
      <w:sz w:val="24"/>
      <w:szCs w:val="24"/>
      <w:lang w:eastAsia="ru-RU"/>
    </w:rPr>
  </w:style>
  <w:style w:type="paragraph" w:customStyle="1" w:styleId="14">
    <w:name w:val="Обычный (веб)1"/>
    <w:basedOn w:val="a"/>
    <w:rsid w:val="003D6991"/>
    <w:pPr>
      <w:spacing w:before="100" w:beforeAutospacing="1" w:after="240" w:line="336" w:lineRule="atLeast"/>
    </w:pPr>
    <w:rPr>
      <w:rFonts w:ascii="Times New Roman" w:eastAsia="Calibri" w:hAnsi="Times New Roman" w:cs="Times New Roman"/>
      <w:sz w:val="24"/>
      <w:szCs w:val="24"/>
      <w:lang w:eastAsia="ru-RU"/>
    </w:rPr>
  </w:style>
  <w:style w:type="character" w:customStyle="1" w:styleId="name">
    <w:name w:val="name"/>
    <w:rsid w:val="003D6991"/>
    <w:rPr>
      <w:rFonts w:ascii="Times New Roman" w:hAnsi="Times New Roman" w:cs="Times New Roman"/>
      <w:caps/>
    </w:rPr>
  </w:style>
  <w:style w:type="character" w:customStyle="1" w:styleId="promulgator">
    <w:name w:val="promulgator"/>
    <w:rsid w:val="003D6991"/>
    <w:rPr>
      <w:rFonts w:ascii="Times New Roman" w:hAnsi="Times New Roman" w:cs="Times New Roman"/>
      <w:caps/>
    </w:rPr>
  </w:style>
  <w:style w:type="character" w:customStyle="1" w:styleId="datepr">
    <w:name w:val="datepr"/>
    <w:rsid w:val="003D6991"/>
    <w:rPr>
      <w:rFonts w:ascii="Times New Roman" w:hAnsi="Times New Roman" w:cs="Times New Roman"/>
    </w:rPr>
  </w:style>
  <w:style w:type="character" w:customStyle="1" w:styleId="number">
    <w:name w:val="number"/>
    <w:rsid w:val="003D6991"/>
    <w:rPr>
      <w:rFonts w:ascii="Times New Roman" w:hAnsi="Times New Roman" w:cs="Times New Roman"/>
    </w:rPr>
  </w:style>
  <w:style w:type="paragraph" w:customStyle="1" w:styleId="Style42">
    <w:name w:val="Style42"/>
    <w:basedOn w:val="a"/>
    <w:rsid w:val="003D6991"/>
    <w:pPr>
      <w:widowControl w:val="0"/>
      <w:autoSpaceDE w:val="0"/>
      <w:autoSpaceDN w:val="0"/>
      <w:adjustRightInd w:val="0"/>
      <w:spacing w:after="0" w:line="230" w:lineRule="exact"/>
    </w:pPr>
    <w:rPr>
      <w:rFonts w:ascii="Times New Roman" w:eastAsia="Calibri" w:hAnsi="Times New Roman" w:cs="Times New Roman"/>
      <w:sz w:val="24"/>
      <w:szCs w:val="24"/>
      <w:lang w:eastAsia="ru-RU"/>
    </w:rPr>
  </w:style>
  <w:style w:type="character" w:customStyle="1" w:styleId="FontStyle63">
    <w:name w:val="Font Style63"/>
    <w:rsid w:val="003D6991"/>
    <w:rPr>
      <w:rFonts w:ascii="Bookman Old Style" w:hAnsi="Bookman Old Style" w:cs="Bookman Old Style"/>
      <w:sz w:val="14"/>
      <w:szCs w:val="14"/>
    </w:rPr>
  </w:style>
  <w:style w:type="paragraph" w:customStyle="1" w:styleId="Style30">
    <w:name w:val="Style30"/>
    <w:basedOn w:val="a"/>
    <w:rsid w:val="003D6991"/>
    <w:pPr>
      <w:widowControl w:val="0"/>
      <w:autoSpaceDE w:val="0"/>
      <w:autoSpaceDN w:val="0"/>
      <w:adjustRightInd w:val="0"/>
      <w:spacing w:after="0" w:line="237" w:lineRule="exact"/>
      <w:ind w:hanging="252"/>
    </w:pPr>
    <w:rPr>
      <w:rFonts w:ascii="Candara" w:eastAsia="Calibri" w:hAnsi="Candara" w:cs="Times New Roman"/>
      <w:sz w:val="24"/>
      <w:szCs w:val="24"/>
      <w:lang w:eastAsia="ru-RU"/>
    </w:rPr>
  </w:style>
  <w:style w:type="character" w:customStyle="1" w:styleId="FontStyle53">
    <w:name w:val="Font Style53"/>
    <w:rsid w:val="003D6991"/>
    <w:rPr>
      <w:rFonts w:ascii="Bookman Old Style" w:hAnsi="Bookman Old Style" w:cs="Bookman Old Style"/>
      <w:i/>
      <w:iCs/>
      <w:sz w:val="16"/>
      <w:szCs w:val="16"/>
    </w:rPr>
  </w:style>
  <w:style w:type="character" w:customStyle="1" w:styleId="FontStyle65">
    <w:name w:val="Font Style65"/>
    <w:rsid w:val="003D6991"/>
    <w:rPr>
      <w:rFonts w:ascii="Bookman Old Style" w:hAnsi="Bookman Old Style" w:cs="Bookman Old Style"/>
      <w:i/>
      <w:iCs/>
      <w:sz w:val="16"/>
      <w:szCs w:val="16"/>
    </w:rPr>
  </w:style>
  <w:style w:type="paragraph" w:styleId="ae">
    <w:name w:val="Plain Text"/>
    <w:basedOn w:val="a"/>
    <w:link w:val="af"/>
    <w:semiHidden/>
    <w:rsid w:val="003D6991"/>
    <w:pPr>
      <w:spacing w:after="0" w:line="240" w:lineRule="auto"/>
    </w:pPr>
    <w:rPr>
      <w:rFonts w:ascii="Courier New" w:eastAsia="Calibri" w:hAnsi="Courier New" w:cs="Courier New"/>
      <w:noProof/>
      <w:sz w:val="20"/>
      <w:szCs w:val="20"/>
      <w:lang w:eastAsia="ru-RU"/>
    </w:rPr>
  </w:style>
  <w:style w:type="character" w:customStyle="1" w:styleId="af">
    <w:name w:val="Текст Знак"/>
    <w:basedOn w:val="a0"/>
    <w:link w:val="ae"/>
    <w:semiHidden/>
    <w:rsid w:val="003D6991"/>
    <w:rPr>
      <w:rFonts w:ascii="Courier New" w:eastAsia="Calibri" w:hAnsi="Courier New" w:cs="Courier New"/>
      <w:noProof/>
      <w:sz w:val="20"/>
      <w:szCs w:val="20"/>
      <w:lang w:eastAsia="ru-RU"/>
    </w:rPr>
  </w:style>
  <w:style w:type="paragraph" w:customStyle="1" w:styleId="Style100">
    <w:name w:val="Style10"/>
    <w:basedOn w:val="a"/>
    <w:rsid w:val="003D6991"/>
    <w:pPr>
      <w:widowControl w:val="0"/>
      <w:autoSpaceDE w:val="0"/>
      <w:autoSpaceDN w:val="0"/>
      <w:adjustRightInd w:val="0"/>
      <w:spacing w:after="0" w:line="194" w:lineRule="exact"/>
      <w:jc w:val="both"/>
    </w:pPr>
    <w:rPr>
      <w:rFonts w:ascii="Times New Roman" w:eastAsia="Calibri" w:hAnsi="Times New Roman" w:cs="Times New Roman"/>
      <w:sz w:val="24"/>
      <w:szCs w:val="24"/>
      <w:lang w:eastAsia="ru-RU"/>
    </w:rPr>
  </w:style>
  <w:style w:type="paragraph" w:customStyle="1" w:styleId="Style16">
    <w:name w:val="Style16"/>
    <w:basedOn w:val="a"/>
    <w:rsid w:val="003D69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9">
    <w:name w:val="Style29"/>
    <w:basedOn w:val="a"/>
    <w:rsid w:val="003D6991"/>
    <w:pPr>
      <w:widowControl w:val="0"/>
      <w:autoSpaceDE w:val="0"/>
      <w:autoSpaceDN w:val="0"/>
      <w:adjustRightInd w:val="0"/>
      <w:spacing w:after="0" w:line="235" w:lineRule="exact"/>
      <w:ind w:hanging="252"/>
      <w:jc w:val="both"/>
    </w:pPr>
    <w:rPr>
      <w:rFonts w:ascii="Candara" w:eastAsia="Calibri" w:hAnsi="Candara" w:cs="Times New Roman"/>
      <w:sz w:val="24"/>
      <w:szCs w:val="24"/>
      <w:lang w:eastAsia="ru-RU"/>
    </w:rPr>
  </w:style>
  <w:style w:type="character" w:customStyle="1" w:styleId="FontStyle15">
    <w:name w:val="Font Style15"/>
    <w:rsid w:val="003D6991"/>
    <w:rPr>
      <w:rFonts w:ascii="Times New Roman" w:hAnsi="Times New Roman" w:cs="Times New Roman"/>
      <w:b/>
      <w:bCs/>
      <w:sz w:val="16"/>
      <w:szCs w:val="16"/>
    </w:rPr>
  </w:style>
  <w:style w:type="character" w:customStyle="1" w:styleId="FontStyle99">
    <w:name w:val="Font Style99"/>
    <w:rsid w:val="003D6991"/>
    <w:rPr>
      <w:rFonts w:ascii="Times New Roman" w:hAnsi="Times New Roman" w:cs="Times New Roman"/>
      <w:sz w:val="18"/>
      <w:szCs w:val="18"/>
    </w:rPr>
  </w:style>
  <w:style w:type="character" w:customStyle="1" w:styleId="FontStyle85">
    <w:name w:val="Font Style85"/>
    <w:rsid w:val="003D6991"/>
    <w:rPr>
      <w:rFonts w:ascii="Candara" w:hAnsi="Candara" w:cs="Candara"/>
      <w:b/>
      <w:bCs/>
      <w:sz w:val="22"/>
      <w:szCs w:val="22"/>
    </w:rPr>
  </w:style>
  <w:style w:type="paragraph" w:customStyle="1" w:styleId="Style65">
    <w:name w:val="Style65"/>
    <w:basedOn w:val="a"/>
    <w:rsid w:val="003D6991"/>
    <w:pPr>
      <w:widowControl w:val="0"/>
      <w:autoSpaceDE w:val="0"/>
      <w:autoSpaceDN w:val="0"/>
      <w:adjustRightInd w:val="0"/>
      <w:spacing w:after="0" w:line="223" w:lineRule="exact"/>
      <w:ind w:hanging="259"/>
    </w:pPr>
    <w:rPr>
      <w:rFonts w:ascii="Times New Roman" w:eastAsia="Times New Roman" w:hAnsi="Times New Roman" w:cs="Times New Roman"/>
      <w:sz w:val="24"/>
      <w:szCs w:val="24"/>
      <w:lang w:eastAsia="ru-RU"/>
    </w:rPr>
  </w:style>
  <w:style w:type="character" w:customStyle="1" w:styleId="15">
    <w:name w:val="Знак Знак1"/>
    <w:rsid w:val="003D6991"/>
    <w:rPr>
      <w:rFonts w:ascii="Courier New" w:hAnsi="Courier New" w:cs="Courier New"/>
    </w:rPr>
  </w:style>
  <w:style w:type="character" w:customStyle="1" w:styleId="af0">
    <w:name w:val="Знак Знак"/>
    <w:rsid w:val="003D6991"/>
    <w:rPr>
      <w:rFonts w:ascii="Courier New" w:hAnsi="Courier New" w:cs="Courier New"/>
      <w:noProof/>
    </w:rPr>
  </w:style>
  <w:style w:type="paragraph" w:styleId="af1">
    <w:name w:val="List Paragraph"/>
    <w:basedOn w:val="a"/>
    <w:uiPriority w:val="34"/>
    <w:qFormat/>
    <w:rsid w:val="003D6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66</Pages>
  <Words>15921</Words>
  <Characters>90754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2016-09-28T08:09:00Z</dcterms:created>
  <dcterms:modified xsi:type="dcterms:W3CDTF">2016-10-02T08:15:00Z</dcterms:modified>
</cp:coreProperties>
</file>