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E7" w:rsidRPr="008C4C69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4.6</w:t>
      </w:r>
      <w:r w:rsidRPr="008C4C69">
        <w:rPr>
          <w:rFonts w:ascii="Times New Roman" w:hAnsi="Times New Roman"/>
          <w:b/>
          <w:sz w:val="36"/>
          <w:szCs w:val="36"/>
        </w:rPr>
        <w:t xml:space="preserve">. </w:t>
      </w:r>
      <w:r>
        <w:rPr>
          <w:rFonts w:ascii="Times New Roman" w:hAnsi="Times New Roman"/>
          <w:b/>
          <w:sz w:val="36"/>
          <w:szCs w:val="36"/>
        </w:rPr>
        <w:t>Список рекомендованной литературы</w:t>
      </w:r>
      <w:r w:rsidRPr="008C4C69">
        <w:rPr>
          <w:rFonts w:ascii="Times New Roman" w:hAnsi="Times New Roman"/>
          <w:b/>
          <w:sz w:val="36"/>
          <w:szCs w:val="36"/>
        </w:rPr>
        <w:t xml:space="preserve"> по </w:t>
      </w:r>
      <w:r>
        <w:rPr>
          <w:rFonts w:ascii="Times New Roman" w:hAnsi="Times New Roman"/>
          <w:b/>
          <w:sz w:val="36"/>
          <w:szCs w:val="36"/>
        </w:rPr>
        <w:t>учебной дисциплине</w:t>
      </w:r>
      <w:r w:rsidRPr="008C4C69">
        <w:rPr>
          <w:rFonts w:ascii="Times New Roman" w:hAnsi="Times New Roman"/>
          <w:b/>
          <w:sz w:val="36"/>
          <w:szCs w:val="36"/>
        </w:rPr>
        <w:t xml:space="preserve"> «Гражданское право. Особенная часть»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BE7" w:rsidRPr="00EA7A1E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7A1E">
        <w:rPr>
          <w:rFonts w:ascii="Times New Roman" w:hAnsi="Times New Roman"/>
          <w:b/>
          <w:sz w:val="28"/>
          <w:szCs w:val="28"/>
        </w:rPr>
        <w:t xml:space="preserve">Тема 1. Договор купли-продажи. Мена 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1.</w:t>
      </w:r>
      <w:r w:rsidRPr="00D5149D">
        <w:rPr>
          <w:rFonts w:ascii="Times New Roman" w:hAnsi="Times New Roman"/>
          <w:sz w:val="28"/>
          <w:szCs w:val="28"/>
        </w:rPr>
        <w:tab/>
        <w:t>Каравай, А.В. Государственная регистрация перехода права собственности на покупателя недвижимого имущества / А.В. Каравай // Право Беларуси. – 200</w:t>
      </w:r>
      <w:bookmarkStart w:id="0" w:name="_GoBack"/>
      <w:bookmarkEnd w:id="0"/>
      <w:r w:rsidRPr="00D5149D">
        <w:rPr>
          <w:rFonts w:ascii="Times New Roman" w:hAnsi="Times New Roman"/>
          <w:sz w:val="28"/>
          <w:szCs w:val="28"/>
        </w:rPr>
        <w:t>5. – № 4. – С. 100–1003.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2.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Колодко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С. Проблемы квалификации правоотношений сторон по договорам поставки и купли-продажи / С. </w:t>
      </w:r>
      <w:proofErr w:type="spellStart"/>
      <w:r w:rsidRPr="00D5149D">
        <w:rPr>
          <w:rFonts w:ascii="Times New Roman" w:hAnsi="Times New Roman"/>
          <w:sz w:val="28"/>
          <w:szCs w:val="28"/>
        </w:rPr>
        <w:t>Колодко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Юрист. – 2002. – № 8. – С. 46–47.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3.</w:t>
      </w:r>
      <w:r w:rsidRPr="00D5149D">
        <w:rPr>
          <w:rFonts w:ascii="Times New Roman" w:hAnsi="Times New Roman"/>
          <w:sz w:val="28"/>
          <w:szCs w:val="28"/>
        </w:rPr>
        <w:tab/>
        <w:t>Попов, М. Об ограничениях купли-продажи земельных участков / М. Попов // Хозяйство и право. – 1998. – № 2.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4.</w:t>
      </w:r>
      <w:r w:rsidRPr="00D5149D">
        <w:rPr>
          <w:rFonts w:ascii="Times New Roman" w:hAnsi="Times New Roman"/>
          <w:sz w:val="28"/>
          <w:szCs w:val="28"/>
        </w:rPr>
        <w:tab/>
        <w:t>Пятков, Д. Государственное предприятие как предмет договора купли-продажи / Д. Пятков // Хозяйство и право. – 1998. – № 11.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5.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Чигир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В.Ф. Обмен жилых помещений / В.Ф. </w:t>
      </w:r>
      <w:proofErr w:type="spellStart"/>
      <w:r w:rsidRPr="00D5149D">
        <w:rPr>
          <w:rFonts w:ascii="Times New Roman" w:hAnsi="Times New Roman"/>
          <w:sz w:val="28"/>
          <w:szCs w:val="28"/>
        </w:rPr>
        <w:t>Чигир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Юстиция Беларуси. – 2000. – № 4. 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BE7" w:rsidRPr="00EA7A1E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7A1E">
        <w:rPr>
          <w:rFonts w:ascii="Times New Roman" w:hAnsi="Times New Roman"/>
          <w:b/>
          <w:sz w:val="28"/>
          <w:szCs w:val="28"/>
        </w:rPr>
        <w:t xml:space="preserve">Тема 2. Договор розничной купли-продажи 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6.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Копин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В.В. Сроки для выполнения требований потребителя / В.В. </w:t>
      </w:r>
      <w:proofErr w:type="spellStart"/>
      <w:r w:rsidRPr="00D5149D">
        <w:rPr>
          <w:rFonts w:ascii="Times New Roman" w:hAnsi="Times New Roman"/>
          <w:sz w:val="28"/>
          <w:szCs w:val="28"/>
        </w:rPr>
        <w:t>Копин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Право Беларуси. – 2004. – № 48. – С. 73–74.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7.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Крепчук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Ю.И. Иск о защите неопределенного круга потребителей / Ю.И. </w:t>
      </w:r>
      <w:proofErr w:type="spellStart"/>
      <w:r w:rsidRPr="00D5149D">
        <w:rPr>
          <w:rFonts w:ascii="Times New Roman" w:hAnsi="Times New Roman"/>
          <w:sz w:val="28"/>
          <w:szCs w:val="28"/>
        </w:rPr>
        <w:t>Крепчук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Право Беларуси. – 2004. –№ 33. – С. 87–90. 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8.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Темницкая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О.А. Правовое регулирование деятельности </w:t>
      </w:r>
      <w:proofErr w:type="gramStart"/>
      <w:r w:rsidRPr="00D5149D">
        <w:rPr>
          <w:rFonts w:ascii="Times New Roman" w:hAnsi="Times New Roman"/>
          <w:sz w:val="28"/>
          <w:szCs w:val="28"/>
        </w:rPr>
        <w:t>Интернет-магазинов</w:t>
      </w:r>
      <w:proofErr w:type="gramEnd"/>
      <w:r w:rsidRPr="00D5149D">
        <w:rPr>
          <w:rFonts w:ascii="Times New Roman" w:hAnsi="Times New Roman"/>
          <w:sz w:val="28"/>
          <w:szCs w:val="28"/>
        </w:rPr>
        <w:t xml:space="preserve"> / О.А. </w:t>
      </w:r>
      <w:proofErr w:type="spellStart"/>
      <w:r w:rsidRPr="00D5149D">
        <w:rPr>
          <w:rFonts w:ascii="Times New Roman" w:hAnsi="Times New Roman"/>
          <w:sz w:val="28"/>
          <w:szCs w:val="28"/>
        </w:rPr>
        <w:t>Темницкая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Вестник по налогам и сборам Республики Беларусь. – 2008. – № 47. – С. 76–77.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BE7" w:rsidRPr="00EA7A1E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7A1E">
        <w:rPr>
          <w:rFonts w:ascii="Times New Roman" w:hAnsi="Times New Roman"/>
          <w:b/>
          <w:sz w:val="28"/>
          <w:szCs w:val="28"/>
        </w:rPr>
        <w:t>Тема 3. Договор поставки. Поставка для государственных нужд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9.</w:t>
      </w:r>
      <w:r w:rsidRPr="00D5149D">
        <w:rPr>
          <w:rFonts w:ascii="Times New Roman" w:hAnsi="Times New Roman"/>
          <w:sz w:val="28"/>
          <w:szCs w:val="28"/>
        </w:rPr>
        <w:tab/>
        <w:t xml:space="preserve">Ананич С.М. Договор поставки: признаки и существенные условия / С.М. Ананич // Право Беларуси. – 2005. – № 8. – С. 61–65. 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lastRenderedPageBreak/>
        <w:t>10.</w:t>
      </w:r>
      <w:r w:rsidRPr="00D5149D">
        <w:rPr>
          <w:rFonts w:ascii="Times New Roman" w:hAnsi="Times New Roman"/>
          <w:sz w:val="28"/>
          <w:szCs w:val="28"/>
        </w:rPr>
        <w:tab/>
        <w:t>Годунов, В.Н. Поставка // Консультант Плюс: Беларусь. Технология 3000 [Электрон</w:t>
      </w:r>
      <w:proofErr w:type="gramStart"/>
      <w:r w:rsidRPr="00D5149D">
        <w:rPr>
          <w:rFonts w:ascii="Times New Roman" w:hAnsi="Times New Roman"/>
          <w:sz w:val="28"/>
          <w:szCs w:val="28"/>
        </w:rPr>
        <w:t>.</w:t>
      </w:r>
      <w:proofErr w:type="gramEnd"/>
      <w:r w:rsidRPr="00D514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149D">
        <w:rPr>
          <w:rFonts w:ascii="Times New Roman" w:hAnsi="Times New Roman"/>
          <w:sz w:val="28"/>
          <w:szCs w:val="28"/>
        </w:rPr>
        <w:t>р</w:t>
      </w:r>
      <w:proofErr w:type="gramEnd"/>
      <w:r w:rsidRPr="00D5149D">
        <w:rPr>
          <w:rFonts w:ascii="Times New Roman" w:hAnsi="Times New Roman"/>
          <w:sz w:val="28"/>
          <w:szCs w:val="28"/>
        </w:rPr>
        <w:t>есурс] / ООО «</w:t>
      </w:r>
      <w:proofErr w:type="spellStart"/>
      <w:r w:rsidRPr="00D5149D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5149D">
        <w:rPr>
          <w:rFonts w:ascii="Times New Roman" w:hAnsi="Times New Roman"/>
          <w:sz w:val="28"/>
          <w:szCs w:val="28"/>
        </w:rPr>
        <w:t>информ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5149D">
        <w:rPr>
          <w:rFonts w:ascii="Times New Roman" w:hAnsi="Times New Roman"/>
          <w:sz w:val="28"/>
          <w:szCs w:val="28"/>
        </w:rPr>
        <w:t>Респ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. Беларусь. – Минск, 2009. 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11.</w:t>
      </w:r>
      <w:r w:rsidRPr="00D5149D">
        <w:rPr>
          <w:rFonts w:ascii="Times New Roman" w:hAnsi="Times New Roman"/>
          <w:sz w:val="28"/>
          <w:szCs w:val="28"/>
        </w:rPr>
        <w:tab/>
        <w:t>Годунов, В.Н. Правовое регулирование реализации товаров для государственных нужд. – Минск, 2002. – 184 с.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12.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Колодко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С. Проблемы квалификации правоотношений сторон по договорам поставки и купли-продажи / С. </w:t>
      </w:r>
      <w:proofErr w:type="spellStart"/>
      <w:r w:rsidRPr="00D5149D">
        <w:rPr>
          <w:rFonts w:ascii="Times New Roman" w:hAnsi="Times New Roman"/>
          <w:sz w:val="28"/>
          <w:szCs w:val="28"/>
        </w:rPr>
        <w:t>Колодко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Юрист. – 2002. – № 8. – С. 46–47.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13.</w:t>
      </w:r>
      <w:r w:rsidRPr="00D5149D">
        <w:rPr>
          <w:rFonts w:ascii="Times New Roman" w:hAnsi="Times New Roman"/>
          <w:sz w:val="28"/>
          <w:szCs w:val="28"/>
        </w:rPr>
        <w:tab/>
        <w:t>Корнеев, А. Поставка продукции, товаров / А. Корнеев // Юрист. – 2001. – № 5. – С. 58–62.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BE7" w:rsidRPr="00EA7A1E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7A1E">
        <w:rPr>
          <w:rFonts w:ascii="Times New Roman" w:hAnsi="Times New Roman"/>
          <w:b/>
          <w:sz w:val="28"/>
          <w:szCs w:val="28"/>
        </w:rPr>
        <w:t>Тема 4. Договор контрактации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14.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Баховкина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Л.Н. Государственное управление закупками сельскохозяйственных продуктов. – М.: </w:t>
      </w:r>
      <w:proofErr w:type="spellStart"/>
      <w:r w:rsidRPr="00D5149D">
        <w:rPr>
          <w:rFonts w:ascii="Times New Roman" w:hAnsi="Times New Roman"/>
          <w:sz w:val="28"/>
          <w:szCs w:val="28"/>
        </w:rPr>
        <w:t>Юрид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5149D">
        <w:rPr>
          <w:rFonts w:ascii="Times New Roman" w:hAnsi="Times New Roman"/>
          <w:sz w:val="28"/>
          <w:szCs w:val="28"/>
        </w:rPr>
        <w:t>лит</w:t>
      </w:r>
      <w:proofErr w:type="gramEnd"/>
      <w:r w:rsidRPr="00D5149D">
        <w:rPr>
          <w:rFonts w:ascii="Times New Roman" w:hAnsi="Times New Roman"/>
          <w:sz w:val="28"/>
          <w:szCs w:val="28"/>
        </w:rPr>
        <w:t>., 1978. – 136 с.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15.</w:t>
      </w:r>
      <w:r w:rsidRPr="00D5149D">
        <w:rPr>
          <w:rFonts w:ascii="Times New Roman" w:hAnsi="Times New Roman"/>
          <w:sz w:val="28"/>
          <w:szCs w:val="28"/>
        </w:rPr>
        <w:tab/>
        <w:t>Бычкова, Ц.В. Сельскохозяйственная специализация договоров в советском праве // Советское государство и право. – 1977. – № 4. – С. 120–125.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16.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Веденин</w:t>
      </w:r>
      <w:proofErr w:type="spellEnd"/>
      <w:r w:rsidRPr="00D5149D">
        <w:rPr>
          <w:rFonts w:ascii="Times New Roman" w:hAnsi="Times New Roman"/>
          <w:sz w:val="28"/>
          <w:szCs w:val="28"/>
        </w:rPr>
        <w:t>, Н.Н. Договорные отношения в сфере реализации сельскохозяйственной продукции // Государство и право. – 1998. – № 1. – С. 38–45.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17.</w:t>
      </w:r>
      <w:r w:rsidRPr="00D5149D">
        <w:rPr>
          <w:rFonts w:ascii="Times New Roman" w:hAnsi="Times New Roman"/>
          <w:sz w:val="28"/>
          <w:szCs w:val="28"/>
        </w:rPr>
        <w:tab/>
        <w:t xml:space="preserve">Гурская, С.П. Организация хозяйственных связей по поставкам товаров: Текст лекции для студентов, слушателей системы повышения квалификации и переподготовки кадров </w:t>
      </w:r>
      <w:proofErr w:type="spellStart"/>
      <w:r w:rsidRPr="00D5149D">
        <w:rPr>
          <w:rFonts w:ascii="Times New Roman" w:hAnsi="Times New Roman"/>
          <w:sz w:val="28"/>
          <w:szCs w:val="28"/>
        </w:rPr>
        <w:t>Белкоопсоюза</w:t>
      </w:r>
      <w:proofErr w:type="spellEnd"/>
      <w:r w:rsidRPr="00D5149D">
        <w:rPr>
          <w:rFonts w:ascii="Times New Roman" w:hAnsi="Times New Roman"/>
          <w:sz w:val="28"/>
          <w:szCs w:val="28"/>
        </w:rPr>
        <w:t>. – Гомель: ГКИ, 1998. – 64 с.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18.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Ядевич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Н.И. Договорные отношения сельскохозяйственных предприятий в системе АПК. – Минск, </w:t>
      </w:r>
      <w:proofErr w:type="spellStart"/>
      <w:r w:rsidRPr="00D5149D">
        <w:rPr>
          <w:rFonts w:ascii="Times New Roman" w:hAnsi="Times New Roman"/>
          <w:sz w:val="28"/>
          <w:szCs w:val="28"/>
        </w:rPr>
        <w:t>Навука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D5149D">
        <w:rPr>
          <w:rFonts w:ascii="Times New Roman" w:hAnsi="Times New Roman"/>
          <w:sz w:val="28"/>
          <w:szCs w:val="28"/>
        </w:rPr>
        <w:t>тэхн</w:t>
      </w:r>
      <w:proofErr w:type="gramStart"/>
      <w:r w:rsidRPr="00D5149D">
        <w:rPr>
          <w:rFonts w:ascii="Times New Roman" w:hAnsi="Times New Roman"/>
          <w:sz w:val="28"/>
          <w:szCs w:val="28"/>
        </w:rPr>
        <w:t>i</w:t>
      </w:r>
      <w:proofErr w:type="gramEnd"/>
      <w:r w:rsidRPr="00D5149D">
        <w:rPr>
          <w:rFonts w:ascii="Times New Roman" w:hAnsi="Times New Roman"/>
          <w:sz w:val="28"/>
          <w:szCs w:val="28"/>
        </w:rPr>
        <w:t>ка</w:t>
      </w:r>
      <w:proofErr w:type="spellEnd"/>
      <w:r w:rsidRPr="00D5149D">
        <w:rPr>
          <w:rFonts w:ascii="Times New Roman" w:hAnsi="Times New Roman"/>
          <w:sz w:val="28"/>
          <w:szCs w:val="28"/>
        </w:rPr>
        <w:t>, 1991. – 125 с.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19.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Чыж</w:t>
      </w:r>
      <w:proofErr w:type="spellEnd"/>
      <w:proofErr w:type="gramStart"/>
      <w:r w:rsidRPr="00D5149D">
        <w:rPr>
          <w:rFonts w:ascii="Times New Roman" w:hAnsi="Times New Roman"/>
          <w:sz w:val="28"/>
          <w:szCs w:val="28"/>
        </w:rPr>
        <w:t xml:space="preserve"> І.</w:t>
      </w:r>
      <w:proofErr w:type="gramEnd"/>
      <w:r w:rsidRPr="00D5149D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D5149D">
        <w:rPr>
          <w:rFonts w:ascii="Times New Roman" w:hAnsi="Times New Roman"/>
          <w:sz w:val="28"/>
          <w:szCs w:val="28"/>
        </w:rPr>
        <w:t>Асаблівасці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49D">
        <w:rPr>
          <w:rFonts w:ascii="Times New Roman" w:hAnsi="Times New Roman"/>
          <w:sz w:val="28"/>
          <w:szCs w:val="28"/>
        </w:rPr>
        <w:t>заключэння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49D">
        <w:rPr>
          <w:rFonts w:ascii="Times New Roman" w:hAnsi="Times New Roman"/>
          <w:sz w:val="28"/>
          <w:szCs w:val="28"/>
        </w:rPr>
        <w:t>дагавораў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у сферы </w:t>
      </w:r>
      <w:proofErr w:type="spellStart"/>
      <w:r w:rsidRPr="00D5149D">
        <w:rPr>
          <w:rFonts w:ascii="Times New Roman" w:hAnsi="Times New Roman"/>
          <w:sz w:val="28"/>
          <w:szCs w:val="28"/>
        </w:rPr>
        <w:t>рэалізацыі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49D">
        <w:rPr>
          <w:rFonts w:ascii="Times New Roman" w:hAnsi="Times New Roman"/>
          <w:sz w:val="28"/>
          <w:szCs w:val="28"/>
        </w:rPr>
        <w:t>сельскагаспадарчай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49D">
        <w:rPr>
          <w:rFonts w:ascii="Times New Roman" w:hAnsi="Times New Roman"/>
          <w:sz w:val="28"/>
          <w:szCs w:val="28"/>
        </w:rPr>
        <w:t>прадукцыі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 И. </w:t>
      </w:r>
      <w:proofErr w:type="spellStart"/>
      <w:r w:rsidRPr="00D5149D">
        <w:rPr>
          <w:rFonts w:ascii="Times New Roman" w:hAnsi="Times New Roman"/>
          <w:sz w:val="28"/>
          <w:szCs w:val="28"/>
        </w:rPr>
        <w:t>Чыж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D5149D">
        <w:rPr>
          <w:rFonts w:ascii="Times New Roman" w:hAnsi="Times New Roman"/>
          <w:sz w:val="28"/>
          <w:szCs w:val="28"/>
        </w:rPr>
        <w:t>Весці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49D">
        <w:rPr>
          <w:rFonts w:ascii="Times New Roman" w:hAnsi="Times New Roman"/>
          <w:sz w:val="28"/>
          <w:szCs w:val="28"/>
        </w:rPr>
        <w:t>Нацыянальнай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49D">
        <w:rPr>
          <w:rFonts w:ascii="Times New Roman" w:hAnsi="Times New Roman"/>
          <w:sz w:val="28"/>
          <w:szCs w:val="28"/>
        </w:rPr>
        <w:t>Акадэміі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49D">
        <w:rPr>
          <w:rFonts w:ascii="Times New Roman" w:hAnsi="Times New Roman"/>
          <w:sz w:val="28"/>
          <w:szCs w:val="28"/>
        </w:rPr>
        <w:t>навук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49D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D5149D">
        <w:rPr>
          <w:rFonts w:ascii="Times New Roman" w:hAnsi="Times New Roman"/>
          <w:sz w:val="28"/>
          <w:szCs w:val="28"/>
        </w:rPr>
        <w:t>. – 2003. – № 2. – С. 41–46.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BE7" w:rsidRPr="00EA7A1E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7A1E">
        <w:rPr>
          <w:rFonts w:ascii="Times New Roman" w:hAnsi="Times New Roman"/>
          <w:b/>
          <w:sz w:val="28"/>
          <w:szCs w:val="28"/>
        </w:rPr>
        <w:lastRenderedPageBreak/>
        <w:t>Тема 5. Договор энергоснабжения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20.</w:t>
      </w:r>
      <w:r w:rsidRPr="00D5149D">
        <w:rPr>
          <w:rFonts w:ascii="Times New Roman" w:hAnsi="Times New Roman"/>
          <w:sz w:val="28"/>
          <w:szCs w:val="28"/>
        </w:rPr>
        <w:tab/>
        <w:t>Об обзоре судебной практики рассмотрения споров, связанных с расчетами за подачу энергии по договорам энергоснабжения: Постановление Президиума Высшего Хозяйственного Суда, 27 февр. 2001 г., № 2 // Консультант Плюс: Беларусь. Технология 3000 [Электрон</w:t>
      </w:r>
      <w:proofErr w:type="gramStart"/>
      <w:r w:rsidRPr="00D5149D">
        <w:rPr>
          <w:rFonts w:ascii="Times New Roman" w:hAnsi="Times New Roman"/>
          <w:sz w:val="28"/>
          <w:szCs w:val="28"/>
        </w:rPr>
        <w:t>.</w:t>
      </w:r>
      <w:proofErr w:type="gramEnd"/>
      <w:r w:rsidRPr="00D514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149D">
        <w:rPr>
          <w:rFonts w:ascii="Times New Roman" w:hAnsi="Times New Roman"/>
          <w:sz w:val="28"/>
          <w:szCs w:val="28"/>
        </w:rPr>
        <w:t>р</w:t>
      </w:r>
      <w:proofErr w:type="gramEnd"/>
      <w:r w:rsidRPr="00D5149D">
        <w:rPr>
          <w:rFonts w:ascii="Times New Roman" w:hAnsi="Times New Roman"/>
          <w:sz w:val="28"/>
          <w:szCs w:val="28"/>
        </w:rPr>
        <w:t>есурс] / ООО «</w:t>
      </w:r>
      <w:proofErr w:type="spellStart"/>
      <w:r w:rsidRPr="00D5149D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5149D">
        <w:rPr>
          <w:rFonts w:ascii="Times New Roman" w:hAnsi="Times New Roman"/>
          <w:sz w:val="28"/>
          <w:szCs w:val="28"/>
        </w:rPr>
        <w:t>информ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5149D">
        <w:rPr>
          <w:rFonts w:ascii="Times New Roman" w:hAnsi="Times New Roman"/>
          <w:sz w:val="28"/>
          <w:szCs w:val="28"/>
        </w:rPr>
        <w:t>Респ</w:t>
      </w:r>
      <w:proofErr w:type="spellEnd"/>
      <w:r w:rsidRPr="00D5149D">
        <w:rPr>
          <w:rFonts w:ascii="Times New Roman" w:hAnsi="Times New Roman"/>
          <w:sz w:val="28"/>
          <w:szCs w:val="28"/>
        </w:rPr>
        <w:t>. Беларусь</w:t>
      </w:r>
      <w:proofErr w:type="gramStart"/>
      <w:r w:rsidRPr="00D5149D">
        <w:rPr>
          <w:rFonts w:ascii="Times New Roman" w:hAnsi="Times New Roman"/>
          <w:sz w:val="28"/>
          <w:szCs w:val="28"/>
        </w:rPr>
        <w:t xml:space="preserve">. –– </w:t>
      </w:r>
      <w:proofErr w:type="gramEnd"/>
      <w:r w:rsidRPr="00D5149D">
        <w:rPr>
          <w:rFonts w:ascii="Times New Roman" w:hAnsi="Times New Roman"/>
          <w:sz w:val="28"/>
          <w:szCs w:val="28"/>
        </w:rPr>
        <w:t>Минск, 2009.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BE7" w:rsidRPr="00EA7A1E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7A1E">
        <w:rPr>
          <w:rFonts w:ascii="Times New Roman" w:hAnsi="Times New Roman"/>
          <w:b/>
          <w:sz w:val="28"/>
          <w:szCs w:val="28"/>
        </w:rPr>
        <w:t>Тема 6. Договор дарения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21.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Подгруша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5149D">
        <w:rPr>
          <w:rFonts w:ascii="Times New Roman" w:hAnsi="Times New Roman"/>
          <w:sz w:val="28"/>
          <w:szCs w:val="28"/>
        </w:rPr>
        <w:t>В.</w:t>
      </w:r>
      <w:proofErr w:type="gramEnd"/>
      <w:r w:rsidRPr="00D5149D">
        <w:rPr>
          <w:rFonts w:ascii="Times New Roman" w:hAnsi="Times New Roman"/>
          <w:sz w:val="28"/>
          <w:szCs w:val="28"/>
        </w:rPr>
        <w:t xml:space="preserve"> Когда подарок еще не взятка / В. </w:t>
      </w:r>
      <w:proofErr w:type="spellStart"/>
      <w:r w:rsidRPr="00D5149D">
        <w:rPr>
          <w:rFonts w:ascii="Times New Roman" w:hAnsi="Times New Roman"/>
          <w:sz w:val="28"/>
          <w:szCs w:val="28"/>
        </w:rPr>
        <w:t>Подгруша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Консультант Плюс: Беларусь. Технология 3000 [Электрон</w:t>
      </w:r>
      <w:proofErr w:type="gramStart"/>
      <w:r w:rsidRPr="00D5149D">
        <w:rPr>
          <w:rFonts w:ascii="Times New Roman" w:hAnsi="Times New Roman"/>
          <w:sz w:val="28"/>
          <w:szCs w:val="28"/>
        </w:rPr>
        <w:t>.</w:t>
      </w:r>
      <w:proofErr w:type="gramEnd"/>
      <w:r w:rsidRPr="00D514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149D">
        <w:rPr>
          <w:rFonts w:ascii="Times New Roman" w:hAnsi="Times New Roman"/>
          <w:sz w:val="28"/>
          <w:szCs w:val="28"/>
        </w:rPr>
        <w:t>р</w:t>
      </w:r>
      <w:proofErr w:type="gramEnd"/>
      <w:r w:rsidRPr="00D5149D">
        <w:rPr>
          <w:rFonts w:ascii="Times New Roman" w:hAnsi="Times New Roman"/>
          <w:sz w:val="28"/>
          <w:szCs w:val="28"/>
        </w:rPr>
        <w:t>есурс] / ООО «</w:t>
      </w:r>
      <w:proofErr w:type="spellStart"/>
      <w:r w:rsidRPr="00D5149D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5149D">
        <w:rPr>
          <w:rFonts w:ascii="Times New Roman" w:hAnsi="Times New Roman"/>
          <w:sz w:val="28"/>
          <w:szCs w:val="28"/>
        </w:rPr>
        <w:t>информ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5149D">
        <w:rPr>
          <w:rFonts w:ascii="Times New Roman" w:hAnsi="Times New Roman"/>
          <w:sz w:val="28"/>
          <w:szCs w:val="28"/>
        </w:rPr>
        <w:t>Респ</w:t>
      </w:r>
      <w:proofErr w:type="spellEnd"/>
      <w:r w:rsidRPr="00D5149D">
        <w:rPr>
          <w:rFonts w:ascii="Times New Roman" w:hAnsi="Times New Roman"/>
          <w:sz w:val="28"/>
          <w:szCs w:val="28"/>
        </w:rPr>
        <w:t>. Беларусь</w:t>
      </w:r>
      <w:proofErr w:type="gramStart"/>
      <w:r w:rsidRPr="00D5149D">
        <w:rPr>
          <w:rFonts w:ascii="Times New Roman" w:hAnsi="Times New Roman"/>
          <w:sz w:val="28"/>
          <w:szCs w:val="28"/>
        </w:rPr>
        <w:t xml:space="preserve">. –– </w:t>
      </w:r>
      <w:proofErr w:type="gramEnd"/>
      <w:r w:rsidRPr="00D5149D">
        <w:rPr>
          <w:rFonts w:ascii="Times New Roman" w:hAnsi="Times New Roman"/>
          <w:sz w:val="28"/>
          <w:szCs w:val="28"/>
        </w:rPr>
        <w:t>Минск, 2009.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22.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Функ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Я. Безвозмездные договоры в правовой системе Республики Беларусь: договор дарения / Я. </w:t>
      </w:r>
      <w:proofErr w:type="spellStart"/>
      <w:r w:rsidRPr="00D5149D">
        <w:rPr>
          <w:rFonts w:ascii="Times New Roman" w:hAnsi="Times New Roman"/>
          <w:sz w:val="28"/>
          <w:szCs w:val="28"/>
        </w:rPr>
        <w:t>Функ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Консультант Плюс: Беларусь. Технология 3000 [Электрон</w:t>
      </w:r>
      <w:proofErr w:type="gramStart"/>
      <w:r w:rsidRPr="00D5149D">
        <w:rPr>
          <w:rFonts w:ascii="Times New Roman" w:hAnsi="Times New Roman"/>
          <w:sz w:val="28"/>
          <w:szCs w:val="28"/>
        </w:rPr>
        <w:t>.</w:t>
      </w:r>
      <w:proofErr w:type="gramEnd"/>
      <w:r w:rsidRPr="00D514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149D">
        <w:rPr>
          <w:rFonts w:ascii="Times New Roman" w:hAnsi="Times New Roman"/>
          <w:sz w:val="28"/>
          <w:szCs w:val="28"/>
        </w:rPr>
        <w:t>р</w:t>
      </w:r>
      <w:proofErr w:type="gramEnd"/>
      <w:r w:rsidRPr="00D5149D">
        <w:rPr>
          <w:rFonts w:ascii="Times New Roman" w:hAnsi="Times New Roman"/>
          <w:sz w:val="28"/>
          <w:szCs w:val="28"/>
        </w:rPr>
        <w:t>есурс] / ООО «</w:t>
      </w:r>
      <w:proofErr w:type="spellStart"/>
      <w:r w:rsidRPr="00D5149D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5149D">
        <w:rPr>
          <w:rFonts w:ascii="Times New Roman" w:hAnsi="Times New Roman"/>
          <w:sz w:val="28"/>
          <w:szCs w:val="28"/>
        </w:rPr>
        <w:t>информ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5149D">
        <w:rPr>
          <w:rFonts w:ascii="Times New Roman" w:hAnsi="Times New Roman"/>
          <w:sz w:val="28"/>
          <w:szCs w:val="28"/>
        </w:rPr>
        <w:t>Респ</w:t>
      </w:r>
      <w:proofErr w:type="spellEnd"/>
      <w:r w:rsidRPr="00D5149D">
        <w:rPr>
          <w:rFonts w:ascii="Times New Roman" w:hAnsi="Times New Roman"/>
          <w:sz w:val="28"/>
          <w:szCs w:val="28"/>
        </w:rPr>
        <w:t>. Беларусь</w:t>
      </w:r>
      <w:proofErr w:type="gramStart"/>
      <w:r w:rsidRPr="00D5149D">
        <w:rPr>
          <w:rFonts w:ascii="Times New Roman" w:hAnsi="Times New Roman"/>
          <w:sz w:val="28"/>
          <w:szCs w:val="28"/>
        </w:rPr>
        <w:t xml:space="preserve">. –– </w:t>
      </w:r>
      <w:proofErr w:type="gramEnd"/>
      <w:r w:rsidRPr="00D5149D">
        <w:rPr>
          <w:rFonts w:ascii="Times New Roman" w:hAnsi="Times New Roman"/>
          <w:sz w:val="28"/>
          <w:szCs w:val="28"/>
        </w:rPr>
        <w:t>Минск, 2009.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23.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Хлабордов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В.А. Подарок, реклама или спонсорская помощь? // В.А. </w:t>
      </w:r>
      <w:proofErr w:type="spellStart"/>
      <w:r w:rsidRPr="00D5149D">
        <w:rPr>
          <w:rFonts w:ascii="Times New Roman" w:hAnsi="Times New Roman"/>
          <w:sz w:val="28"/>
          <w:szCs w:val="28"/>
        </w:rPr>
        <w:t>Хлабордов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Право Беларуси. – 2005. – № 12. – С. 93–95.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BE7" w:rsidRPr="00EA7A1E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7A1E">
        <w:rPr>
          <w:rFonts w:ascii="Times New Roman" w:hAnsi="Times New Roman"/>
          <w:b/>
          <w:sz w:val="28"/>
          <w:szCs w:val="28"/>
        </w:rPr>
        <w:t>Тема 7. Рента и пожизненное содержание с иждивением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24.</w:t>
      </w:r>
      <w:r w:rsidRPr="00D5149D">
        <w:rPr>
          <w:rFonts w:ascii="Times New Roman" w:hAnsi="Times New Roman"/>
          <w:sz w:val="28"/>
          <w:szCs w:val="28"/>
        </w:rPr>
        <w:tab/>
        <w:t xml:space="preserve">Брагинский, М.И., </w:t>
      </w:r>
      <w:proofErr w:type="spellStart"/>
      <w:r w:rsidRPr="00D5149D">
        <w:rPr>
          <w:rFonts w:ascii="Times New Roman" w:hAnsi="Times New Roman"/>
          <w:sz w:val="28"/>
          <w:szCs w:val="28"/>
        </w:rPr>
        <w:t>Витрянский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В.В. Виды договора ренты / М.И. Брагинский, В.В. </w:t>
      </w:r>
      <w:proofErr w:type="spellStart"/>
      <w:r w:rsidRPr="00D5149D">
        <w:rPr>
          <w:rFonts w:ascii="Times New Roman" w:hAnsi="Times New Roman"/>
          <w:sz w:val="28"/>
          <w:szCs w:val="28"/>
        </w:rPr>
        <w:t>Витрянский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D5149D">
        <w:rPr>
          <w:rFonts w:ascii="Times New Roman" w:hAnsi="Times New Roman"/>
          <w:sz w:val="28"/>
          <w:szCs w:val="28"/>
        </w:rPr>
        <w:t>Бюл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5149D">
        <w:rPr>
          <w:rFonts w:ascii="Times New Roman" w:hAnsi="Times New Roman"/>
          <w:sz w:val="28"/>
          <w:szCs w:val="28"/>
        </w:rPr>
        <w:t>нотар</w:t>
      </w:r>
      <w:proofErr w:type="spellEnd"/>
      <w:r w:rsidRPr="00D5149D">
        <w:rPr>
          <w:rFonts w:ascii="Times New Roman" w:hAnsi="Times New Roman"/>
          <w:sz w:val="28"/>
          <w:szCs w:val="28"/>
        </w:rPr>
        <w:t>. практики. – 2000. – № 3. – С. 20–24.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25.</w:t>
      </w:r>
      <w:r w:rsidRPr="00D5149D">
        <w:rPr>
          <w:rFonts w:ascii="Times New Roman" w:hAnsi="Times New Roman"/>
          <w:sz w:val="28"/>
          <w:szCs w:val="28"/>
        </w:rPr>
        <w:tab/>
        <w:t xml:space="preserve">Климович, Р. Квартиру – за ренту / Р. Климович // </w:t>
      </w:r>
      <w:proofErr w:type="spellStart"/>
      <w:r w:rsidRPr="00D5149D">
        <w:rPr>
          <w:rFonts w:ascii="Times New Roman" w:hAnsi="Times New Roman"/>
          <w:sz w:val="28"/>
          <w:szCs w:val="28"/>
        </w:rPr>
        <w:t>Бюл</w:t>
      </w:r>
      <w:proofErr w:type="spellEnd"/>
      <w:r w:rsidRPr="00D5149D">
        <w:rPr>
          <w:rFonts w:ascii="Times New Roman" w:hAnsi="Times New Roman"/>
          <w:sz w:val="28"/>
          <w:szCs w:val="28"/>
        </w:rPr>
        <w:t>. норматив</w:t>
      </w:r>
      <w:proofErr w:type="gramStart"/>
      <w:r w:rsidRPr="00D5149D">
        <w:rPr>
          <w:rFonts w:ascii="Times New Roman" w:hAnsi="Times New Roman"/>
          <w:sz w:val="28"/>
          <w:szCs w:val="28"/>
        </w:rPr>
        <w:t>.-</w:t>
      </w:r>
      <w:proofErr w:type="gramEnd"/>
      <w:r w:rsidRPr="00D5149D">
        <w:rPr>
          <w:rFonts w:ascii="Times New Roman" w:hAnsi="Times New Roman"/>
          <w:sz w:val="28"/>
          <w:szCs w:val="28"/>
        </w:rPr>
        <w:t xml:space="preserve">правовой </w:t>
      </w:r>
      <w:proofErr w:type="spellStart"/>
      <w:r w:rsidRPr="00D5149D">
        <w:rPr>
          <w:rFonts w:ascii="Times New Roman" w:hAnsi="Times New Roman"/>
          <w:sz w:val="28"/>
          <w:szCs w:val="28"/>
        </w:rPr>
        <w:t>информ</w:t>
      </w:r>
      <w:proofErr w:type="spellEnd"/>
      <w:r w:rsidRPr="00D5149D">
        <w:rPr>
          <w:rFonts w:ascii="Times New Roman" w:hAnsi="Times New Roman"/>
          <w:sz w:val="28"/>
          <w:szCs w:val="28"/>
        </w:rPr>
        <w:t>. – 2002. – № 25. – С. 44–47.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26.</w:t>
      </w:r>
      <w:r w:rsidRPr="00D5149D">
        <w:rPr>
          <w:rFonts w:ascii="Times New Roman" w:hAnsi="Times New Roman"/>
          <w:sz w:val="28"/>
          <w:szCs w:val="28"/>
        </w:rPr>
        <w:tab/>
        <w:t>Ковалева, Н.В. Ответственность по договору ренты / Н.В. Ковалева // Право Беларуси. – 2004. – № 35. – С. 63–65.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27.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Подгруша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В. Рента и пожизненное содержание с иждивением / В. </w:t>
      </w:r>
      <w:proofErr w:type="spellStart"/>
      <w:r w:rsidRPr="00D5149D">
        <w:rPr>
          <w:rFonts w:ascii="Times New Roman" w:hAnsi="Times New Roman"/>
          <w:sz w:val="28"/>
          <w:szCs w:val="28"/>
        </w:rPr>
        <w:t>Подгруша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Юстиция Беларуси. – 2001. – № 2. – С. 13–18.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28.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Халецкая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Т.М. Договор ренты в гражданском праве (на материалах Республики Беларусь) / Т.М. </w:t>
      </w:r>
      <w:proofErr w:type="spellStart"/>
      <w:r w:rsidRPr="00D5149D">
        <w:rPr>
          <w:rFonts w:ascii="Times New Roman" w:hAnsi="Times New Roman"/>
          <w:sz w:val="28"/>
          <w:szCs w:val="28"/>
        </w:rPr>
        <w:t>Халецкая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. – Минск: Право и экономика, 2005. – </w:t>
      </w:r>
      <w:r w:rsidRPr="00D5149D">
        <w:rPr>
          <w:rFonts w:ascii="Times New Roman" w:hAnsi="Times New Roman"/>
          <w:sz w:val="28"/>
          <w:szCs w:val="28"/>
        </w:rPr>
        <w:lastRenderedPageBreak/>
        <w:t>128 с.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29.</w:t>
      </w:r>
      <w:r w:rsidRPr="00D5149D">
        <w:rPr>
          <w:rFonts w:ascii="Times New Roman" w:hAnsi="Times New Roman"/>
          <w:sz w:val="28"/>
          <w:szCs w:val="28"/>
        </w:rPr>
        <w:tab/>
        <w:t>Цыбуленко, З. Рента и пожизненное содержание с иждивением / З. Цыбуленко // Рос</w:t>
      </w:r>
      <w:proofErr w:type="gramStart"/>
      <w:r w:rsidRPr="00D5149D">
        <w:rPr>
          <w:rFonts w:ascii="Times New Roman" w:hAnsi="Times New Roman"/>
          <w:sz w:val="28"/>
          <w:szCs w:val="28"/>
        </w:rPr>
        <w:t>.</w:t>
      </w:r>
      <w:proofErr w:type="gramEnd"/>
      <w:r w:rsidRPr="00D514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149D">
        <w:rPr>
          <w:rFonts w:ascii="Times New Roman" w:hAnsi="Times New Roman"/>
          <w:sz w:val="28"/>
          <w:szCs w:val="28"/>
        </w:rPr>
        <w:t>ю</w:t>
      </w:r>
      <w:proofErr w:type="gramEnd"/>
      <w:r w:rsidRPr="00D5149D">
        <w:rPr>
          <w:rFonts w:ascii="Times New Roman" w:hAnsi="Times New Roman"/>
          <w:sz w:val="28"/>
          <w:szCs w:val="28"/>
        </w:rPr>
        <w:t>стиция. – 1997. – № 6. – С. 12–13.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Тема 8. Договор аренды и его разновидности. Ссуда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30.</w:t>
      </w:r>
      <w:r w:rsidRPr="00D5149D">
        <w:rPr>
          <w:rFonts w:ascii="Times New Roman" w:hAnsi="Times New Roman"/>
          <w:sz w:val="28"/>
          <w:szCs w:val="28"/>
        </w:rPr>
        <w:tab/>
        <w:t xml:space="preserve">Кулак, М.Н. Договор лизинга – правовая природа и проблемы применения / М.Н. Кулак // </w:t>
      </w:r>
      <w:proofErr w:type="spellStart"/>
      <w:r w:rsidRPr="00D5149D">
        <w:rPr>
          <w:rFonts w:ascii="Times New Roman" w:hAnsi="Times New Roman"/>
          <w:sz w:val="28"/>
          <w:szCs w:val="28"/>
        </w:rPr>
        <w:t>Вестн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5149D">
        <w:rPr>
          <w:rFonts w:ascii="Times New Roman" w:hAnsi="Times New Roman"/>
          <w:sz w:val="28"/>
          <w:szCs w:val="28"/>
        </w:rPr>
        <w:t>Высш</w:t>
      </w:r>
      <w:proofErr w:type="spellEnd"/>
      <w:r w:rsidRPr="00D5149D">
        <w:rPr>
          <w:rFonts w:ascii="Times New Roman" w:hAnsi="Times New Roman"/>
          <w:sz w:val="28"/>
          <w:szCs w:val="28"/>
        </w:rPr>
        <w:t>. Хоз. Суда</w:t>
      </w:r>
      <w:proofErr w:type="gramStart"/>
      <w:r w:rsidRPr="00D51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49D">
        <w:rPr>
          <w:rFonts w:ascii="Times New Roman" w:hAnsi="Times New Roman"/>
          <w:sz w:val="28"/>
          <w:szCs w:val="28"/>
        </w:rPr>
        <w:t>Р</w:t>
      </w:r>
      <w:proofErr w:type="gramEnd"/>
      <w:r w:rsidRPr="00D5149D">
        <w:rPr>
          <w:rFonts w:ascii="Times New Roman" w:hAnsi="Times New Roman"/>
          <w:sz w:val="28"/>
          <w:szCs w:val="28"/>
        </w:rPr>
        <w:t>есп</w:t>
      </w:r>
      <w:proofErr w:type="spellEnd"/>
      <w:r w:rsidRPr="00D5149D">
        <w:rPr>
          <w:rFonts w:ascii="Times New Roman" w:hAnsi="Times New Roman"/>
          <w:sz w:val="28"/>
          <w:szCs w:val="28"/>
        </w:rPr>
        <w:t>. Беларусь. – 2000. – № 2. – С. 267–276.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31.</w:t>
      </w:r>
      <w:r w:rsidRPr="00D5149D">
        <w:rPr>
          <w:rFonts w:ascii="Times New Roman" w:hAnsi="Times New Roman"/>
          <w:sz w:val="28"/>
          <w:szCs w:val="28"/>
        </w:rPr>
        <w:tab/>
        <w:t>Родионов, А. Применение Указа № 373 к арендным отношениям / А. Родионов // Юрист. – 2006. – № 7. – С. 40–47.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32.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Томкович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Р.Р. Договор безвозмездного пользования (ссуды): практическое применение / Р.Р. </w:t>
      </w:r>
      <w:proofErr w:type="spellStart"/>
      <w:r w:rsidRPr="00D5149D">
        <w:rPr>
          <w:rFonts w:ascii="Times New Roman" w:hAnsi="Times New Roman"/>
          <w:sz w:val="28"/>
          <w:szCs w:val="28"/>
        </w:rPr>
        <w:t>Томкович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Право Беларуси. – 2004. – № 33. – С. 63–69.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33.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Трушкевич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Е.В., </w:t>
      </w:r>
      <w:proofErr w:type="spellStart"/>
      <w:r w:rsidRPr="00D5149D">
        <w:rPr>
          <w:rFonts w:ascii="Times New Roman" w:hAnsi="Times New Roman"/>
          <w:sz w:val="28"/>
          <w:szCs w:val="28"/>
        </w:rPr>
        <w:t>Трушкевич</w:t>
      </w:r>
      <w:proofErr w:type="spellEnd"/>
      <w:r w:rsidRPr="00D5149D">
        <w:rPr>
          <w:rFonts w:ascii="Times New Roman" w:hAnsi="Times New Roman"/>
          <w:sz w:val="28"/>
          <w:szCs w:val="28"/>
        </w:rPr>
        <w:t>, С.В. Лизинг: Учеб</w:t>
      </w:r>
      <w:proofErr w:type="gramStart"/>
      <w:r w:rsidRPr="00D5149D">
        <w:rPr>
          <w:rFonts w:ascii="Times New Roman" w:hAnsi="Times New Roman"/>
          <w:sz w:val="28"/>
          <w:szCs w:val="28"/>
        </w:rPr>
        <w:t>.</w:t>
      </w:r>
      <w:proofErr w:type="gramEnd"/>
      <w:r w:rsidRPr="00D514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149D">
        <w:rPr>
          <w:rFonts w:ascii="Times New Roman" w:hAnsi="Times New Roman"/>
          <w:sz w:val="28"/>
          <w:szCs w:val="28"/>
        </w:rPr>
        <w:t>п</w:t>
      </w:r>
      <w:proofErr w:type="gramEnd"/>
      <w:r w:rsidRPr="00D5149D">
        <w:rPr>
          <w:rFonts w:ascii="Times New Roman" w:hAnsi="Times New Roman"/>
          <w:sz w:val="28"/>
          <w:szCs w:val="28"/>
        </w:rPr>
        <w:t xml:space="preserve">особие. – Минск: </w:t>
      </w:r>
      <w:proofErr w:type="spellStart"/>
      <w:r w:rsidRPr="00D5149D">
        <w:rPr>
          <w:rFonts w:ascii="Times New Roman" w:hAnsi="Times New Roman"/>
          <w:sz w:val="28"/>
          <w:szCs w:val="28"/>
        </w:rPr>
        <w:t>Амалфея</w:t>
      </w:r>
      <w:proofErr w:type="spellEnd"/>
      <w:r w:rsidRPr="00D5149D">
        <w:rPr>
          <w:rFonts w:ascii="Times New Roman" w:hAnsi="Times New Roman"/>
          <w:sz w:val="28"/>
          <w:szCs w:val="28"/>
        </w:rPr>
        <w:t>, 2001. – 224 с.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34.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Шимкович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М.Н. Договор лизинга и его место в системе гражданско-правовых договоров: </w:t>
      </w:r>
      <w:proofErr w:type="spellStart"/>
      <w:r w:rsidRPr="00D5149D">
        <w:rPr>
          <w:rFonts w:ascii="Times New Roman" w:hAnsi="Times New Roman"/>
          <w:sz w:val="28"/>
          <w:szCs w:val="28"/>
        </w:rPr>
        <w:t>Автореф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5149D">
        <w:rPr>
          <w:rFonts w:ascii="Times New Roman" w:hAnsi="Times New Roman"/>
          <w:sz w:val="28"/>
          <w:szCs w:val="28"/>
        </w:rPr>
        <w:t>дис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. … канд. </w:t>
      </w:r>
      <w:proofErr w:type="spellStart"/>
      <w:r w:rsidRPr="00D5149D">
        <w:rPr>
          <w:rFonts w:ascii="Times New Roman" w:hAnsi="Times New Roman"/>
          <w:sz w:val="28"/>
          <w:szCs w:val="28"/>
        </w:rPr>
        <w:t>юрид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. наук: 12.00.03 / </w:t>
      </w:r>
      <w:proofErr w:type="spellStart"/>
      <w:r w:rsidRPr="00D5149D">
        <w:rPr>
          <w:rFonts w:ascii="Times New Roman" w:hAnsi="Times New Roman"/>
          <w:sz w:val="28"/>
          <w:szCs w:val="28"/>
        </w:rPr>
        <w:t>Белор</w:t>
      </w:r>
      <w:proofErr w:type="spellEnd"/>
      <w:r w:rsidRPr="00D5149D">
        <w:rPr>
          <w:rFonts w:ascii="Times New Roman" w:hAnsi="Times New Roman"/>
          <w:sz w:val="28"/>
          <w:szCs w:val="28"/>
        </w:rPr>
        <w:t>. гос. ун-т. – Минск, 2004. – 20 с.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35.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Шимкович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М.Н. Права и обязанности сторон договора лизинга / М.Н. </w:t>
      </w:r>
      <w:proofErr w:type="spellStart"/>
      <w:r w:rsidRPr="00D5149D">
        <w:rPr>
          <w:rFonts w:ascii="Times New Roman" w:hAnsi="Times New Roman"/>
          <w:sz w:val="28"/>
          <w:szCs w:val="28"/>
        </w:rPr>
        <w:t>Шимкович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Право Беларуси. – 2003. – № 25. – С. 52–57.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36.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Чигир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В.Ф. Договор аренды и его виды. – Мн.: </w:t>
      </w:r>
      <w:proofErr w:type="spellStart"/>
      <w:r w:rsidRPr="00D5149D">
        <w:rPr>
          <w:rFonts w:ascii="Times New Roman" w:hAnsi="Times New Roman"/>
          <w:sz w:val="28"/>
          <w:szCs w:val="28"/>
        </w:rPr>
        <w:t>Амалфея</w:t>
      </w:r>
      <w:proofErr w:type="spellEnd"/>
      <w:r w:rsidRPr="00D5149D">
        <w:rPr>
          <w:rFonts w:ascii="Times New Roman" w:hAnsi="Times New Roman"/>
          <w:sz w:val="28"/>
          <w:szCs w:val="28"/>
        </w:rPr>
        <w:t>, 2001.– 124 с.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37.</w:t>
      </w:r>
      <w:r w:rsidRPr="00D5149D">
        <w:rPr>
          <w:rFonts w:ascii="Times New Roman" w:hAnsi="Times New Roman"/>
          <w:sz w:val="28"/>
          <w:szCs w:val="28"/>
        </w:rPr>
        <w:tab/>
        <w:t>Фадеев, В. Аренда транспортных средств / В. Фадеев // Юрист. – 2002. – № 10. – С. 36-38.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BE7" w:rsidRPr="00EA7A1E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7A1E">
        <w:rPr>
          <w:rFonts w:ascii="Times New Roman" w:hAnsi="Times New Roman"/>
          <w:b/>
          <w:sz w:val="28"/>
          <w:szCs w:val="28"/>
        </w:rPr>
        <w:t>Тема 9. Договор подряда и его разновидности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38.</w:t>
      </w:r>
      <w:r w:rsidRPr="00D5149D">
        <w:rPr>
          <w:rFonts w:ascii="Times New Roman" w:hAnsi="Times New Roman"/>
          <w:sz w:val="28"/>
          <w:szCs w:val="28"/>
        </w:rPr>
        <w:tab/>
        <w:t xml:space="preserve">Брагинский, М.И., </w:t>
      </w:r>
      <w:proofErr w:type="spellStart"/>
      <w:r w:rsidRPr="00D5149D">
        <w:rPr>
          <w:rFonts w:ascii="Times New Roman" w:hAnsi="Times New Roman"/>
          <w:sz w:val="28"/>
          <w:szCs w:val="28"/>
        </w:rPr>
        <w:t>Витрянский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В.В. Договорное право. Кн. 3. Договоры о выполнении работ и оказании услуг. – М.: Статут, 2003. – 848 с.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39.</w:t>
      </w:r>
      <w:r w:rsidRPr="00D5149D">
        <w:rPr>
          <w:rFonts w:ascii="Times New Roman" w:hAnsi="Times New Roman"/>
          <w:sz w:val="28"/>
          <w:szCs w:val="28"/>
        </w:rPr>
        <w:tab/>
        <w:t xml:space="preserve">Гаврилов, </w:t>
      </w:r>
      <w:proofErr w:type="gramStart"/>
      <w:r w:rsidRPr="00D5149D">
        <w:rPr>
          <w:rFonts w:ascii="Times New Roman" w:hAnsi="Times New Roman"/>
          <w:sz w:val="28"/>
          <w:szCs w:val="28"/>
        </w:rPr>
        <w:t>Э.</w:t>
      </w:r>
      <w:proofErr w:type="gramEnd"/>
      <w:r w:rsidRPr="00D5149D">
        <w:rPr>
          <w:rFonts w:ascii="Times New Roman" w:hAnsi="Times New Roman"/>
          <w:sz w:val="28"/>
          <w:szCs w:val="28"/>
        </w:rPr>
        <w:t xml:space="preserve"> Когда заказчик становится собственником предмета договора подряда? / Э. Гаврилов // Российская юстиция. – 1999. – № 11. – С. 41–43.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lastRenderedPageBreak/>
        <w:t>40.</w:t>
      </w:r>
      <w:r w:rsidRPr="00D5149D">
        <w:rPr>
          <w:rFonts w:ascii="Times New Roman" w:hAnsi="Times New Roman"/>
          <w:sz w:val="28"/>
          <w:szCs w:val="28"/>
        </w:rPr>
        <w:tab/>
        <w:t>Литовко, С. Можно ли на практике осуществить экономию подрядчика? / С. Литовко // Юрист. – 2006. – № 5. – С. 44–47.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41.</w:t>
      </w:r>
      <w:r w:rsidRPr="00D5149D">
        <w:rPr>
          <w:rFonts w:ascii="Times New Roman" w:hAnsi="Times New Roman"/>
          <w:sz w:val="28"/>
          <w:szCs w:val="28"/>
        </w:rPr>
        <w:tab/>
        <w:t>Мищенко, Е.А. Публичный договор бытового подряда / Е.А. Мищенко // Юрист (РФ). – 2003. – № 7. – С. 27.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BE7" w:rsidRPr="00EA7A1E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7A1E">
        <w:rPr>
          <w:rFonts w:ascii="Times New Roman" w:hAnsi="Times New Roman"/>
          <w:b/>
          <w:sz w:val="28"/>
          <w:szCs w:val="28"/>
        </w:rPr>
        <w:t>Тема 10. Договор строительного подряда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42.</w:t>
      </w:r>
      <w:r w:rsidRPr="00D5149D">
        <w:rPr>
          <w:rFonts w:ascii="Times New Roman" w:hAnsi="Times New Roman"/>
          <w:sz w:val="28"/>
          <w:szCs w:val="28"/>
        </w:rPr>
        <w:tab/>
        <w:t>Солодовников, Д. Договор строительного подряда / Д. Солодовников // Юрист. – 2001. – № 6. – С. 75–79.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43.</w:t>
      </w:r>
      <w:r w:rsidRPr="00D5149D">
        <w:rPr>
          <w:rFonts w:ascii="Times New Roman" w:hAnsi="Times New Roman"/>
          <w:sz w:val="28"/>
          <w:szCs w:val="28"/>
        </w:rPr>
        <w:tab/>
      </w:r>
      <w:proofErr w:type="gramStart"/>
      <w:r w:rsidRPr="00D5149D">
        <w:rPr>
          <w:rFonts w:ascii="Times New Roman" w:hAnsi="Times New Roman"/>
          <w:sz w:val="28"/>
          <w:szCs w:val="28"/>
        </w:rPr>
        <w:t>Петрушина</w:t>
      </w:r>
      <w:proofErr w:type="gramEnd"/>
      <w:r w:rsidRPr="00D5149D">
        <w:rPr>
          <w:rFonts w:ascii="Times New Roman" w:hAnsi="Times New Roman"/>
          <w:sz w:val="28"/>
          <w:szCs w:val="28"/>
        </w:rPr>
        <w:t>, А.М. Подрядные торги в строительстве: вопрос, ответ / А.М. Петрушина // Право Беларуси. – 2005. – № 5. – С. 57–61.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44.</w:t>
      </w:r>
      <w:r w:rsidRPr="00D5149D">
        <w:rPr>
          <w:rFonts w:ascii="Times New Roman" w:hAnsi="Times New Roman"/>
          <w:sz w:val="28"/>
          <w:szCs w:val="28"/>
        </w:rPr>
        <w:tab/>
        <w:t>Полонская, Т.В. Договор строительного подряда: вопросы заключения и исполнения по материалам судебной практики / Т.В. Полонская // Право Беларуси. –– 2005. –– № 3. –– С. 70––75.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BE7" w:rsidRPr="00EA7A1E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7A1E">
        <w:rPr>
          <w:rFonts w:ascii="Times New Roman" w:hAnsi="Times New Roman"/>
          <w:b/>
          <w:sz w:val="28"/>
          <w:szCs w:val="28"/>
        </w:rPr>
        <w:t>Тема 11. Договор подряда на выполнение проектных и изыскательских работ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45.</w:t>
      </w:r>
      <w:r w:rsidRPr="00D5149D">
        <w:rPr>
          <w:rFonts w:ascii="Times New Roman" w:hAnsi="Times New Roman"/>
          <w:sz w:val="28"/>
          <w:szCs w:val="28"/>
        </w:rPr>
        <w:tab/>
        <w:t xml:space="preserve">Брагинский, М.И., </w:t>
      </w:r>
      <w:proofErr w:type="spellStart"/>
      <w:r w:rsidRPr="00D5149D">
        <w:rPr>
          <w:rFonts w:ascii="Times New Roman" w:hAnsi="Times New Roman"/>
          <w:sz w:val="28"/>
          <w:szCs w:val="28"/>
        </w:rPr>
        <w:t>Витрянский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В.В. Договорное право. Кн. 3. Договоры о выполнении работ и оказании услуг. – М.: Статут, 2003. – 848 с.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46.</w:t>
      </w:r>
      <w:r w:rsidRPr="00D5149D">
        <w:rPr>
          <w:rFonts w:ascii="Times New Roman" w:hAnsi="Times New Roman"/>
          <w:sz w:val="28"/>
          <w:szCs w:val="28"/>
        </w:rPr>
        <w:tab/>
        <w:t>О мерах по повышению потребительских свойств зданий и сооружений, улучшения качества их проектирования и строительства: постановление Совета Министров</w:t>
      </w:r>
      <w:proofErr w:type="gramStart"/>
      <w:r w:rsidRPr="00D51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49D">
        <w:rPr>
          <w:rFonts w:ascii="Times New Roman" w:hAnsi="Times New Roman"/>
          <w:sz w:val="28"/>
          <w:szCs w:val="28"/>
        </w:rPr>
        <w:t>Р</w:t>
      </w:r>
      <w:proofErr w:type="gramEnd"/>
      <w:r w:rsidRPr="00D5149D">
        <w:rPr>
          <w:rFonts w:ascii="Times New Roman" w:hAnsi="Times New Roman"/>
          <w:sz w:val="28"/>
          <w:szCs w:val="28"/>
        </w:rPr>
        <w:t>есп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. Беларусь, 17 июня 1999 г., № 912 // Нац. реестр правовых актов </w:t>
      </w:r>
      <w:proofErr w:type="spellStart"/>
      <w:r w:rsidRPr="00D5149D">
        <w:rPr>
          <w:rFonts w:ascii="Times New Roman" w:hAnsi="Times New Roman"/>
          <w:sz w:val="28"/>
          <w:szCs w:val="28"/>
        </w:rPr>
        <w:t>Респ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. Беларусь. –– 1999. –– № 48. –– 5/1063. 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47.</w:t>
      </w:r>
      <w:r w:rsidRPr="00D5149D">
        <w:rPr>
          <w:rFonts w:ascii="Times New Roman" w:hAnsi="Times New Roman"/>
          <w:sz w:val="28"/>
          <w:szCs w:val="28"/>
        </w:rPr>
        <w:tab/>
        <w:t>Об утверждении Положения о договоре подряда на выполнение проектных и изыскательских работ: Приказ Министерства архитектуры и строительства</w:t>
      </w:r>
      <w:proofErr w:type="gramStart"/>
      <w:r w:rsidRPr="00D51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49D">
        <w:rPr>
          <w:rFonts w:ascii="Times New Roman" w:hAnsi="Times New Roman"/>
          <w:sz w:val="28"/>
          <w:szCs w:val="28"/>
        </w:rPr>
        <w:t>Р</w:t>
      </w:r>
      <w:proofErr w:type="gramEnd"/>
      <w:r w:rsidRPr="00D5149D">
        <w:rPr>
          <w:rFonts w:ascii="Times New Roman" w:hAnsi="Times New Roman"/>
          <w:sz w:val="28"/>
          <w:szCs w:val="28"/>
        </w:rPr>
        <w:t>есп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. Беларусь, 4 </w:t>
      </w:r>
      <w:proofErr w:type="spellStart"/>
      <w:r w:rsidRPr="00D5149D">
        <w:rPr>
          <w:rFonts w:ascii="Times New Roman" w:hAnsi="Times New Roman"/>
          <w:sz w:val="28"/>
          <w:szCs w:val="28"/>
        </w:rPr>
        <w:t>нояб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. 1999 г., № 339: в ред. Постановления Министерства архитектуры и строительства </w:t>
      </w:r>
      <w:proofErr w:type="spellStart"/>
      <w:r w:rsidRPr="00D5149D">
        <w:rPr>
          <w:rFonts w:ascii="Times New Roman" w:hAnsi="Times New Roman"/>
          <w:sz w:val="28"/>
          <w:szCs w:val="28"/>
        </w:rPr>
        <w:t>Респ</w:t>
      </w:r>
      <w:proofErr w:type="spellEnd"/>
      <w:r w:rsidRPr="00D5149D">
        <w:rPr>
          <w:rFonts w:ascii="Times New Roman" w:hAnsi="Times New Roman"/>
          <w:sz w:val="28"/>
          <w:szCs w:val="28"/>
        </w:rPr>
        <w:t>. Беларусь от 28.02.2003 г. // Консультант Плюс: Беларусь. Технология 3000 [Электрон</w:t>
      </w:r>
      <w:proofErr w:type="gramStart"/>
      <w:r w:rsidRPr="00D5149D">
        <w:rPr>
          <w:rFonts w:ascii="Times New Roman" w:hAnsi="Times New Roman"/>
          <w:sz w:val="28"/>
          <w:szCs w:val="28"/>
        </w:rPr>
        <w:t>.</w:t>
      </w:r>
      <w:proofErr w:type="gramEnd"/>
      <w:r w:rsidRPr="00D514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149D">
        <w:rPr>
          <w:rFonts w:ascii="Times New Roman" w:hAnsi="Times New Roman"/>
          <w:sz w:val="28"/>
          <w:szCs w:val="28"/>
        </w:rPr>
        <w:t>р</w:t>
      </w:r>
      <w:proofErr w:type="gramEnd"/>
      <w:r w:rsidRPr="00D5149D">
        <w:rPr>
          <w:rFonts w:ascii="Times New Roman" w:hAnsi="Times New Roman"/>
          <w:sz w:val="28"/>
          <w:szCs w:val="28"/>
        </w:rPr>
        <w:t>есурс] / ООО «</w:t>
      </w:r>
      <w:proofErr w:type="spellStart"/>
      <w:r w:rsidRPr="00D5149D">
        <w:rPr>
          <w:rFonts w:ascii="Times New Roman" w:hAnsi="Times New Roman"/>
          <w:sz w:val="28"/>
          <w:szCs w:val="28"/>
        </w:rPr>
        <w:t>ЮрСпектр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», Нац. центр правовой </w:t>
      </w:r>
      <w:proofErr w:type="spellStart"/>
      <w:r w:rsidRPr="00D5149D">
        <w:rPr>
          <w:rFonts w:ascii="Times New Roman" w:hAnsi="Times New Roman"/>
          <w:sz w:val="28"/>
          <w:szCs w:val="28"/>
        </w:rPr>
        <w:t>информ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5149D">
        <w:rPr>
          <w:rFonts w:ascii="Times New Roman" w:hAnsi="Times New Roman"/>
          <w:sz w:val="28"/>
          <w:szCs w:val="28"/>
        </w:rPr>
        <w:t>Респ</w:t>
      </w:r>
      <w:proofErr w:type="spellEnd"/>
      <w:r w:rsidRPr="00D5149D">
        <w:rPr>
          <w:rFonts w:ascii="Times New Roman" w:hAnsi="Times New Roman"/>
          <w:sz w:val="28"/>
          <w:szCs w:val="28"/>
        </w:rPr>
        <w:t>. Беларусь</w:t>
      </w:r>
      <w:proofErr w:type="gramStart"/>
      <w:r w:rsidRPr="00D5149D">
        <w:rPr>
          <w:rFonts w:ascii="Times New Roman" w:hAnsi="Times New Roman"/>
          <w:sz w:val="28"/>
          <w:szCs w:val="28"/>
        </w:rPr>
        <w:t xml:space="preserve">. –– </w:t>
      </w:r>
      <w:proofErr w:type="gramEnd"/>
      <w:r w:rsidRPr="00D5149D">
        <w:rPr>
          <w:rFonts w:ascii="Times New Roman" w:hAnsi="Times New Roman"/>
          <w:sz w:val="28"/>
          <w:szCs w:val="28"/>
        </w:rPr>
        <w:t>Минск, 2009.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BE7" w:rsidRPr="00EA7A1E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7A1E">
        <w:rPr>
          <w:rFonts w:ascii="Times New Roman" w:hAnsi="Times New Roman"/>
          <w:b/>
          <w:sz w:val="28"/>
          <w:szCs w:val="28"/>
        </w:rPr>
        <w:t xml:space="preserve">Тема 12. Договор на выполнение научно-исследовательских, </w:t>
      </w:r>
      <w:r w:rsidRPr="00EA7A1E">
        <w:rPr>
          <w:rFonts w:ascii="Times New Roman" w:hAnsi="Times New Roman"/>
          <w:b/>
          <w:sz w:val="28"/>
          <w:szCs w:val="28"/>
        </w:rPr>
        <w:lastRenderedPageBreak/>
        <w:t>опытно-конструкторских и технологических работ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48.</w:t>
      </w:r>
      <w:r w:rsidRPr="00D5149D">
        <w:rPr>
          <w:rFonts w:ascii="Times New Roman" w:hAnsi="Times New Roman"/>
          <w:sz w:val="28"/>
          <w:szCs w:val="28"/>
        </w:rPr>
        <w:tab/>
        <w:t xml:space="preserve">Брагинский, М.И., </w:t>
      </w:r>
      <w:proofErr w:type="spellStart"/>
      <w:r w:rsidRPr="00D5149D">
        <w:rPr>
          <w:rFonts w:ascii="Times New Roman" w:hAnsi="Times New Roman"/>
          <w:sz w:val="28"/>
          <w:szCs w:val="28"/>
        </w:rPr>
        <w:t>Витрянский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В.В. Договорное право. Кн. 3. Договоры о выполнении работ и оказании услуг. – М.: Статут, 2003. – 848 с.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BE7" w:rsidRPr="00EA7A1E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7A1E">
        <w:rPr>
          <w:rFonts w:ascii="Times New Roman" w:hAnsi="Times New Roman"/>
          <w:b/>
          <w:sz w:val="28"/>
          <w:szCs w:val="28"/>
        </w:rPr>
        <w:t>Тема 13. Возмездное оказание услуг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49.</w:t>
      </w:r>
      <w:r w:rsidRPr="00D5149D">
        <w:rPr>
          <w:rFonts w:ascii="Times New Roman" w:hAnsi="Times New Roman"/>
          <w:sz w:val="28"/>
          <w:szCs w:val="28"/>
        </w:rPr>
        <w:tab/>
        <w:t xml:space="preserve">Андреев, А.Е., Огнев, А.С. Защита прав потребителей в сфере оказания туристских услуг. Заключение договора / А.Е. Андреев, А.С. Огнев // Право Беларуси. – 2004. – № 27. – С. 67–70. 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50.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Ахрипенко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Д.В. Договор об оказании юридических услуг / Д.В. </w:t>
      </w:r>
      <w:proofErr w:type="spellStart"/>
      <w:r w:rsidRPr="00D5149D">
        <w:rPr>
          <w:rFonts w:ascii="Times New Roman" w:hAnsi="Times New Roman"/>
          <w:sz w:val="28"/>
          <w:szCs w:val="28"/>
        </w:rPr>
        <w:t>Ахрипенко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Право Беларуси. – 2004. – № 44. – С. 74–79.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51.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Томкович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Р.Р. Применение договора на оказание услуг / Р.Р. </w:t>
      </w:r>
      <w:proofErr w:type="spellStart"/>
      <w:r w:rsidRPr="00D5149D">
        <w:rPr>
          <w:rFonts w:ascii="Times New Roman" w:hAnsi="Times New Roman"/>
          <w:sz w:val="28"/>
          <w:szCs w:val="28"/>
        </w:rPr>
        <w:t>Томкович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Право Беларуси. – 2005. – № 5. – С. 47–50.</w:t>
      </w:r>
    </w:p>
    <w:p w:rsidR="00AC5BE7" w:rsidRPr="00EA7A1E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C5BE7" w:rsidRPr="00EA7A1E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7A1E">
        <w:rPr>
          <w:rFonts w:ascii="Times New Roman" w:hAnsi="Times New Roman"/>
          <w:b/>
          <w:sz w:val="28"/>
          <w:szCs w:val="28"/>
        </w:rPr>
        <w:t>Тема 14. Транспортные обязательства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52.</w:t>
      </w:r>
      <w:r w:rsidRPr="00D5149D">
        <w:rPr>
          <w:rFonts w:ascii="Times New Roman" w:hAnsi="Times New Roman"/>
          <w:sz w:val="28"/>
          <w:szCs w:val="28"/>
        </w:rPr>
        <w:tab/>
        <w:t>Корнеев, А. Перевозка грузов автомобильным транспортом в Республики Беларусь / А. Корнеев // Юрист. – 2002. – № 1. – С. 39–41.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53.</w:t>
      </w:r>
      <w:r w:rsidRPr="00D5149D">
        <w:rPr>
          <w:rFonts w:ascii="Times New Roman" w:hAnsi="Times New Roman"/>
          <w:sz w:val="28"/>
          <w:szCs w:val="28"/>
        </w:rPr>
        <w:tab/>
        <w:t>Плотников, А., Брагин, А. Споры, вытекающие из договоров перевозки грузов / А. Плотников, А. Брагин // Юрист. – 2002. – № 7. – С. 48–49.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54.</w:t>
      </w:r>
      <w:r w:rsidRPr="00D5149D">
        <w:rPr>
          <w:rFonts w:ascii="Times New Roman" w:hAnsi="Times New Roman"/>
          <w:sz w:val="28"/>
          <w:szCs w:val="28"/>
        </w:rPr>
        <w:tab/>
        <w:t>Сергеев, В. Некоторые вопросы правового регулирования транспортно-экспедиционной деятельности / В. Сергеев // Юрист. – 2002. – № 1. – С. 44–46.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BE7" w:rsidRPr="00EA7A1E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7A1E">
        <w:rPr>
          <w:rFonts w:ascii="Times New Roman" w:hAnsi="Times New Roman"/>
          <w:b/>
          <w:sz w:val="28"/>
          <w:szCs w:val="28"/>
        </w:rPr>
        <w:t>Тема 15. Договор займа. Кредитный договор. Факторинг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55.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Гамзунов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Р. Обеспечение исполнения обязательств по кредитным договорам/ Р. </w:t>
      </w:r>
      <w:proofErr w:type="spellStart"/>
      <w:r w:rsidRPr="00D5149D">
        <w:rPr>
          <w:rFonts w:ascii="Times New Roman" w:hAnsi="Times New Roman"/>
          <w:sz w:val="28"/>
          <w:szCs w:val="28"/>
        </w:rPr>
        <w:t>Гамзунов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Юрист. – 2001. – № 3. – С. 47–51.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56.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Калимов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Д. Факторинг и возмездная уступка требования: критерии разграничения / В. </w:t>
      </w:r>
      <w:proofErr w:type="spellStart"/>
      <w:r w:rsidRPr="00D5149D">
        <w:rPr>
          <w:rFonts w:ascii="Times New Roman" w:hAnsi="Times New Roman"/>
          <w:sz w:val="28"/>
          <w:szCs w:val="28"/>
        </w:rPr>
        <w:t>Калимов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Юрист. – 2002. – № 12. – С. 18–21.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57.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Картавицкая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М.В. Целевой заем в законодательстве Республики Беларусь / М.В. </w:t>
      </w:r>
      <w:proofErr w:type="spellStart"/>
      <w:r w:rsidRPr="00D5149D">
        <w:rPr>
          <w:rFonts w:ascii="Times New Roman" w:hAnsi="Times New Roman"/>
          <w:sz w:val="28"/>
          <w:szCs w:val="28"/>
        </w:rPr>
        <w:t>Картавицкая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Право Беларуси. – 2005. – № 8. – С. 71–73.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lastRenderedPageBreak/>
        <w:t>58.</w:t>
      </w:r>
      <w:r w:rsidRPr="00D5149D">
        <w:rPr>
          <w:rFonts w:ascii="Times New Roman" w:hAnsi="Times New Roman"/>
          <w:sz w:val="28"/>
          <w:szCs w:val="28"/>
        </w:rPr>
        <w:tab/>
        <w:t>Марчук, С.И. Кредитные договоры: исполнение обязательств не должно стать для сторон обременительным / С.И. Марчук // Право Беларуси. – 2005. – № 2. – С. 74–75.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59.</w:t>
      </w:r>
      <w:r w:rsidRPr="00D5149D">
        <w:rPr>
          <w:rFonts w:ascii="Times New Roman" w:hAnsi="Times New Roman"/>
          <w:sz w:val="28"/>
          <w:szCs w:val="28"/>
        </w:rPr>
        <w:tab/>
        <w:t>Послед, М. Посредническая деятельность и договор факторинга / М. Послед // Юрист. – 2002. – № 12. – С. 49–51.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60.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Томкович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Р.Р. Кредитный договор: права, обязанности и ответственность сторон / Р.Р. </w:t>
      </w:r>
      <w:proofErr w:type="spellStart"/>
      <w:r w:rsidRPr="00D5149D">
        <w:rPr>
          <w:rFonts w:ascii="Times New Roman" w:hAnsi="Times New Roman"/>
          <w:sz w:val="28"/>
          <w:szCs w:val="28"/>
        </w:rPr>
        <w:t>Томкович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Право Беларуси. – 2004. – № 46. – С. 69–75.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61.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Томкович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Р. Особенности товарного и коммерческого займа / Р. </w:t>
      </w:r>
      <w:proofErr w:type="spellStart"/>
      <w:r w:rsidRPr="00D5149D">
        <w:rPr>
          <w:rFonts w:ascii="Times New Roman" w:hAnsi="Times New Roman"/>
          <w:sz w:val="28"/>
          <w:szCs w:val="28"/>
        </w:rPr>
        <w:t>Томкович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Право Беларуси. – 2004. – № 45. – С. 60–65.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BE7" w:rsidRPr="00EA7A1E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7A1E">
        <w:rPr>
          <w:rFonts w:ascii="Times New Roman" w:hAnsi="Times New Roman"/>
          <w:b/>
          <w:sz w:val="28"/>
          <w:szCs w:val="28"/>
        </w:rPr>
        <w:t>Тема 16. Договор банковского вклада (депозита). Договор текущего (расчетного) банковского счета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62.</w:t>
      </w:r>
      <w:r w:rsidRPr="00D5149D">
        <w:rPr>
          <w:rFonts w:ascii="Times New Roman" w:hAnsi="Times New Roman"/>
          <w:sz w:val="28"/>
          <w:szCs w:val="28"/>
        </w:rPr>
        <w:tab/>
        <w:t>Ефимова Л.Г. Банковские сделки: право и практика. – М., 2001.–212 с.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63.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Томкович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Р.Р. Договор банковского счета в предпринимательской деятельности / Р.Р. </w:t>
      </w:r>
      <w:proofErr w:type="spellStart"/>
      <w:r w:rsidRPr="00D5149D">
        <w:rPr>
          <w:rFonts w:ascii="Times New Roman" w:hAnsi="Times New Roman"/>
          <w:sz w:val="28"/>
          <w:szCs w:val="28"/>
        </w:rPr>
        <w:t>Томкович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Право Беларуси. – 2004. – № 41. – С. 58–63.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BE7" w:rsidRPr="00EA7A1E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7A1E">
        <w:rPr>
          <w:rFonts w:ascii="Times New Roman" w:hAnsi="Times New Roman"/>
          <w:b/>
          <w:sz w:val="28"/>
          <w:szCs w:val="28"/>
        </w:rPr>
        <w:t>Тема 17. Расчетные правоотношения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64.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Калимов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Д.А., </w:t>
      </w:r>
      <w:proofErr w:type="spellStart"/>
      <w:r w:rsidRPr="00D5149D">
        <w:rPr>
          <w:rFonts w:ascii="Times New Roman" w:hAnsi="Times New Roman"/>
          <w:sz w:val="28"/>
          <w:szCs w:val="28"/>
        </w:rPr>
        <w:t>Томкович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Р.Р. Банковские операции: правовое регулирование и практика обслуживания клиентов</w:t>
      </w:r>
      <w:proofErr w:type="gramStart"/>
      <w:r w:rsidRPr="00D5149D">
        <w:rPr>
          <w:rFonts w:ascii="Times New Roman" w:hAnsi="Times New Roman"/>
          <w:sz w:val="28"/>
          <w:szCs w:val="28"/>
        </w:rPr>
        <w:t xml:space="preserve">. –– </w:t>
      </w:r>
      <w:proofErr w:type="gramEnd"/>
      <w:r w:rsidRPr="00D5149D">
        <w:rPr>
          <w:rFonts w:ascii="Times New Roman" w:hAnsi="Times New Roman"/>
          <w:sz w:val="28"/>
          <w:szCs w:val="28"/>
        </w:rPr>
        <w:t>Минск., 2003. –– 161 с.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65.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Тихиня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В.Г., Головачева, М.А. Аккредитивная форма расчетов / В.Г. </w:t>
      </w:r>
      <w:proofErr w:type="spellStart"/>
      <w:r w:rsidRPr="00D5149D">
        <w:rPr>
          <w:rFonts w:ascii="Times New Roman" w:hAnsi="Times New Roman"/>
          <w:sz w:val="28"/>
          <w:szCs w:val="28"/>
        </w:rPr>
        <w:t>Тихиня</w:t>
      </w:r>
      <w:proofErr w:type="spellEnd"/>
      <w:r w:rsidRPr="00D5149D">
        <w:rPr>
          <w:rFonts w:ascii="Times New Roman" w:hAnsi="Times New Roman"/>
          <w:sz w:val="28"/>
          <w:szCs w:val="28"/>
        </w:rPr>
        <w:t>, М.А. Головачева // Право Беларуси. – 2004. – № 48. – С. 75–80.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BE7" w:rsidRPr="00EA7A1E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7A1E">
        <w:rPr>
          <w:rFonts w:ascii="Times New Roman" w:hAnsi="Times New Roman"/>
          <w:b/>
          <w:sz w:val="28"/>
          <w:szCs w:val="28"/>
        </w:rPr>
        <w:t>Тема 18. Договор хранения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66.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Подгруша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В. Договор хранения: общее и особенное / В. </w:t>
      </w:r>
      <w:proofErr w:type="spellStart"/>
      <w:r w:rsidRPr="00D5149D">
        <w:rPr>
          <w:rFonts w:ascii="Times New Roman" w:hAnsi="Times New Roman"/>
          <w:sz w:val="28"/>
          <w:szCs w:val="28"/>
        </w:rPr>
        <w:t>Подгруша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Бюллетень нормативно-правовой информации. –– 2002. –– № 5.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67.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Томкович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Р. Складское хранение / Р. </w:t>
      </w:r>
      <w:proofErr w:type="spellStart"/>
      <w:r w:rsidRPr="00D5149D">
        <w:rPr>
          <w:rFonts w:ascii="Times New Roman" w:hAnsi="Times New Roman"/>
          <w:sz w:val="28"/>
          <w:szCs w:val="28"/>
        </w:rPr>
        <w:t>Томкович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Право Беларуси. – 2004. – № 39. – С. 62–69.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68.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Томкович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Р. Применение договора хранения в </w:t>
      </w:r>
      <w:r w:rsidRPr="00D5149D">
        <w:rPr>
          <w:rFonts w:ascii="Times New Roman" w:hAnsi="Times New Roman"/>
          <w:sz w:val="28"/>
          <w:szCs w:val="28"/>
        </w:rPr>
        <w:lastRenderedPageBreak/>
        <w:t xml:space="preserve">предпринимательской деятельности / Р. </w:t>
      </w:r>
      <w:proofErr w:type="spellStart"/>
      <w:r w:rsidRPr="00D5149D">
        <w:rPr>
          <w:rFonts w:ascii="Times New Roman" w:hAnsi="Times New Roman"/>
          <w:sz w:val="28"/>
          <w:szCs w:val="28"/>
        </w:rPr>
        <w:t>Томкович</w:t>
      </w:r>
      <w:proofErr w:type="spellEnd"/>
      <w:r w:rsidRPr="00D5149D">
        <w:rPr>
          <w:rFonts w:ascii="Times New Roman" w:hAnsi="Times New Roman"/>
          <w:sz w:val="28"/>
          <w:szCs w:val="28"/>
        </w:rPr>
        <w:t>. – Право Беларуси. – 2004. – № 37. – С. 66– 73.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69.</w:t>
      </w:r>
      <w:r w:rsidRPr="00D5149D">
        <w:rPr>
          <w:rFonts w:ascii="Times New Roman" w:hAnsi="Times New Roman"/>
          <w:sz w:val="28"/>
          <w:szCs w:val="28"/>
        </w:rPr>
        <w:tab/>
        <w:t>Шевцов, А. Правоотношения сторон по договору хранения / А. Шевцов // Главный бухгалтер. –– 2001. –– № 8.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BE7" w:rsidRPr="00EA7A1E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7A1E">
        <w:rPr>
          <w:rFonts w:ascii="Times New Roman" w:hAnsi="Times New Roman"/>
          <w:b/>
          <w:sz w:val="28"/>
          <w:szCs w:val="28"/>
        </w:rPr>
        <w:t>Тема 19. Страховые правоотношения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70.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Басаков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М.И. Страхование. Конспект лекций / </w:t>
      </w:r>
      <w:proofErr w:type="spellStart"/>
      <w:r w:rsidRPr="00D5149D">
        <w:rPr>
          <w:rFonts w:ascii="Times New Roman" w:hAnsi="Times New Roman"/>
          <w:sz w:val="28"/>
          <w:szCs w:val="28"/>
        </w:rPr>
        <w:t>Басаков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М.И. –– Ростов-на-Дону, Феникс, 2005. – 192 с.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71.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Титюнова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И. Споры, возникающие из договоров страхования / И. </w:t>
      </w:r>
      <w:proofErr w:type="spellStart"/>
      <w:r w:rsidRPr="00D5149D">
        <w:rPr>
          <w:rFonts w:ascii="Times New Roman" w:hAnsi="Times New Roman"/>
          <w:sz w:val="28"/>
          <w:szCs w:val="28"/>
        </w:rPr>
        <w:t>Титюнова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Юрист. – 2006. – № 11. – С. 62–64.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72.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Шиенок</w:t>
      </w:r>
      <w:proofErr w:type="spellEnd"/>
      <w:r w:rsidRPr="00D5149D">
        <w:rPr>
          <w:rFonts w:ascii="Times New Roman" w:hAnsi="Times New Roman"/>
          <w:sz w:val="28"/>
          <w:szCs w:val="28"/>
        </w:rPr>
        <w:t>, В.П. Ри</w:t>
      </w:r>
      <w:proofErr w:type="gramStart"/>
      <w:r w:rsidRPr="00D5149D">
        <w:rPr>
          <w:rFonts w:ascii="Times New Roman" w:hAnsi="Times New Roman"/>
          <w:sz w:val="28"/>
          <w:szCs w:val="28"/>
        </w:rPr>
        <w:t>ск в стр</w:t>
      </w:r>
      <w:proofErr w:type="gramEnd"/>
      <w:r w:rsidRPr="00D5149D">
        <w:rPr>
          <w:rFonts w:ascii="Times New Roman" w:hAnsi="Times New Roman"/>
          <w:sz w:val="28"/>
          <w:szCs w:val="28"/>
        </w:rPr>
        <w:t xml:space="preserve">аховании / В.П. </w:t>
      </w:r>
      <w:proofErr w:type="spellStart"/>
      <w:r w:rsidRPr="00D5149D">
        <w:rPr>
          <w:rFonts w:ascii="Times New Roman" w:hAnsi="Times New Roman"/>
          <w:sz w:val="28"/>
          <w:szCs w:val="28"/>
        </w:rPr>
        <w:t>Шиенок</w:t>
      </w:r>
      <w:proofErr w:type="spellEnd"/>
      <w:r w:rsidRPr="00D5149D">
        <w:rPr>
          <w:rFonts w:ascii="Times New Roman" w:hAnsi="Times New Roman"/>
          <w:sz w:val="28"/>
          <w:szCs w:val="28"/>
        </w:rPr>
        <w:t>, М.А. Раевская // Вестник Академии МВД Республики Беларусь. – 2007. – № 1. – С. 79–82.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BE7" w:rsidRPr="00EA7A1E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7A1E">
        <w:rPr>
          <w:rFonts w:ascii="Times New Roman" w:hAnsi="Times New Roman"/>
          <w:b/>
          <w:sz w:val="28"/>
          <w:szCs w:val="28"/>
        </w:rPr>
        <w:t>Тема 20. Договор поручения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73.</w:t>
      </w:r>
      <w:r w:rsidRPr="00D5149D">
        <w:rPr>
          <w:rFonts w:ascii="Times New Roman" w:hAnsi="Times New Roman"/>
          <w:sz w:val="28"/>
          <w:szCs w:val="28"/>
        </w:rPr>
        <w:tab/>
        <w:t>Гайдук, Э.Г. Прекращение договора поручения: основания и последствия / Э.Г. Гайдук // Юрист. –– 2001. –– № 7.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74.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Томкович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Р.Р. Договор поручения в хозяйственной деятельности / Р.Р. </w:t>
      </w:r>
      <w:proofErr w:type="spellStart"/>
      <w:r w:rsidRPr="00D5149D">
        <w:rPr>
          <w:rFonts w:ascii="Times New Roman" w:hAnsi="Times New Roman"/>
          <w:sz w:val="28"/>
          <w:szCs w:val="28"/>
        </w:rPr>
        <w:t>Томкович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Право Беларуси. – 2005. – № 1. – С. 39–43.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BE7" w:rsidRPr="00EA7A1E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7A1E">
        <w:rPr>
          <w:rFonts w:ascii="Times New Roman" w:hAnsi="Times New Roman"/>
          <w:b/>
          <w:sz w:val="28"/>
          <w:szCs w:val="28"/>
        </w:rPr>
        <w:t>Тема 21. Договор комиссии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75.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Павлодский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Е. Взаимоотношения сторон по договору комиссии / Е. </w:t>
      </w:r>
      <w:proofErr w:type="spellStart"/>
      <w:r w:rsidRPr="00D5149D">
        <w:rPr>
          <w:rFonts w:ascii="Times New Roman" w:hAnsi="Times New Roman"/>
          <w:sz w:val="28"/>
          <w:szCs w:val="28"/>
        </w:rPr>
        <w:t>Павлодский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Право и экономика. – 2000. –– № 5.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76.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Газмунов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А. Комиссия. Консигнация / А. </w:t>
      </w:r>
      <w:proofErr w:type="spellStart"/>
      <w:r w:rsidRPr="00D5149D">
        <w:rPr>
          <w:rFonts w:ascii="Times New Roman" w:hAnsi="Times New Roman"/>
          <w:sz w:val="28"/>
          <w:szCs w:val="28"/>
        </w:rPr>
        <w:t>Гамзунов</w:t>
      </w:r>
      <w:proofErr w:type="spellEnd"/>
      <w:r w:rsidRPr="00D5149D">
        <w:rPr>
          <w:rFonts w:ascii="Times New Roman" w:hAnsi="Times New Roman"/>
          <w:sz w:val="28"/>
          <w:szCs w:val="28"/>
        </w:rPr>
        <w:t>, С. Литовко // Юрист. –2003. –№ 8. – С. 33–36.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77.</w:t>
      </w:r>
      <w:r w:rsidRPr="00D5149D">
        <w:rPr>
          <w:rFonts w:ascii="Times New Roman" w:hAnsi="Times New Roman"/>
          <w:sz w:val="28"/>
          <w:szCs w:val="28"/>
        </w:rPr>
        <w:tab/>
        <w:t xml:space="preserve">Литовко, С. Правовой статус комиссионера // Юрист. – 2002. – № 11. – С. 33–36. 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78.</w:t>
      </w:r>
      <w:r w:rsidRPr="00D5149D">
        <w:rPr>
          <w:rFonts w:ascii="Times New Roman" w:hAnsi="Times New Roman"/>
          <w:sz w:val="28"/>
          <w:szCs w:val="28"/>
        </w:rPr>
        <w:tab/>
        <w:t xml:space="preserve">Обзор судебной практики разрешения споров, вытекающих из договора комиссии // Вестник </w:t>
      </w:r>
      <w:proofErr w:type="spellStart"/>
      <w:r w:rsidRPr="00D5149D">
        <w:rPr>
          <w:rFonts w:ascii="Times New Roman" w:hAnsi="Times New Roman"/>
          <w:sz w:val="28"/>
          <w:szCs w:val="28"/>
        </w:rPr>
        <w:t>Высш</w:t>
      </w:r>
      <w:proofErr w:type="spellEnd"/>
      <w:r w:rsidRPr="00D5149D">
        <w:rPr>
          <w:rFonts w:ascii="Times New Roman" w:hAnsi="Times New Roman"/>
          <w:sz w:val="28"/>
          <w:szCs w:val="28"/>
        </w:rPr>
        <w:t>. Хоз. Суда</w:t>
      </w:r>
      <w:proofErr w:type="gramStart"/>
      <w:r w:rsidRPr="00D51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49D">
        <w:rPr>
          <w:rFonts w:ascii="Times New Roman" w:hAnsi="Times New Roman"/>
          <w:sz w:val="28"/>
          <w:szCs w:val="28"/>
        </w:rPr>
        <w:t>Р</w:t>
      </w:r>
      <w:proofErr w:type="gramEnd"/>
      <w:r w:rsidRPr="00D5149D">
        <w:rPr>
          <w:rFonts w:ascii="Times New Roman" w:hAnsi="Times New Roman"/>
          <w:sz w:val="28"/>
          <w:szCs w:val="28"/>
        </w:rPr>
        <w:t>есп</w:t>
      </w:r>
      <w:proofErr w:type="spellEnd"/>
      <w:r w:rsidRPr="00D5149D">
        <w:rPr>
          <w:rFonts w:ascii="Times New Roman" w:hAnsi="Times New Roman"/>
          <w:sz w:val="28"/>
          <w:szCs w:val="28"/>
        </w:rPr>
        <w:t>. Беларусь. – 2003. – № 22. –С. 45–50.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79.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Томкович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Р.Р. Некоторые проблемы применения договора комиссии </w:t>
      </w:r>
      <w:r w:rsidRPr="00D5149D">
        <w:rPr>
          <w:rFonts w:ascii="Times New Roman" w:hAnsi="Times New Roman"/>
          <w:sz w:val="28"/>
          <w:szCs w:val="28"/>
        </w:rPr>
        <w:lastRenderedPageBreak/>
        <w:t xml:space="preserve">/ Р.Р. </w:t>
      </w:r>
      <w:proofErr w:type="spellStart"/>
      <w:r w:rsidRPr="00D5149D">
        <w:rPr>
          <w:rFonts w:ascii="Times New Roman" w:hAnsi="Times New Roman"/>
          <w:sz w:val="28"/>
          <w:szCs w:val="28"/>
        </w:rPr>
        <w:t>Томкович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Право Беларуси. – 2005. –№ 2. – С. 53–57.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BE7" w:rsidRPr="00EA7A1E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7A1E">
        <w:rPr>
          <w:rFonts w:ascii="Times New Roman" w:hAnsi="Times New Roman"/>
          <w:b/>
          <w:sz w:val="28"/>
          <w:szCs w:val="28"/>
        </w:rPr>
        <w:t>Тема 22. Договор комплексной предпринимательской лицензии (франчайзинг)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80.</w:t>
      </w:r>
      <w:r w:rsidRPr="00D5149D">
        <w:rPr>
          <w:rFonts w:ascii="Times New Roman" w:hAnsi="Times New Roman"/>
          <w:sz w:val="28"/>
          <w:szCs w:val="28"/>
        </w:rPr>
        <w:tab/>
        <w:t xml:space="preserve">Лосев, С. Договор франчайзинга / С. Лосев // Юрист. – 2004. – № 12. – С. 36–38. 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81.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Куделина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Е. Имущественный комплекс как предмет договора коммерческой концессии / Е. </w:t>
      </w:r>
      <w:proofErr w:type="spellStart"/>
      <w:r w:rsidRPr="00D5149D">
        <w:rPr>
          <w:rFonts w:ascii="Times New Roman" w:hAnsi="Times New Roman"/>
          <w:sz w:val="28"/>
          <w:szCs w:val="28"/>
        </w:rPr>
        <w:t>Куделина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Юрист. – 2004. – № 9. – С. 15–17.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82.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Миловзорова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Ю.С. Франчайзинг: новое законодательство – решение старых проблем? / Ю.С. </w:t>
      </w:r>
      <w:proofErr w:type="spellStart"/>
      <w:r w:rsidRPr="00D5149D">
        <w:rPr>
          <w:rFonts w:ascii="Times New Roman" w:hAnsi="Times New Roman"/>
          <w:sz w:val="28"/>
          <w:szCs w:val="28"/>
        </w:rPr>
        <w:t>Миловзорова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Право Беларуси. – 2005. – № 1. – С. 85–86.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BE7" w:rsidRPr="00EA7A1E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7A1E">
        <w:rPr>
          <w:rFonts w:ascii="Times New Roman" w:hAnsi="Times New Roman"/>
          <w:b/>
          <w:sz w:val="28"/>
          <w:szCs w:val="28"/>
        </w:rPr>
        <w:t xml:space="preserve">Тема 23. Договор доверительного управления имуществом 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83.</w:t>
      </w:r>
      <w:r w:rsidRPr="00D5149D">
        <w:rPr>
          <w:rFonts w:ascii="Times New Roman" w:hAnsi="Times New Roman"/>
          <w:sz w:val="28"/>
          <w:szCs w:val="28"/>
        </w:rPr>
        <w:tab/>
        <w:t xml:space="preserve">Бабаев, А.Б. Имущество недееспособных и частично дееспособных лиц и проблемы доверительного управления имуществом / А.Б. Бабаев // Государство и право. – 2003. – № 5. – С. 91–95. 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84.</w:t>
      </w:r>
      <w:r w:rsidRPr="00D5149D">
        <w:rPr>
          <w:rFonts w:ascii="Times New Roman" w:hAnsi="Times New Roman"/>
          <w:sz w:val="28"/>
          <w:szCs w:val="28"/>
        </w:rPr>
        <w:tab/>
        <w:t xml:space="preserve">Бабаев, А.Б. Правовая природа доверительного управления имуществом / А.Б. Бабаев // Юридический мир. – 2002. – № 5. – С. 10–15. 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85.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Шуманова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А. Об отдельных вопросах доверительного управления имуществом / А. </w:t>
      </w:r>
      <w:proofErr w:type="spellStart"/>
      <w:r w:rsidRPr="00D5149D">
        <w:rPr>
          <w:rFonts w:ascii="Times New Roman" w:hAnsi="Times New Roman"/>
          <w:sz w:val="28"/>
          <w:szCs w:val="28"/>
        </w:rPr>
        <w:t>Шуманова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Юрист. – 2004. – № 6. – С. 30–34. 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86.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Функ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Я. Гражданский кодекс: доверительное управление имуществом (постатейный комментарий гл. 52 Гражданского кодекса Республики Беларусь) / Я. </w:t>
      </w:r>
      <w:proofErr w:type="spellStart"/>
      <w:r w:rsidRPr="00D5149D">
        <w:rPr>
          <w:rFonts w:ascii="Times New Roman" w:hAnsi="Times New Roman"/>
          <w:sz w:val="28"/>
          <w:szCs w:val="28"/>
        </w:rPr>
        <w:t>Функ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D5149D">
        <w:rPr>
          <w:rFonts w:ascii="Times New Roman" w:hAnsi="Times New Roman"/>
          <w:sz w:val="28"/>
          <w:szCs w:val="28"/>
        </w:rPr>
        <w:t>Бюл</w:t>
      </w:r>
      <w:proofErr w:type="spellEnd"/>
      <w:r w:rsidRPr="00D5149D">
        <w:rPr>
          <w:rFonts w:ascii="Times New Roman" w:hAnsi="Times New Roman"/>
          <w:sz w:val="28"/>
          <w:szCs w:val="28"/>
        </w:rPr>
        <w:t>. норматив</w:t>
      </w:r>
      <w:proofErr w:type="gramStart"/>
      <w:r w:rsidRPr="00D5149D">
        <w:rPr>
          <w:rFonts w:ascii="Times New Roman" w:hAnsi="Times New Roman"/>
          <w:sz w:val="28"/>
          <w:szCs w:val="28"/>
        </w:rPr>
        <w:t>.-</w:t>
      </w:r>
      <w:proofErr w:type="gramEnd"/>
      <w:r w:rsidRPr="00D5149D">
        <w:rPr>
          <w:rFonts w:ascii="Times New Roman" w:hAnsi="Times New Roman"/>
          <w:sz w:val="28"/>
          <w:szCs w:val="28"/>
        </w:rPr>
        <w:t xml:space="preserve">правовой </w:t>
      </w:r>
      <w:proofErr w:type="spellStart"/>
      <w:r w:rsidRPr="00D5149D">
        <w:rPr>
          <w:rFonts w:ascii="Times New Roman" w:hAnsi="Times New Roman"/>
          <w:sz w:val="28"/>
          <w:szCs w:val="28"/>
        </w:rPr>
        <w:t>информ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. – 2002. – № 25. – С. 18–22. 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BE7" w:rsidRPr="00EA7A1E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7A1E">
        <w:rPr>
          <w:rFonts w:ascii="Times New Roman" w:hAnsi="Times New Roman"/>
          <w:b/>
          <w:sz w:val="28"/>
          <w:szCs w:val="28"/>
        </w:rPr>
        <w:t xml:space="preserve">Тема 24. Договор простого товарищества 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87.</w:t>
      </w:r>
      <w:r w:rsidRPr="00D5149D">
        <w:rPr>
          <w:rFonts w:ascii="Times New Roman" w:hAnsi="Times New Roman"/>
          <w:sz w:val="28"/>
          <w:szCs w:val="28"/>
        </w:rPr>
        <w:tab/>
        <w:t xml:space="preserve">Денисенко, М. Договор простого товарищества: юридическая сущность правовой конструкции / М. Денисенко, Э. Мартыненко // Юстиция Беларуси. – 2004. – № 6. – С. 65–66. 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88.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Коршекевич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М.Г. Простое товарищество как форма организации </w:t>
      </w:r>
      <w:r w:rsidRPr="00D5149D">
        <w:rPr>
          <w:rFonts w:ascii="Times New Roman" w:hAnsi="Times New Roman"/>
          <w:sz w:val="28"/>
          <w:szCs w:val="28"/>
        </w:rPr>
        <w:lastRenderedPageBreak/>
        <w:t xml:space="preserve">предпринимательской деятельности / М.Г. </w:t>
      </w:r>
      <w:proofErr w:type="spellStart"/>
      <w:r w:rsidRPr="00D5149D">
        <w:rPr>
          <w:rFonts w:ascii="Times New Roman" w:hAnsi="Times New Roman"/>
          <w:sz w:val="28"/>
          <w:szCs w:val="28"/>
        </w:rPr>
        <w:t>Коршекевич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Право Беларуси. – 2004. – № 34. – С. 69–72. 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89.</w:t>
      </w:r>
      <w:r w:rsidRPr="00D5149D">
        <w:rPr>
          <w:rFonts w:ascii="Times New Roman" w:hAnsi="Times New Roman"/>
          <w:sz w:val="28"/>
          <w:szCs w:val="28"/>
        </w:rPr>
        <w:tab/>
        <w:t>Мартыненко, Э.А. Виды договора простого товарищества: проблемы теории и практики / Э.А. Мартыненко // Право Беларуси. – 2004. – № 39. – С. 88–91.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90.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Ржеутский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А. Договор простого товарищества (договор о совместной деятельности) / А. </w:t>
      </w:r>
      <w:proofErr w:type="spellStart"/>
      <w:r w:rsidRPr="00D5149D">
        <w:rPr>
          <w:rFonts w:ascii="Times New Roman" w:hAnsi="Times New Roman"/>
          <w:sz w:val="28"/>
          <w:szCs w:val="28"/>
        </w:rPr>
        <w:t>Ржеутский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Юрист. – 2004. – № 6. – С. 40–41. 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 xml:space="preserve">Тема 25. Публичное обещание награды. Публичный конкурс 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91.</w:t>
      </w:r>
      <w:r w:rsidRPr="00D5149D">
        <w:rPr>
          <w:rFonts w:ascii="Times New Roman" w:hAnsi="Times New Roman"/>
          <w:sz w:val="28"/>
          <w:szCs w:val="28"/>
        </w:rPr>
        <w:tab/>
        <w:t xml:space="preserve">Коган, Е., Суходольский, Г. правовая природа конкурса / Е. Коган, Г. Суходольский // Хозяйство и право. – 2001. – № 2. – С. 3–7. 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92.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Эрделевский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А. Публичный конкурс / А. </w:t>
      </w:r>
      <w:proofErr w:type="spellStart"/>
      <w:r w:rsidRPr="00D5149D">
        <w:rPr>
          <w:rFonts w:ascii="Times New Roman" w:hAnsi="Times New Roman"/>
          <w:sz w:val="28"/>
          <w:szCs w:val="28"/>
        </w:rPr>
        <w:t>Эрделевский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Законность. – 2000. – № 8. – С. 4–8. 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BE7" w:rsidRPr="00EA7A1E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7A1E">
        <w:rPr>
          <w:rFonts w:ascii="Times New Roman" w:hAnsi="Times New Roman"/>
          <w:b/>
          <w:sz w:val="28"/>
          <w:szCs w:val="28"/>
        </w:rPr>
        <w:t xml:space="preserve">Тема 26. Проведение игр и пари 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93.</w:t>
      </w:r>
      <w:r w:rsidRPr="00D5149D">
        <w:rPr>
          <w:rFonts w:ascii="Times New Roman" w:hAnsi="Times New Roman"/>
          <w:sz w:val="28"/>
          <w:szCs w:val="28"/>
        </w:rPr>
        <w:tab/>
        <w:t xml:space="preserve">Брагинский, М. Игры и пари / Брагинский М. // Хозяйство и право. –2004. – № 11. – С. 26 – 37. 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94.</w:t>
      </w:r>
      <w:r w:rsidRPr="00D5149D">
        <w:rPr>
          <w:rFonts w:ascii="Times New Roman" w:hAnsi="Times New Roman"/>
          <w:sz w:val="28"/>
          <w:szCs w:val="28"/>
        </w:rPr>
        <w:tab/>
        <w:t xml:space="preserve">Габдуллина, Ю. Правовая природа соглашения об играх и пари по гражданскому законодательству Республики Беларусь / Габдуллина Ю. // </w:t>
      </w:r>
      <w:proofErr w:type="spellStart"/>
      <w:r w:rsidRPr="00D5149D">
        <w:rPr>
          <w:rFonts w:ascii="Times New Roman" w:hAnsi="Times New Roman"/>
          <w:sz w:val="28"/>
          <w:szCs w:val="28"/>
        </w:rPr>
        <w:t>Судовы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49D">
        <w:rPr>
          <w:rFonts w:ascii="Times New Roman" w:hAnsi="Times New Roman"/>
          <w:sz w:val="28"/>
          <w:szCs w:val="28"/>
        </w:rPr>
        <w:t>весн</w:t>
      </w:r>
      <w:proofErr w:type="gramStart"/>
      <w:r w:rsidRPr="00D5149D">
        <w:rPr>
          <w:rFonts w:ascii="Times New Roman" w:hAnsi="Times New Roman"/>
          <w:sz w:val="28"/>
          <w:szCs w:val="28"/>
        </w:rPr>
        <w:t>i</w:t>
      </w:r>
      <w:proofErr w:type="gramEnd"/>
      <w:r w:rsidRPr="00D5149D">
        <w:rPr>
          <w:rFonts w:ascii="Times New Roman" w:hAnsi="Times New Roman"/>
          <w:sz w:val="28"/>
          <w:szCs w:val="28"/>
        </w:rPr>
        <w:t>к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. – 2006. – № 4. – С. 58 – 60 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95.</w:t>
      </w:r>
      <w:r w:rsidRPr="00D5149D">
        <w:rPr>
          <w:rFonts w:ascii="Times New Roman" w:hAnsi="Times New Roman"/>
          <w:sz w:val="28"/>
          <w:szCs w:val="28"/>
        </w:rPr>
        <w:tab/>
        <w:t xml:space="preserve">Колбасин, Д.А., Габдуллина, Ю.Ф. Содержание гражданского правоотношения в контексте соглашения об играх и пари / Д.А. Колбасин, Ю.Ф. Габдуллина // Современные проблемы правовых отношений: </w:t>
      </w:r>
      <w:proofErr w:type="spellStart"/>
      <w:r w:rsidRPr="00D5149D">
        <w:rPr>
          <w:rFonts w:ascii="Times New Roman" w:hAnsi="Times New Roman"/>
          <w:sz w:val="28"/>
          <w:szCs w:val="28"/>
        </w:rPr>
        <w:t>сб</w:t>
      </w:r>
      <w:proofErr w:type="gramStart"/>
      <w:r w:rsidRPr="00D5149D">
        <w:rPr>
          <w:rFonts w:ascii="Times New Roman" w:hAnsi="Times New Roman"/>
          <w:sz w:val="28"/>
          <w:szCs w:val="28"/>
        </w:rPr>
        <w:t>.н</w:t>
      </w:r>
      <w:proofErr w:type="gramEnd"/>
      <w:r w:rsidRPr="00D5149D">
        <w:rPr>
          <w:rFonts w:ascii="Times New Roman" w:hAnsi="Times New Roman"/>
          <w:sz w:val="28"/>
          <w:szCs w:val="28"/>
        </w:rPr>
        <w:t>ауч.тр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. / под ред. В.А. </w:t>
      </w:r>
      <w:proofErr w:type="spellStart"/>
      <w:r w:rsidRPr="00D5149D">
        <w:rPr>
          <w:rFonts w:ascii="Times New Roman" w:hAnsi="Times New Roman"/>
          <w:sz w:val="28"/>
          <w:szCs w:val="28"/>
        </w:rPr>
        <w:t>Кучинского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и Э.А. Саркисовой; М-во </w:t>
      </w:r>
      <w:proofErr w:type="spellStart"/>
      <w:r w:rsidRPr="00D5149D">
        <w:rPr>
          <w:rFonts w:ascii="Times New Roman" w:hAnsi="Times New Roman"/>
          <w:sz w:val="28"/>
          <w:szCs w:val="28"/>
        </w:rPr>
        <w:t>внутрен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. дел </w:t>
      </w:r>
      <w:proofErr w:type="spellStart"/>
      <w:r w:rsidRPr="00D5149D">
        <w:rPr>
          <w:rFonts w:ascii="Times New Roman" w:hAnsi="Times New Roman"/>
          <w:sz w:val="28"/>
          <w:szCs w:val="28"/>
        </w:rPr>
        <w:t>Респ</w:t>
      </w:r>
      <w:proofErr w:type="spellEnd"/>
      <w:r w:rsidRPr="00D5149D">
        <w:rPr>
          <w:rFonts w:ascii="Times New Roman" w:hAnsi="Times New Roman"/>
          <w:sz w:val="28"/>
          <w:szCs w:val="28"/>
        </w:rPr>
        <w:t>. Беларусь, Акад. МВД. – Минск: Акад. МВД</w:t>
      </w:r>
      <w:proofErr w:type="gramStart"/>
      <w:r w:rsidRPr="00D51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49D">
        <w:rPr>
          <w:rFonts w:ascii="Times New Roman" w:hAnsi="Times New Roman"/>
          <w:sz w:val="28"/>
          <w:szCs w:val="28"/>
        </w:rPr>
        <w:t>Р</w:t>
      </w:r>
      <w:proofErr w:type="gramEnd"/>
      <w:r w:rsidRPr="00D5149D">
        <w:rPr>
          <w:rFonts w:ascii="Times New Roman" w:hAnsi="Times New Roman"/>
          <w:sz w:val="28"/>
          <w:szCs w:val="28"/>
        </w:rPr>
        <w:t>есп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. Беларусь, 2008. – С. 120 – 130. 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BE7" w:rsidRPr="00EA7A1E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7A1E">
        <w:rPr>
          <w:rFonts w:ascii="Times New Roman" w:hAnsi="Times New Roman"/>
          <w:b/>
          <w:sz w:val="28"/>
          <w:szCs w:val="28"/>
        </w:rPr>
        <w:t xml:space="preserve">Тема 27. Обязательства вследствие причинения вреда 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96.</w:t>
      </w:r>
      <w:r w:rsidRPr="00D5149D">
        <w:rPr>
          <w:rFonts w:ascii="Times New Roman" w:hAnsi="Times New Roman"/>
          <w:sz w:val="28"/>
          <w:szCs w:val="28"/>
        </w:rPr>
        <w:tab/>
        <w:t xml:space="preserve">Мельник, Т., Полонская, Т. Учет вины при применении ответственности / Т. Мельник, Т. Полонская // Юрист. – 2002. – № 11. – С. </w:t>
      </w:r>
      <w:r w:rsidRPr="00D5149D">
        <w:rPr>
          <w:rFonts w:ascii="Times New Roman" w:hAnsi="Times New Roman"/>
          <w:sz w:val="28"/>
          <w:szCs w:val="28"/>
        </w:rPr>
        <w:lastRenderedPageBreak/>
        <w:t xml:space="preserve">54–55. 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97.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Минец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И. Судебная практика по делам о компенсации морального вреда / И. </w:t>
      </w:r>
      <w:proofErr w:type="spellStart"/>
      <w:r w:rsidRPr="00D5149D">
        <w:rPr>
          <w:rFonts w:ascii="Times New Roman" w:hAnsi="Times New Roman"/>
          <w:sz w:val="28"/>
          <w:szCs w:val="28"/>
        </w:rPr>
        <w:t>Минец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Л. </w:t>
      </w:r>
      <w:proofErr w:type="spellStart"/>
      <w:r w:rsidRPr="00D5149D">
        <w:rPr>
          <w:rFonts w:ascii="Times New Roman" w:hAnsi="Times New Roman"/>
          <w:sz w:val="28"/>
          <w:szCs w:val="28"/>
        </w:rPr>
        <w:t>Дулько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D5149D">
        <w:rPr>
          <w:rFonts w:ascii="Times New Roman" w:hAnsi="Times New Roman"/>
          <w:sz w:val="28"/>
          <w:szCs w:val="28"/>
        </w:rPr>
        <w:t>Судовы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49D">
        <w:rPr>
          <w:rFonts w:ascii="Times New Roman" w:hAnsi="Times New Roman"/>
          <w:sz w:val="28"/>
          <w:szCs w:val="28"/>
        </w:rPr>
        <w:t>весн</w:t>
      </w:r>
      <w:proofErr w:type="gramStart"/>
      <w:r w:rsidRPr="00D5149D">
        <w:rPr>
          <w:rFonts w:ascii="Times New Roman" w:hAnsi="Times New Roman"/>
          <w:sz w:val="28"/>
          <w:szCs w:val="28"/>
        </w:rPr>
        <w:t>i</w:t>
      </w:r>
      <w:proofErr w:type="gramEnd"/>
      <w:r w:rsidRPr="00D5149D">
        <w:rPr>
          <w:rFonts w:ascii="Times New Roman" w:hAnsi="Times New Roman"/>
          <w:sz w:val="28"/>
          <w:szCs w:val="28"/>
        </w:rPr>
        <w:t>к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– 1996. – № 4.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98.</w:t>
      </w:r>
      <w:r w:rsidRPr="00D5149D">
        <w:rPr>
          <w:rFonts w:ascii="Times New Roman" w:hAnsi="Times New Roman"/>
          <w:sz w:val="28"/>
          <w:szCs w:val="28"/>
        </w:rPr>
        <w:tab/>
        <w:t>Редин, М.П. Понятие источника повышенной опасности и правовая природа (сущность) обязательства из причинения вреда его действием / М.П. Редин // Российская юстиция. – 2008. – № 2. – С. 24–27.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99.</w:t>
      </w:r>
      <w:r w:rsidRPr="00D5149D">
        <w:rPr>
          <w:rFonts w:ascii="Times New Roman" w:hAnsi="Times New Roman"/>
          <w:sz w:val="28"/>
          <w:szCs w:val="28"/>
        </w:rPr>
        <w:tab/>
      </w:r>
      <w:proofErr w:type="gramStart"/>
      <w:r w:rsidRPr="00D5149D">
        <w:rPr>
          <w:rFonts w:ascii="Times New Roman" w:hAnsi="Times New Roman"/>
          <w:sz w:val="28"/>
          <w:szCs w:val="28"/>
        </w:rPr>
        <w:t>Рус</w:t>
      </w:r>
      <w:proofErr w:type="gramEnd"/>
      <w:r w:rsidRPr="00D5149D">
        <w:rPr>
          <w:rFonts w:ascii="Times New Roman" w:hAnsi="Times New Roman"/>
          <w:sz w:val="28"/>
          <w:szCs w:val="28"/>
        </w:rPr>
        <w:t>, С.Д. Понятие источника повышенной опасности по законодательству Украины / С.Д. Рус // Право Беларуси. – 2004. – № 48. – С. 83–85.</w:t>
      </w:r>
    </w:p>
    <w:p w:rsidR="00AC5BE7" w:rsidRPr="00D5149D" w:rsidRDefault="00AC5BE7" w:rsidP="00AC5BE7">
      <w:pPr>
        <w:widowControl w:val="0"/>
        <w:tabs>
          <w:tab w:val="left" w:pos="1134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100.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Хлабордов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В. Регламентация ответственности государственных органов: перед новой попыткой / В. </w:t>
      </w:r>
      <w:proofErr w:type="spellStart"/>
      <w:r w:rsidRPr="00D5149D">
        <w:rPr>
          <w:rFonts w:ascii="Times New Roman" w:hAnsi="Times New Roman"/>
          <w:sz w:val="28"/>
          <w:szCs w:val="28"/>
        </w:rPr>
        <w:t>Хлабордов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Юрист. – 2001. – № 3. </w:t>
      </w:r>
    </w:p>
    <w:p w:rsidR="00AC5BE7" w:rsidRPr="00D5149D" w:rsidRDefault="00AC5BE7" w:rsidP="00AC5BE7">
      <w:pPr>
        <w:widowControl w:val="0"/>
        <w:tabs>
          <w:tab w:val="left" w:pos="1134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101.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Эрделевский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А.М. Проблемы компенсации морального вреда в зарубежном и российском законодательстве и судебной практике / А.М. </w:t>
      </w:r>
      <w:proofErr w:type="spellStart"/>
      <w:r w:rsidRPr="00D5149D">
        <w:rPr>
          <w:rFonts w:ascii="Times New Roman" w:hAnsi="Times New Roman"/>
          <w:sz w:val="28"/>
          <w:szCs w:val="28"/>
        </w:rPr>
        <w:t>Эрделевский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Государство и право. – 1997. – № 10. </w:t>
      </w:r>
    </w:p>
    <w:p w:rsidR="00AC5BE7" w:rsidRPr="00D5149D" w:rsidRDefault="00AC5BE7" w:rsidP="00AC5BE7">
      <w:pPr>
        <w:widowControl w:val="0"/>
        <w:tabs>
          <w:tab w:val="left" w:pos="1134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BE7" w:rsidRPr="00C447DE" w:rsidRDefault="00AC5BE7" w:rsidP="00AC5BE7">
      <w:pPr>
        <w:widowControl w:val="0"/>
        <w:tabs>
          <w:tab w:val="left" w:pos="1134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447DE">
        <w:rPr>
          <w:rFonts w:ascii="Times New Roman" w:hAnsi="Times New Roman"/>
          <w:b/>
          <w:sz w:val="28"/>
          <w:szCs w:val="28"/>
        </w:rPr>
        <w:t xml:space="preserve">Тема 28. Обязательства вследствие неосновательного обогащения </w:t>
      </w:r>
    </w:p>
    <w:p w:rsidR="00AC5BE7" w:rsidRPr="00D5149D" w:rsidRDefault="00AC5BE7" w:rsidP="00AC5BE7">
      <w:pPr>
        <w:widowControl w:val="0"/>
        <w:tabs>
          <w:tab w:val="left" w:pos="1134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102.</w:t>
      </w:r>
      <w:r w:rsidRPr="00D5149D">
        <w:rPr>
          <w:rFonts w:ascii="Times New Roman" w:hAnsi="Times New Roman"/>
          <w:sz w:val="28"/>
          <w:szCs w:val="28"/>
        </w:rPr>
        <w:tab/>
        <w:t xml:space="preserve">Ем, В.С. Обязательства вследствие неосновательного обогащения / В.С. Ем // Законодательство. – 1999. – № 7. – С. 10–13. </w:t>
      </w:r>
    </w:p>
    <w:p w:rsidR="00AC5BE7" w:rsidRPr="00D5149D" w:rsidRDefault="00AC5BE7" w:rsidP="00AC5BE7">
      <w:pPr>
        <w:widowControl w:val="0"/>
        <w:tabs>
          <w:tab w:val="left" w:pos="1134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103.</w:t>
      </w:r>
      <w:r w:rsidRPr="00D5149D">
        <w:rPr>
          <w:rFonts w:ascii="Times New Roman" w:hAnsi="Times New Roman"/>
          <w:sz w:val="28"/>
          <w:szCs w:val="28"/>
        </w:rPr>
        <w:tab/>
        <w:t xml:space="preserve">Маковский, А.Л. Обязательства вследствие неосновательного обогащения / А.Л. Маковский. – Гражданский кодекс Российской Федерации. Часть вторая. Текст. Комментарии. – М.: </w:t>
      </w:r>
      <w:proofErr w:type="spellStart"/>
      <w:r w:rsidRPr="00D5149D">
        <w:rPr>
          <w:rFonts w:ascii="Times New Roman" w:hAnsi="Times New Roman"/>
          <w:sz w:val="28"/>
          <w:szCs w:val="28"/>
        </w:rPr>
        <w:t>Волтерс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49D">
        <w:rPr>
          <w:rFonts w:ascii="Times New Roman" w:hAnsi="Times New Roman"/>
          <w:sz w:val="28"/>
          <w:szCs w:val="28"/>
        </w:rPr>
        <w:t>Клувер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1996. – С. 591–603. </w:t>
      </w:r>
    </w:p>
    <w:p w:rsidR="00AC5BE7" w:rsidRPr="00D5149D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BE7" w:rsidRPr="00EA7A1E" w:rsidRDefault="00AC5BE7" w:rsidP="00AC5BE7">
      <w:pPr>
        <w:widowControl w:val="0"/>
        <w:tabs>
          <w:tab w:val="left" w:pos="993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7A1E">
        <w:rPr>
          <w:rFonts w:ascii="Times New Roman" w:hAnsi="Times New Roman"/>
          <w:b/>
          <w:sz w:val="28"/>
          <w:szCs w:val="28"/>
        </w:rPr>
        <w:t xml:space="preserve">Тема 29. Наследственное право </w:t>
      </w:r>
    </w:p>
    <w:p w:rsidR="00AC5BE7" w:rsidRPr="00D5149D" w:rsidRDefault="00AC5BE7" w:rsidP="00AC5BE7">
      <w:pPr>
        <w:widowControl w:val="0"/>
        <w:tabs>
          <w:tab w:val="left" w:pos="1134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104.</w:t>
      </w:r>
      <w:r w:rsidRPr="00D5149D">
        <w:rPr>
          <w:rFonts w:ascii="Times New Roman" w:hAnsi="Times New Roman"/>
          <w:sz w:val="28"/>
          <w:szCs w:val="28"/>
        </w:rPr>
        <w:tab/>
      </w:r>
      <w:proofErr w:type="spellStart"/>
      <w:r w:rsidRPr="00D5149D">
        <w:rPr>
          <w:rFonts w:ascii="Times New Roman" w:hAnsi="Times New Roman"/>
          <w:sz w:val="28"/>
          <w:szCs w:val="28"/>
        </w:rPr>
        <w:t>Гаджиалиева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Н.Ш. Конституционно-правовая природа права наследования: единство субъективного и объективного права / Н.Ш. </w:t>
      </w:r>
      <w:proofErr w:type="spellStart"/>
      <w:r w:rsidRPr="00D5149D">
        <w:rPr>
          <w:rFonts w:ascii="Times New Roman" w:hAnsi="Times New Roman"/>
          <w:sz w:val="28"/>
          <w:szCs w:val="28"/>
        </w:rPr>
        <w:t>Гаджиалиева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 // Журнал российского права. – 2007. – № 7. – С. 24–30.</w:t>
      </w:r>
    </w:p>
    <w:p w:rsidR="00AC5BE7" w:rsidRPr="00D5149D" w:rsidRDefault="00AC5BE7" w:rsidP="00AC5BE7">
      <w:pPr>
        <w:widowControl w:val="0"/>
        <w:tabs>
          <w:tab w:val="left" w:pos="1134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105.</w:t>
      </w:r>
      <w:r w:rsidRPr="00D5149D">
        <w:rPr>
          <w:rFonts w:ascii="Times New Roman" w:hAnsi="Times New Roman"/>
          <w:sz w:val="28"/>
          <w:szCs w:val="28"/>
        </w:rPr>
        <w:tab/>
        <w:t xml:space="preserve">Коваленко, И. Вопросы наследственного права в российском и белорусском законодательстве (сравнительный анализ) / И. Коваленко // Юстиция Беларуси. – 2003. – №№ 4–5. </w:t>
      </w:r>
    </w:p>
    <w:p w:rsidR="00AC5BE7" w:rsidRPr="00D5149D" w:rsidRDefault="00AC5BE7" w:rsidP="00AC5BE7">
      <w:pPr>
        <w:widowControl w:val="0"/>
        <w:tabs>
          <w:tab w:val="left" w:pos="1134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106.</w:t>
      </w:r>
      <w:r w:rsidRPr="00D5149D">
        <w:rPr>
          <w:rFonts w:ascii="Times New Roman" w:hAnsi="Times New Roman"/>
          <w:sz w:val="28"/>
          <w:szCs w:val="28"/>
        </w:rPr>
        <w:tab/>
        <w:t xml:space="preserve">Пронина, М.Г. Наследование по завещанию и по закону / М.Г. </w:t>
      </w:r>
      <w:r w:rsidRPr="00D5149D">
        <w:rPr>
          <w:rFonts w:ascii="Times New Roman" w:hAnsi="Times New Roman"/>
          <w:sz w:val="28"/>
          <w:szCs w:val="28"/>
        </w:rPr>
        <w:lastRenderedPageBreak/>
        <w:t xml:space="preserve">Пронина. – Минск: </w:t>
      </w:r>
      <w:proofErr w:type="spellStart"/>
      <w:r w:rsidRPr="00D5149D">
        <w:rPr>
          <w:rFonts w:ascii="Times New Roman" w:hAnsi="Times New Roman"/>
          <w:sz w:val="28"/>
          <w:szCs w:val="28"/>
        </w:rPr>
        <w:t>Амалфея</w:t>
      </w:r>
      <w:proofErr w:type="spellEnd"/>
      <w:r w:rsidRPr="00D5149D">
        <w:rPr>
          <w:rFonts w:ascii="Times New Roman" w:hAnsi="Times New Roman"/>
          <w:sz w:val="28"/>
          <w:szCs w:val="28"/>
        </w:rPr>
        <w:t xml:space="preserve">, 2002. – 144 с. </w:t>
      </w:r>
    </w:p>
    <w:p w:rsidR="00AC5BE7" w:rsidRPr="00D5149D" w:rsidRDefault="00AC5BE7" w:rsidP="00AC5BE7">
      <w:pPr>
        <w:widowControl w:val="0"/>
        <w:tabs>
          <w:tab w:val="left" w:pos="1134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107.</w:t>
      </w:r>
      <w:r w:rsidRPr="00D5149D">
        <w:rPr>
          <w:rFonts w:ascii="Times New Roman" w:hAnsi="Times New Roman"/>
          <w:sz w:val="28"/>
          <w:szCs w:val="28"/>
        </w:rPr>
        <w:tab/>
      </w:r>
      <w:proofErr w:type="gramStart"/>
      <w:r w:rsidRPr="00D5149D">
        <w:rPr>
          <w:rFonts w:ascii="Times New Roman" w:hAnsi="Times New Roman"/>
          <w:sz w:val="28"/>
          <w:szCs w:val="28"/>
        </w:rPr>
        <w:t>Пухова</w:t>
      </w:r>
      <w:proofErr w:type="gramEnd"/>
      <w:r w:rsidRPr="00D5149D">
        <w:rPr>
          <w:rFonts w:ascii="Times New Roman" w:hAnsi="Times New Roman"/>
          <w:sz w:val="28"/>
          <w:szCs w:val="28"/>
        </w:rPr>
        <w:t xml:space="preserve">, Т. Место и время открытия наследства / Т. Пухова // Человек и закон. – 1995. – № 2. </w:t>
      </w:r>
    </w:p>
    <w:p w:rsidR="00AC5BE7" w:rsidRDefault="00AC5BE7" w:rsidP="00AC5BE7">
      <w:pPr>
        <w:widowControl w:val="0"/>
        <w:tabs>
          <w:tab w:val="left" w:pos="1134"/>
          <w:tab w:val="left" w:pos="3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9D">
        <w:rPr>
          <w:rFonts w:ascii="Times New Roman" w:hAnsi="Times New Roman"/>
          <w:sz w:val="28"/>
          <w:szCs w:val="28"/>
        </w:rPr>
        <w:t>108.</w:t>
      </w:r>
      <w:r w:rsidRPr="00D5149D">
        <w:rPr>
          <w:rFonts w:ascii="Times New Roman" w:hAnsi="Times New Roman"/>
          <w:sz w:val="28"/>
          <w:szCs w:val="28"/>
        </w:rPr>
        <w:tab/>
      </w:r>
      <w:proofErr w:type="gramStart"/>
      <w:r w:rsidRPr="00D5149D">
        <w:rPr>
          <w:rFonts w:ascii="Times New Roman" w:hAnsi="Times New Roman"/>
          <w:sz w:val="28"/>
          <w:szCs w:val="28"/>
        </w:rPr>
        <w:t>Пухова</w:t>
      </w:r>
      <w:proofErr w:type="gramEnd"/>
      <w:r w:rsidRPr="00D5149D">
        <w:rPr>
          <w:rFonts w:ascii="Times New Roman" w:hAnsi="Times New Roman"/>
          <w:sz w:val="28"/>
          <w:szCs w:val="28"/>
        </w:rPr>
        <w:t>, Т. Наследование по завещанию / Т. Пухова // Человек и закон. – 1996. – № 2.</w:t>
      </w:r>
    </w:p>
    <w:p w:rsidR="0008133E" w:rsidRDefault="0008133E"/>
    <w:sectPr w:rsidR="0008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E7"/>
    <w:rsid w:val="0008133E"/>
    <w:rsid w:val="000A3B2B"/>
    <w:rsid w:val="000D0B86"/>
    <w:rsid w:val="00144444"/>
    <w:rsid w:val="00173845"/>
    <w:rsid w:val="001A6BFC"/>
    <w:rsid w:val="001C06C8"/>
    <w:rsid w:val="00210390"/>
    <w:rsid w:val="00291C37"/>
    <w:rsid w:val="002D2E81"/>
    <w:rsid w:val="002E5B5A"/>
    <w:rsid w:val="00361849"/>
    <w:rsid w:val="003B7318"/>
    <w:rsid w:val="003C35CA"/>
    <w:rsid w:val="004D78B5"/>
    <w:rsid w:val="0053776E"/>
    <w:rsid w:val="0054587A"/>
    <w:rsid w:val="00590CB5"/>
    <w:rsid w:val="005D462D"/>
    <w:rsid w:val="00617E76"/>
    <w:rsid w:val="006449A1"/>
    <w:rsid w:val="007A48DE"/>
    <w:rsid w:val="007B31F1"/>
    <w:rsid w:val="00817D46"/>
    <w:rsid w:val="00843B94"/>
    <w:rsid w:val="0087460A"/>
    <w:rsid w:val="008932F4"/>
    <w:rsid w:val="008B6D48"/>
    <w:rsid w:val="009059B3"/>
    <w:rsid w:val="009477AC"/>
    <w:rsid w:val="009E2DD7"/>
    <w:rsid w:val="00AC5BE7"/>
    <w:rsid w:val="00AE3AAA"/>
    <w:rsid w:val="00AE72A0"/>
    <w:rsid w:val="00AF1E88"/>
    <w:rsid w:val="00B8039F"/>
    <w:rsid w:val="00B877E1"/>
    <w:rsid w:val="00BB406B"/>
    <w:rsid w:val="00C4292B"/>
    <w:rsid w:val="00D458F6"/>
    <w:rsid w:val="00D75174"/>
    <w:rsid w:val="00D77303"/>
    <w:rsid w:val="00DD3C49"/>
    <w:rsid w:val="00DE295E"/>
    <w:rsid w:val="00DF3F55"/>
    <w:rsid w:val="00E42D26"/>
    <w:rsid w:val="00E72AF0"/>
    <w:rsid w:val="00E855D9"/>
    <w:rsid w:val="00EB0DEA"/>
    <w:rsid w:val="00EE0BF6"/>
    <w:rsid w:val="00F534A9"/>
    <w:rsid w:val="00F765F0"/>
    <w:rsid w:val="00F93539"/>
    <w:rsid w:val="00F95075"/>
    <w:rsid w:val="00F96DA9"/>
    <w:rsid w:val="00FB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2016-10-03T08:46:00Z</dcterms:created>
  <dcterms:modified xsi:type="dcterms:W3CDTF">2016-10-03T08:47:00Z</dcterms:modified>
</cp:coreProperties>
</file>