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DD6" w:rsidRPr="007E0DD6" w:rsidRDefault="007E0DD6" w:rsidP="007E0DD6">
      <w:pPr>
        <w:ind w:firstLine="0"/>
        <w:jc w:val="center"/>
        <w:rPr>
          <w:b/>
          <w:szCs w:val="28"/>
        </w:rPr>
      </w:pPr>
      <w:r w:rsidRPr="007E0DD6">
        <w:rPr>
          <w:b/>
          <w:szCs w:val="28"/>
        </w:rPr>
        <w:t>«</w:t>
      </w:r>
      <w:r w:rsidR="006C6E60">
        <w:rPr>
          <w:b/>
          <w:szCs w:val="28"/>
        </w:rPr>
        <w:t>Международное право</w:t>
      </w:r>
      <w:r w:rsidRPr="007E0DD6">
        <w:rPr>
          <w:b/>
          <w:szCs w:val="28"/>
        </w:rPr>
        <w:t>»</w:t>
      </w:r>
    </w:p>
    <w:p w:rsidR="007E0DD6" w:rsidRPr="007E0DD6" w:rsidRDefault="007E0DD6" w:rsidP="007E0DD6">
      <w:pPr>
        <w:ind w:firstLine="0"/>
        <w:jc w:val="center"/>
        <w:rPr>
          <w:b/>
          <w:szCs w:val="28"/>
        </w:rPr>
      </w:pPr>
      <w:r w:rsidRPr="007E0DD6">
        <w:rPr>
          <w:b/>
          <w:szCs w:val="28"/>
        </w:rPr>
        <w:t>Методические рекомендации по самостоятельной работе студентов</w:t>
      </w:r>
    </w:p>
    <w:p w:rsidR="007E0DD6" w:rsidRDefault="007E0DD6" w:rsidP="007E0DD6">
      <w:pPr>
        <w:ind w:firstLine="567"/>
        <w:rPr>
          <w:szCs w:val="28"/>
        </w:rPr>
      </w:pPr>
    </w:p>
    <w:p w:rsidR="007E0DD6" w:rsidRPr="00423EB9" w:rsidRDefault="007E0DD6" w:rsidP="007E0DD6">
      <w:pPr>
        <w:ind w:firstLine="567"/>
        <w:rPr>
          <w:szCs w:val="28"/>
        </w:rPr>
      </w:pPr>
      <w:r w:rsidRPr="00423EB9">
        <w:rPr>
          <w:szCs w:val="28"/>
        </w:rPr>
        <w:t>Самостоятельная работа предусматривается по темам, где уровень обуче</w:t>
      </w:r>
      <w:r w:rsidRPr="00423EB9">
        <w:rPr>
          <w:szCs w:val="28"/>
        </w:rPr>
        <w:softHyphen/>
        <w:t>ния связан с приобретением, закреплением, углублением и расширением зна</w:t>
      </w:r>
      <w:r w:rsidRPr="00423EB9">
        <w:rPr>
          <w:szCs w:val="28"/>
        </w:rPr>
        <w:softHyphen/>
        <w:t>ний по определенным вопросам, а также с выработкой умений и навыков работы с нормативными актами, оценкой сложившихся ситуаций, принятием по ним реше</w:t>
      </w:r>
      <w:r w:rsidRPr="00423EB9">
        <w:rPr>
          <w:szCs w:val="28"/>
        </w:rPr>
        <w:softHyphen/>
        <w:t xml:space="preserve">ний, составлением </w:t>
      </w:r>
      <w:r w:rsidR="000A32DC">
        <w:rPr>
          <w:szCs w:val="28"/>
        </w:rPr>
        <w:t>необходимых</w:t>
      </w:r>
      <w:r w:rsidRPr="00423EB9">
        <w:rPr>
          <w:szCs w:val="28"/>
        </w:rPr>
        <w:t xml:space="preserve"> документов. Практические задачи студентами выполняются самостоятельно. Преподаватель лишь направляет их работу, исправляет ошибки, побуждает на</w:t>
      </w:r>
      <w:r w:rsidRPr="00423EB9">
        <w:rPr>
          <w:szCs w:val="28"/>
        </w:rPr>
        <w:softHyphen/>
        <w:t xml:space="preserve">ходить правильное решение. </w:t>
      </w:r>
    </w:p>
    <w:p w:rsidR="007E0DD6" w:rsidRPr="00423EB9" w:rsidRDefault="007E0DD6" w:rsidP="007E0DD6">
      <w:pPr>
        <w:ind w:firstLine="567"/>
        <w:rPr>
          <w:szCs w:val="28"/>
        </w:rPr>
      </w:pPr>
      <w:r w:rsidRPr="00423EB9">
        <w:rPr>
          <w:szCs w:val="28"/>
        </w:rPr>
        <w:t>Необходимо приучить студентов давать развернутые, теоретически пра</w:t>
      </w:r>
      <w:r w:rsidRPr="00423EB9">
        <w:rPr>
          <w:szCs w:val="28"/>
        </w:rPr>
        <w:softHyphen/>
        <w:t>вильные и аргументированные решения со ссылкой на норму права (назвать нормативный акт, указать статью, пункт, параграф, кем и когда акт принят). Необ</w:t>
      </w:r>
      <w:r w:rsidRPr="00423EB9">
        <w:rPr>
          <w:szCs w:val="28"/>
        </w:rPr>
        <w:softHyphen/>
        <w:t>ходимо предлагать студентам составлять определенные документы. Помогает усвоению материала и использование различных учебных пособий (схем, документов, макетов дел и др.).</w:t>
      </w:r>
    </w:p>
    <w:p w:rsidR="007E0DD6" w:rsidRPr="00423EB9" w:rsidRDefault="007E0DD6" w:rsidP="007E0DD6">
      <w:pPr>
        <w:ind w:firstLine="567"/>
        <w:rPr>
          <w:szCs w:val="28"/>
        </w:rPr>
      </w:pPr>
      <w:r w:rsidRPr="00423EB9">
        <w:rPr>
          <w:szCs w:val="28"/>
        </w:rPr>
        <w:t>Каждое задание для самостоятельной работы должно содержать определенную цель, метод проведения, время, список необходимой литературы и нормативного материала.</w:t>
      </w:r>
    </w:p>
    <w:p w:rsidR="007E0DD6" w:rsidRPr="00423EB9" w:rsidRDefault="007E0DD6" w:rsidP="007E0DD6">
      <w:pPr>
        <w:ind w:firstLine="567"/>
        <w:rPr>
          <w:szCs w:val="28"/>
        </w:rPr>
      </w:pPr>
      <w:r w:rsidRPr="00423EB9">
        <w:rPr>
          <w:szCs w:val="28"/>
        </w:rPr>
        <w:t>Накануне выдачи преподавателем задания для самостоятельной работы желательно организовать групповую консультацию, во время которой оказать необходимую помощь студентам. Обязанность студентов – по возможности больше получить информации по сложным вопросам проблемы и хорошо изучить нормативный материал. Это позволит активнее участвовать в процессе обсуждения итогов самостоятельной работы, что, как правило, повышает интерес к предмету и стимулирует воспитание серьезного отношения к процессу обучения.</w:t>
      </w:r>
    </w:p>
    <w:p w:rsidR="007E0DD6" w:rsidRPr="00423EB9" w:rsidRDefault="007E0DD6" w:rsidP="007E0DD6">
      <w:pPr>
        <w:ind w:firstLine="567"/>
        <w:rPr>
          <w:szCs w:val="28"/>
        </w:rPr>
      </w:pPr>
      <w:r w:rsidRPr="00423EB9">
        <w:rPr>
          <w:szCs w:val="28"/>
        </w:rPr>
        <w:t xml:space="preserve">Преподаватель обязан систематически следить за развитием навыков самостоятельных действий всех категорий обучаемых и повышать уровень проблемных ситуаций по мере формирования определенных навыков. Это будет поддерживать интерес к познавательной деятельности. Необходимо также следить за разнообразием проблемных ситуаций, использовать различные способы их создания и решения. </w:t>
      </w:r>
    </w:p>
    <w:p w:rsidR="006C6E60" w:rsidRDefault="007E0DD6" w:rsidP="007E0DD6">
      <w:pPr>
        <w:ind w:firstLine="567"/>
        <w:rPr>
          <w:szCs w:val="28"/>
        </w:rPr>
      </w:pPr>
      <w:r w:rsidRPr="00423EB9">
        <w:rPr>
          <w:szCs w:val="28"/>
        </w:rPr>
        <w:t xml:space="preserve">В целях закрепления теоретических знаний </w:t>
      </w:r>
      <w:r w:rsidR="006C6E60">
        <w:rPr>
          <w:szCs w:val="28"/>
        </w:rPr>
        <w:t xml:space="preserve">в рамках изучения курса «Международное право» необходимо представить студентам условия международных </w:t>
      </w:r>
      <w:r w:rsidR="00462D9D">
        <w:rPr>
          <w:szCs w:val="28"/>
        </w:rPr>
        <w:t>ситуаций</w:t>
      </w:r>
      <w:r w:rsidR="006C6E60">
        <w:rPr>
          <w:szCs w:val="28"/>
        </w:rPr>
        <w:t xml:space="preserve"> (в форме казусов).</w:t>
      </w:r>
    </w:p>
    <w:p w:rsidR="007E0DD6" w:rsidRDefault="007E0DD6" w:rsidP="007E0DD6">
      <w:pPr>
        <w:ind w:firstLine="567"/>
        <w:rPr>
          <w:szCs w:val="28"/>
        </w:rPr>
      </w:pPr>
      <w:r w:rsidRPr="00423EB9">
        <w:rPr>
          <w:szCs w:val="28"/>
        </w:rPr>
        <w:lastRenderedPageBreak/>
        <w:t xml:space="preserve">Для этого преподаватель должен ознакомить студентов с задачами и дать подробные методические указания по </w:t>
      </w:r>
      <w:r w:rsidR="006C6E60">
        <w:rPr>
          <w:szCs w:val="28"/>
        </w:rPr>
        <w:t xml:space="preserve">их решению. </w:t>
      </w:r>
      <w:r w:rsidRPr="00423EB9">
        <w:rPr>
          <w:szCs w:val="28"/>
        </w:rPr>
        <w:t xml:space="preserve">Затем дается перечень литературы, которую необходимо изучить. В конце изучения каждой темы, вынесенной на самостоятельную работу, студенты должны представить преподавателю для проверки свои письменные работы, и последний решает вопрос о допуске студентов к </w:t>
      </w:r>
      <w:r w:rsidR="006C6E60">
        <w:rPr>
          <w:szCs w:val="28"/>
        </w:rPr>
        <w:t>зачету</w:t>
      </w:r>
      <w:r w:rsidRPr="00423EB9">
        <w:rPr>
          <w:szCs w:val="28"/>
        </w:rPr>
        <w:t xml:space="preserve">. </w:t>
      </w:r>
    </w:p>
    <w:p w:rsidR="006C6E60" w:rsidRPr="00423EB9" w:rsidRDefault="006C6E60" w:rsidP="007E0DD6">
      <w:pPr>
        <w:ind w:firstLine="567"/>
        <w:rPr>
          <w:szCs w:val="28"/>
        </w:rPr>
      </w:pPr>
    </w:p>
    <w:p w:rsidR="007E0DD6" w:rsidRPr="00423EB9" w:rsidRDefault="007E0DD6" w:rsidP="007E0DD6">
      <w:pPr>
        <w:rPr>
          <w:b/>
          <w:bCs/>
          <w:szCs w:val="28"/>
        </w:rPr>
      </w:pPr>
    </w:p>
    <w:p w:rsidR="007E0DD6" w:rsidRPr="00423EB9" w:rsidRDefault="007E0DD6" w:rsidP="007E0DD6">
      <w:pPr>
        <w:ind w:firstLine="567"/>
        <w:rPr>
          <w:b/>
          <w:bCs/>
          <w:szCs w:val="28"/>
        </w:rPr>
      </w:pPr>
      <w:r w:rsidRPr="00423EB9">
        <w:rPr>
          <w:b/>
          <w:bCs/>
          <w:szCs w:val="28"/>
        </w:rPr>
        <w:t>Тема «</w:t>
      </w:r>
      <w:r w:rsidR="006C6E60">
        <w:rPr>
          <w:b/>
          <w:bCs/>
          <w:szCs w:val="28"/>
        </w:rPr>
        <w:t>Общие вопросы международного права</w:t>
      </w:r>
      <w:r w:rsidRPr="00423EB9">
        <w:rPr>
          <w:b/>
          <w:bCs/>
          <w:szCs w:val="28"/>
        </w:rPr>
        <w:t xml:space="preserve">» </w:t>
      </w:r>
    </w:p>
    <w:p w:rsidR="007E0DD6" w:rsidRPr="00423EB9" w:rsidRDefault="007E0DD6" w:rsidP="007E0DD6">
      <w:pPr>
        <w:rPr>
          <w:bCs/>
          <w:i/>
          <w:szCs w:val="28"/>
        </w:rPr>
      </w:pPr>
      <w:r w:rsidRPr="00423EB9">
        <w:rPr>
          <w:bCs/>
          <w:i/>
          <w:szCs w:val="28"/>
        </w:rPr>
        <w:t xml:space="preserve">Задания </w:t>
      </w:r>
    </w:p>
    <w:p w:rsidR="006C6E60" w:rsidRDefault="007E0DD6" w:rsidP="006C6E60">
      <w:pPr>
        <w:numPr>
          <w:ilvl w:val="0"/>
          <w:numId w:val="4"/>
        </w:numPr>
        <w:rPr>
          <w:szCs w:val="28"/>
        </w:rPr>
      </w:pPr>
      <w:r w:rsidRPr="00423EB9">
        <w:rPr>
          <w:szCs w:val="28"/>
        </w:rPr>
        <w:t xml:space="preserve">Заполните карту сравнительного анализа </w:t>
      </w:r>
      <w:r w:rsidR="006C6E60">
        <w:rPr>
          <w:szCs w:val="28"/>
        </w:rPr>
        <w:t>следующи</w:t>
      </w:r>
      <w:r w:rsidR="00462D9D">
        <w:rPr>
          <w:szCs w:val="28"/>
        </w:rPr>
        <w:t>х</w:t>
      </w:r>
      <w:r w:rsidR="006C6E60">
        <w:rPr>
          <w:szCs w:val="28"/>
        </w:rPr>
        <w:t xml:space="preserve"> отраслей права «Международное право», «Международное публичное право», «Международное частное право», «</w:t>
      </w:r>
      <w:r w:rsidR="00B7439F">
        <w:rPr>
          <w:szCs w:val="28"/>
        </w:rPr>
        <w:t>Право Европейского Союза</w:t>
      </w:r>
      <w:r w:rsidR="006C6E60">
        <w:rPr>
          <w:szCs w:val="28"/>
        </w:rPr>
        <w:t>»:</w:t>
      </w:r>
    </w:p>
    <w:p w:rsidR="00B7439F" w:rsidRPr="006C6E60" w:rsidRDefault="00B7439F" w:rsidP="00B7439F">
      <w:pPr>
        <w:ind w:left="899"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772"/>
        <w:gridCol w:w="1772"/>
        <w:gridCol w:w="1772"/>
        <w:gridCol w:w="1772"/>
      </w:tblGrid>
      <w:tr w:rsidR="007E0DD6" w:rsidRPr="00423EB9" w:rsidTr="0042206C">
        <w:trPr>
          <w:cantSplit/>
        </w:trPr>
        <w:tc>
          <w:tcPr>
            <w:tcW w:w="2376" w:type="dxa"/>
          </w:tcPr>
          <w:p w:rsidR="007E0DD6" w:rsidRPr="00423EB9" w:rsidRDefault="007E0DD6" w:rsidP="0042206C">
            <w:pPr>
              <w:rPr>
                <w:szCs w:val="28"/>
              </w:rPr>
            </w:pPr>
          </w:p>
        </w:tc>
        <w:tc>
          <w:tcPr>
            <w:tcW w:w="7088" w:type="dxa"/>
            <w:gridSpan w:val="4"/>
          </w:tcPr>
          <w:p w:rsidR="007E0DD6" w:rsidRPr="00423EB9" w:rsidRDefault="006C6E60" w:rsidP="0042206C">
            <w:pPr>
              <w:jc w:val="center"/>
              <w:rPr>
                <w:sz w:val="24"/>
                <w:szCs w:val="24"/>
              </w:rPr>
            </w:pPr>
            <w:r>
              <w:rPr>
                <w:sz w:val="24"/>
                <w:szCs w:val="24"/>
              </w:rPr>
              <w:t>Отрасль</w:t>
            </w:r>
          </w:p>
        </w:tc>
      </w:tr>
      <w:tr w:rsidR="007E0DD6" w:rsidRPr="00423EB9" w:rsidTr="0042206C">
        <w:tc>
          <w:tcPr>
            <w:tcW w:w="2376" w:type="dxa"/>
          </w:tcPr>
          <w:p w:rsidR="007E0DD6" w:rsidRPr="00423EB9" w:rsidRDefault="007E0DD6" w:rsidP="0042206C">
            <w:pPr>
              <w:ind w:firstLine="0"/>
              <w:jc w:val="center"/>
              <w:rPr>
                <w:sz w:val="24"/>
                <w:szCs w:val="24"/>
              </w:rPr>
            </w:pPr>
            <w:r w:rsidRPr="00423EB9">
              <w:rPr>
                <w:sz w:val="24"/>
                <w:szCs w:val="24"/>
              </w:rPr>
              <w:t>Признаки</w:t>
            </w:r>
          </w:p>
        </w:tc>
        <w:tc>
          <w:tcPr>
            <w:tcW w:w="1772" w:type="dxa"/>
          </w:tcPr>
          <w:p w:rsidR="007E0DD6" w:rsidRPr="00423EB9" w:rsidRDefault="006C6E60" w:rsidP="0042206C">
            <w:pPr>
              <w:ind w:firstLine="0"/>
              <w:jc w:val="center"/>
              <w:rPr>
                <w:sz w:val="24"/>
                <w:szCs w:val="24"/>
              </w:rPr>
            </w:pPr>
            <w:r>
              <w:rPr>
                <w:sz w:val="24"/>
                <w:szCs w:val="24"/>
              </w:rPr>
              <w:t>Международное право</w:t>
            </w:r>
          </w:p>
        </w:tc>
        <w:tc>
          <w:tcPr>
            <w:tcW w:w="1772" w:type="dxa"/>
          </w:tcPr>
          <w:p w:rsidR="007E0DD6" w:rsidRPr="00423EB9" w:rsidRDefault="006C6E60" w:rsidP="0042206C">
            <w:pPr>
              <w:ind w:firstLine="0"/>
              <w:jc w:val="center"/>
              <w:rPr>
                <w:sz w:val="24"/>
                <w:szCs w:val="24"/>
              </w:rPr>
            </w:pPr>
            <w:r>
              <w:rPr>
                <w:sz w:val="24"/>
                <w:szCs w:val="24"/>
              </w:rPr>
              <w:t>Международное публичное право</w:t>
            </w:r>
          </w:p>
        </w:tc>
        <w:tc>
          <w:tcPr>
            <w:tcW w:w="1772" w:type="dxa"/>
          </w:tcPr>
          <w:p w:rsidR="007E0DD6" w:rsidRPr="00423EB9" w:rsidRDefault="006C6E60" w:rsidP="0042206C">
            <w:pPr>
              <w:ind w:firstLine="0"/>
              <w:jc w:val="center"/>
              <w:rPr>
                <w:sz w:val="24"/>
                <w:szCs w:val="24"/>
              </w:rPr>
            </w:pPr>
            <w:r>
              <w:rPr>
                <w:sz w:val="24"/>
                <w:szCs w:val="24"/>
              </w:rPr>
              <w:t>Международное частное право</w:t>
            </w:r>
          </w:p>
        </w:tc>
        <w:tc>
          <w:tcPr>
            <w:tcW w:w="1772" w:type="dxa"/>
          </w:tcPr>
          <w:p w:rsidR="007E0DD6" w:rsidRPr="00423EB9" w:rsidRDefault="00B7439F" w:rsidP="0042206C">
            <w:pPr>
              <w:ind w:firstLine="0"/>
              <w:jc w:val="center"/>
              <w:rPr>
                <w:sz w:val="24"/>
                <w:szCs w:val="24"/>
              </w:rPr>
            </w:pPr>
            <w:r>
              <w:rPr>
                <w:sz w:val="24"/>
                <w:szCs w:val="24"/>
              </w:rPr>
              <w:t>Право Европейского Союза</w:t>
            </w:r>
          </w:p>
        </w:tc>
      </w:tr>
      <w:tr w:rsidR="007E0DD6" w:rsidRPr="00423EB9" w:rsidTr="0042206C">
        <w:tc>
          <w:tcPr>
            <w:tcW w:w="2376" w:type="dxa"/>
          </w:tcPr>
          <w:p w:rsidR="007E0DD6" w:rsidRPr="00423EB9" w:rsidRDefault="006C6E60" w:rsidP="0042206C">
            <w:pPr>
              <w:ind w:firstLine="0"/>
              <w:rPr>
                <w:sz w:val="24"/>
                <w:szCs w:val="24"/>
              </w:rPr>
            </w:pPr>
            <w:r>
              <w:rPr>
                <w:sz w:val="24"/>
                <w:szCs w:val="24"/>
              </w:rPr>
              <w:t>Сфера правового регулирования</w:t>
            </w: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r>
      <w:tr w:rsidR="007E0DD6" w:rsidRPr="00423EB9" w:rsidTr="0042206C">
        <w:tc>
          <w:tcPr>
            <w:tcW w:w="2376" w:type="dxa"/>
          </w:tcPr>
          <w:p w:rsidR="007E0DD6" w:rsidRPr="00423EB9" w:rsidRDefault="006C6E60" w:rsidP="0042206C">
            <w:pPr>
              <w:ind w:firstLine="0"/>
              <w:rPr>
                <w:sz w:val="24"/>
                <w:szCs w:val="24"/>
              </w:rPr>
            </w:pPr>
            <w:r>
              <w:rPr>
                <w:sz w:val="24"/>
                <w:szCs w:val="24"/>
              </w:rPr>
              <w:t>Субъекты</w:t>
            </w: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r>
      <w:tr w:rsidR="007E0DD6" w:rsidRPr="00423EB9" w:rsidTr="0042206C">
        <w:tc>
          <w:tcPr>
            <w:tcW w:w="2376" w:type="dxa"/>
          </w:tcPr>
          <w:p w:rsidR="007E0DD6" w:rsidRPr="00423EB9" w:rsidRDefault="006C6E60" w:rsidP="0042206C">
            <w:pPr>
              <w:ind w:firstLine="0"/>
              <w:rPr>
                <w:sz w:val="24"/>
                <w:szCs w:val="24"/>
              </w:rPr>
            </w:pPr>
            <w:r>
              <w:rPr>
                <w:sz w:val="24"/>
                <w:szCs w:val="24"/>
              </w:rPr>
              <w:t>Источники правового регулирования</w:t>
            </w: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r>
      <w:tr w:rsidR="007E0DD6" w:rsidRPr="00423EB9" w:rsidTr="0042206C">
        <w:tc>
          <w:tcPr>
            <w:tcW w:w="2376" w:type="dxa"/>
          </w:tcPr>
          <w:p w:rsidR="007E0DD6" w:rsidRPr="00423EB9" w:rsidRDefault="006C6E60" w:rsidP="0042206C">
            <w:pPr>
              <w:ind w:firstLine="0"/>
              <w:rPr>
                <w:sz w:val="24"/>
                <w:szCs w:val="24"/>
              </w:rPr>
            </w:pPr>
            <w:r>
              <w:rPr>
                <w:sz w:val="24"/>
                <w:szCs w:val="24"/>
              </w:rPr>
              <w:t>Ответственность</w:t>
            </w:r>
          </w:p>
          <w:p w:rsidR="007E0DD6" w:rsidRPr="00423EB9" w:rsidRDefault="007E0DD6" w:rsidP="0042206C">
            <w:pPr>
              <w:ind w:firstLine="0"/>
              <w:rPr>
                <w:sz w:val="24"/>
                <w:szCs w:val="24"/>
              </w:rPr>
            </w:pP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c>
          <w:tcPr>
            <w:tcW w:w="1772" w:type="dxa"/>
          </w:tcPr>
          <w:p w:rsidR="007E0DD6" w:rsidRPr="00423EB9" w:rsidRDefault="007E0DD6" w:rsidP="0042206C">
            <w:pPr>
              <w:rPr>
                <w:sz w:val="24"/>
                <w:szCs w:val="24"/>
              </w:rPr>
            </w:pPr>
          </w:p>
        </w:tc>
      </w:tr>
    </w:tbl>
    <w:p w:rsidR="007E0DD6" w:rsidRPr="00423EB9" w:rsidRDefault="007E0DD6" w:rsidP="007E0DD6"/>
    <w:p w:rsidR="007E0DD6" w:rsidRPr="00423EB9" w:rsidRDefault="007E0DD6" w:rsidP="007E0DD6">
      <w:pPr>
        <w:ind w:firstLine="567"/>
        <w:rPr>
          <w:b/>
          <w:bCs/>
          <w:szCs w:val="28"/>
        </w:rPr>
      </w:pPr>
    </w:p>
    <w:p w:rsidR="007E0DD6" w:rsidRPr="00423EB9" w:rsidRDefault="006C6E60" w:rsidP="007E0DD6">
      <w:pPr>
        <w:ind w:firstLine="567"/>
        <w:rPr>
          <w:b/>
          <w:bCs/>
          <w:szCs w:val="28"/>
        </w:rPr>
      </w:pPr>
      <w:r>
        <w:rPr>
          <w:b/>
          <w:bCs/>
          <w:szCs w:val="28"/>
        </w:rPr>
        <w:t>Тема «</w:t>
      </w:r>
      <w:r w:rsidR="00462D9D">
        <w:rPr>
          <w:b/>
          <w:bCs/>
          <w:szCs w:val="28"/>
        </w:rPr>
        <w:t>Система и источники международного права</w:t>
      </w:r>
      <w:r w:rsidR="007E0DD6" w:rsidRPr="00423EB9">
        <w:rPr>
          <w:b/>
          <w:bCs/>
          <w:szCs w:val="28"/>
        </w:rPr>
        <w:t xml:space="preserve">» </w:t>
      </w:r>
    </w:p>
    <w:p w:rsidR="007E0DD6" w:rsidRPr="00423EB9" w:rsidRDefault="007E0DD6" w:rsidP="007E0DD6">
      <w:pPr>
        <w:pStyle w:val="23"/>
        <w:rPr>
          <w:rFonts w:ascii="Times New Roman" w:hAnsi="Times New Roman"/>
          <w:bCs/>
          <w:i/>
          <w:sz w:val="28"/>
          <w:szCs w:val="28"/>
          <w:u w:val="none"/>
        </w:rPr>
      </w:pPr>
      <w:r w:rsidRPr="00423EB9">
        <w:rPr>
          <w:rFonts w:ascii="Times New Roman" w:hAnsi="Times New Roman"/>
          <w:bCs/>
          <w:i/>
          <w:sz w:val="28"/>
          <w:szCs w:val="28"/>
          <w:u w:val="none"/>
        </w:rPr>
        <w:t>Задание</w:t>
      </w:r>
    </w:p>
    <w:p w:rsidR="00462D9D" w:rsidRPr="009845B1" w:rsidRDefault="00462D9D" w:rsidP="00462D9D">
      <w:pPr>
        <w:pStyle w:val="31"/>
        <w:shd w:val="clear" w:color="auto" w:fill="auto"/>
        <w:spacing w:after="596" w:line="307" w:lineRule="exact"/>
        <w:ind w:left="20" w:right="20" w:firstLine="680"/>
        <w:rPr>
          <w:sz w:val="28"/>
          <w:szCs w:val="28"/>
        </w:rPr>
      </w:pPr>
      <w:r w:rsidRPr="009845B1">
        <w:rPr>
          <w:sz w:val="28"/>
          <w:szCs w:val="28"/>
        </w:rPr>
        <w:t xml:space="preserve">Анализ действующего законодательства Республики Беларусь по проблеме соотношения национального законодательства и международных договоров (на примере ГК, ГПК. ХПК. </w:t>
      </w:r>
      <w:proofErr w:type="spellStart"/>
      <w:r w:rsidRPr="009845B1">
        <w:rPr>
          <w:sz w:val="28"/>
          <w:szCs w:val="28"/>
        </w:rPr>
        <w:t>КоБС</w:t>
      </w:r>
      <w:proofErr w:type="spellEnd"/>
      <w:r w:rsidRPr="009845B1">
        <w:rPr>
          <w:sz w:val="28"/>
          <w:szCs w:val="28"/>
        </w:rPr>
        <w:t>. Закона Республики Беларусь «О гражданстве». Закона Республики Беларусь «О правах ребенка». Закона Республики Беларусь «О беженцах» и других источников).</w:t>
      </w:r>
    </w:p>
    <w:p w:rsidR="00B7439F" w:rsidRDefault="00B7439F" w:rsidP="00B21DCD">
      <w:pPr>
        <w:autoSpaceDE w:val="0"/>
        <w:autoSpaceDN w:val="0"/>
        <w:adjustRightInd w:val="0"/>
        <w:ind w:firstLine="708"/>
        <w:rPr>
          <w:bCs/>
          <w:iCs/>
          <w:szCs w:val="28"/>
        </w:rPr>
      </w:pPr>
    </w:p>
    <w:p w:rsidR="00B7439F" w:rsidRDefault="00B7439F" w:rsidP="00B21DCD">
      <w:pPr>
        <w:autoSpaceDE w:val="0"/>
        <w:autoSpaceDN w:val="0"/>
        <w:adjustRightInd w:val="0"/>
        <w:ind w:firstLine="708"/>
        <w:rPr>
          <w:bCs/>
          <w:iCs/>
          <w:szCs w:val="28"/>
        </w:rPr>
      </w:pPr>
    </w:p>
    <w:p w:rsidR="00B7439F" w:rsidRDefault="00B7439F" w:rsidP="00B21DCD">
      <w:pPr>
        <w:autoSpaceDE w:val="0"/>
        <w:autoSpaceDN w:val="0"/>
        <w:adjustRightInd w:val="0"/>
        <w:ind w:firstLine="708"/>
        <w:rPr>
          <w:bCs/>
          <w:iCs/>
          <w:szCs w:val="28"/>
        </w:rPr>
      </w:pPr>
      <w:bookmarkStart w:id="0" w:name="_GoBack"/>
      <w:bookmarkEnd w:id="0"/>
    </w:p>
    <w:p w:rsidR="007E0DD6" w:rsidRPr="00B21DCD" w:rsidRDefault="007E0DD6" w:rsidP="00B21DCD">
      <w:pPr>
        <w:autoSpaceDE w:val="0"/>
        <w:autoSpaceDN w:val="0"/>
        <w:adjustRightInd w:val="0"/>
        <w:ind w:firstLine="708"/>
        <w:rPr>
          <w:b/>
          <w:szCs w:val="28"/>
        </w:rPr>
      </w:pPr>
      <w:r w:rsidRPr="00423EB9">
        <w:rPr>
          <w:b/>
          <w:bCs/>
          <w:szCs w:val="28"/>
        </w:rPr>
        <w:lastRenderedPageBreak/>
        <w:t>Тема «</w:t>
      </w:r>
      <w:r w:rsidR="00462D9D">
        <w:rPr>
          <w:b/>
          <w:szCs w:val="28"/>
        </w:rPr>
        <w:t>Субъекты международного права</w:t>
      </w:r>
      <w:r w:rsidRPr="00423EB9">
        <w:rPr>
          <w:b/>
          <w:bCs/>
          <w:szCs w:val="28"/>
        </w:rPr>
        <w:t xml:space="preserve">» </w:t>
      </w:r>
    </w:p>
    <w:p w:rsidR="007E0DD6" w:rsidRPr="00423EB9" w:rsidRDefault="007E0DD6" w:rsidP="007E0DD6">
      <w:pPr>
        <w:rPr>
          <w:i/>
          <w:szCs w:val="28"/>
        </w:rPr>
      </w:pPr>
      <w:r w:rsidRPr="00423EB9">
        <w:rPr>
          <w:bCs/>
          <w:i/>
          <w:szCs w:val="28"/>
        </w:rPr>
        <w:t>Задание</w:t>
      </w:r>
      <w:r w:rsidR="00462D9D">
        <w:rPr>
          <w:bCs/>
          <w:i/>
          <w:szCs w:val="28"/>
        </w:rPr>
        <w:t xml:space="preserve"> №1</w:t>
      </w:r>
    </w:p>
    <w:p w:rsidR="00462D9D" w:rsidRDefault="00462D9D" w:rsidP="00462D9D">
      <w:pPr>
        <w:pStyle w:val="31"/>
        <w:shd w:val="clear" w:color="auto" w:fill="auto"/>
        <w:tabs>
          <w:tab w:val="right" w:pos="6691"/>
          <w:tab w:val="left" w:pos="6984"/>
        </w:tabs>
        <w:ind w:left="20" w:firstLine="700"/>
        <w:rPr>
          <w:sz w:val="28"/>
          <w:szCs w:val="28"/>
        </w:rPr>
      </w:pPr>
      <w:r w:rsidRPr="009845B1">
        <w:rPr>
          <w:sz w:val="28"/>
          <w:szCs w:val="28"/>
        </w:rPr>
        <w:t>Составить блок схем по вопросу: «Понятие и виды субъектов международного права».</w:t>
      </w:r>
    </w:p>
    <w:p w:rsidR="00462D9D" w:rsidRPr="009845B1" w:rsidRDefault="00462D9D" w:rsidP="00462D9D">
      <w:pPr>
        <w:pStyle w:val="31"/>
        <w:shd w:val="clear" w:color="auto" w:fill="auto"/>
        <w:tabs>
          <w:tab w:val="right" w:pos="6691"/>
          <w:tab w:val="left" w:pos="6984"/>
        </w:tabs>
        <w:ind w:left="20" w:firstLine="700"/>
        <w:rPr>
          <w:sz w:val="28"/>
          <w:szCs w:val="28"/>
        </w:rPr>
      </w:pPr>
    </w:p>
    <w:p w:rsidR="00462D9D" w:rsidRDefault="00462D9D" w:rsidP="00462D9D">
      <w:pPr>
        <w:spacing w:line="322" w:lineRule="exact"/>
        <w:ind w:left="20"/>
        <w:rPr>
          <w:rStyle w:val="26"/>
          <w:b w:val="0"/>
          <w:bCs w:val="0"/>
          <w:i/>
          <w:sz w:val="28"/>
          <w:szCs w:val="28"/>
          <w:u w:val="none"/>
        </w:rPr>
      </w:pPr>
      <w:r>
        <w:rPr>
          <w:rStyle w:val="26"/>
          <w:b w:val="0"/>
          <w:bCs w:val="0"/>
          <w:i/>
          <w:sz w:val="28"/>
          <w:szCs w:val="28"/>
          <w:u w:val="none"/>
        </w:rPr>
        <w:t>Задание № 2</w:t>
      </w:r>
    </w:p>
    <w:p w:rsidR="00462D9D" w:rsidRPr="00462D9D" w:rsidRDefault="00462D9D" w:rsidP="00462D9D">
      <w:pPr>
        <w:spacing w:line="322" w:lineRule="exact"/>
        <w:ind w:left="20"/>
        <w:rPr>
          <w:i/>
          <w:szCs w:val="28"/>
        </w:rPr>
      </w:pPr>
    </w:p>
    <w:p w:rsidR="00462D9D" w:rsidRPr="009845B1" w:rsidRDefault="00462D9D" w:rsidP="00462D9D">
      <w:pPr>
        <w:pStyle w:val="31"/>
        <w:shd w:val="clear" w:color="auto" w:fill="auto"/>
        <w:spacing w:line="317" w:lineRule="exact"/>
        <w:ind w:left="20" w:right="20" w:firstLine="700"/>
        <w:rPr>
          <w:sz w:val="28"/>
          <w:szCs w:val="28"/>
        </w:rPr>
      </w:pPr>
      <w:r w:rsidRPr="009845B1">
        <w:rPr>
          <w:sz w:val="28"/>
          <w:szCs w:val="28"/>
        </w:rPr>
        <w:t>Составить блок схем по вопросу: «Государства как основные субъекты международного права».</w:t>
      </w:r>
    </w:p>
    <w:p w:rsidR="00B21DCD" w:rsidRDefault="00B21DCD" w:rsidP="007E0DD6">
      <w:pPr>
        <w:ind w:firstLine="567"/>
        <w:rPr>
          <w:szCs w:val="28"/>
        </w:rPr>
      </w:pPr>
    </w:p>
    <w:p w:rsidR="00462D9D" w:rsidRDefault="00462D9D" w:rsidP="007E0DD6">
      <w:pPr>
        <w:ind w:firstLine="567"/>
        <w:rPr>
          <w:i/>
          <w:szCs w:val="28"/>
        </w:rPr>
      </w:pPr>
      <w:r>
        <w:rPr>
          <w:i/>
          <w:szCs w:val="28"/>
        </w:rPr>
        <w:t>Задание № 3</w:t>
      </w:r>
    </w:p>
    <w:p w:rsidR="00FB01EB" w:rsidRDefault="00FB01EB" w:rsidP="007E0DD6">
      <w:pPr>
        <w:ind w:firstLine="567"/>
        <w:rPr>
          <w:b/>
          <w:szCs w:val="28"/>
        </w:rPr>
      </w:pPr>
    </w:p>
    <w:p w:rsidR="00462D9D" w:rsidRPr="00462D9D" w:rsidRDefault="00FB01EB" w:rsidP="007E0DD6">
      <w:pPr>
        <w:ind w:firstLine="567"/>
        <w:rPr>
          <w:b/>
          <w:szCs w:val="28"/>
        </w:rPr>
      </w:pPr>
      <w:r>
        <w:rPr>
          <w:b/>
          <w:szCs w:val="28"/>
        </w:rPr>
        <w:t xml:space="preserve">                                           </w:t>
      </w:r>
      <w:r w:rsidR="00462D9D" w:rsidRPr="00462D9D">
        <w:rPr>
          <w:b/>
          <w:szCs w:val="28"/>
        </w:rPr>
        <w:t>Решить казусы</w:t>
      </w:r>
    </w:p>
    <w:p w:rsidR="00462D9D" w:rsidRDefault="00462D9D" w:rsidP="007E0DD6">
      <w:pPr>
        <w:ind w:firstLine="567"/>
        <w:rPr>
          <w:szCs w:val="28"/>
        </w:rPr>
      </w:pPr>
    </w:p>
    <w:p w:rsidR="00462D9D" w:rsidRPr="00462D9D" w:rsidRDefault="00462D9D" w:rsidP="007E0DD6">
      <w:pPr>
        <w:ind w:firstLine="567"/>
        <w:rPr>
          <w:b/>
          <w:szCs w:val="28"/>
        </w:rPr>
      </w:pPr>
      <w:r w:rsidRPr="00462D9D">
        <w:rPr>
          <w:b/>
          <w:szCs w:val="28"/>
        </w:rPr>
        <w:t>Казус 1</w:t>
      </w:r>
    </w:p>
    <w:p w:rsidR="00462D9D" w:rsidRPr="009845B1" w:rsidRDefault="00462D9D" w:rsidP="00462D9D">
      <w:pPr>
        <w:pStyle w:val="31"/>
        <w:shd w:val="clear" w:color="auto" w:fill="auto"/>
        <w:spacing w:after="60"/>
        <w:ind w:left="20" w:right="20" w:firstLine="700"/>
        <w:rPr>
          <w:sz w:val="28"/>
          <w:szCs w:val="28"/>
        </w:rPr>
      </w:pPr>
      <w:r w:rsidRPr="009845B1">
        <w:rPr>
          <w:sz w:val="28"/>
          <w:szCs w:val="28"/>
        </w:rPr>
        <w:t>В 1996 году в связи с истечением срока полномочий Генерального секретаря ООН Б.-Б. Гали в Совете безопасности ООН проходили публичные дискуссии. США были категорически против переизбрания действующего секретаря на новый срок, остальные, в том числе и РФ, - за.</w:t>
      </w:r>
    </w:p>
    <w:p w:rsidR="00462D9D" w:rsidRPr="009845B1" w:rsidRDefault="00462D9D" w:rsidP="00462D9D">
      <w:pPr>
        <w:pStyle w:val="31"/>
        <w:shd w:val="clear" w:color="auto" w:fill="auto"/>
        <w:ind w:left="20" w:right="20" w:firstLine="700"/>
        <w:rPr>
          <w:sz w:val="28"/>
          <w:szCs w:val="28"/>
        </w:rPr>
      </w:pPr>
      <w:r w:rsidRPr="009845B1">
        <w:rPr>
          <w:sz w:val="28"/>
          <w:szCs w:val="28"/>
        </w:rPr>
        <w:t>Дело дошло до того, что США заявили, что наложат вето при голосовании по кандидатуре Б.-Б. Гали. Китай же заявил, что также использует право, но уже по любой другой, кроме Б.-Б. Гали кандидатуре.</w:t>
      </w:r>
    </w:p>
    <w:p w:rsidR="00462D9D" w:rsidRPr="009845B1" w:rsidRDefault="00462D9D" w:rsidP="00462D9D">
      <w:pPr>
        <w:pStyle w:val="31"/>
        <w:shd w:val="clear" w:color="auto" w:fill="auto"/>
        <w:ind w:left="20" w:right="20" w:firstLine="700"/>
        <w:rPr>
          <w:sz w:val="28"/>
          <w:szCs w:val="28"/>
        </w:rPr>
      </w:pPr>
      <w:r w:rsidRPr="009845B1">
        <w:rPr>
          <w:sz w:val="28"/>
          <w:szCs w:val="28"/>
        </w:rPr>
        <w:t>Каков порядок избрания Генерального секретаря ООН? Охарактеризуйте юридическое содержание права вето постоянных членов Совета безопасности ООН, В каких случаях оно может применяться?</w:t>
      </w:r>
    </w:p>
    <w:p w:rsidR="00462D9D" w:rsidRDefault="00462D9D" w:rsidP="00462D9D">
      <w:pPr>
        <w:spacing w:line="298" w:lineRule="exact"/>
        <w:ind w:left="20"/>
        <w:jc w:val="left"/>
        <w:rPr>
          <w:rStyle w:val="26"/>
          <w:b w:val="0"/>
          <w:bCs w:val="0"/>
          <w:szCs w:val="28"/>
        </w:rPr>
      </w:pPr>
    </w:p>
    <w:p w:rsidR="00462D9D" w:rsidRDefault="00462D9D" w:rsidP="00462D9D">
      <w:pPr>
        <w:spacing w:line="298" w:lineRule="exact"/>
        <w:ind w:left="20"/>
        <w:jc w:val="left"/>
        <w:rPr>
          <w:rStyle w:val="26"/>
          <w:bCs w:val="0"/>
          <w:sz w:val="28"/>
          <w:szCs w:val="28"/>
          <w:u w:val="none"/>
        </w:rPr>
      </w:pPr>
      <w:r w:rsidRPr="00462D9D">
        <w:rPr>
          <w:rStyle w:val="26"/>
          <w:bCs w:val="0"/>
          <w:sz w:val="28"/>
          <w:szCs w:val="28"/>
          <w:u w:val="none"/>
        </w:rPr>
        <w:t>Казус №2</w:t>
      </w:r>
    </w:p>
    <w:p w:rsidR="00462D9D" w:rsidRPr="00462D9D" w:rsidRDefault="00462D9D" w:rsidP="00462D9D">
      <w:pPr>
        <w:spacing w:line="298" w:lineRule="exact"/>
        <w:ind w:left="20"/>
        <w:jc w:val="left"/>
        <w:rPr>
          <w:rStyle w:val="26"/>
          <w:bCs w:val="0"/>
          <w:sz w:val="28"/>
          <w:szCs w:val="28"/>
          <w:u w:val="none"/>
        </w:rPr>
      </w:pPr>
    </w:p>
    <w:p w:rsidR="00462D9D" w:rsidRPr="009845B1" w:rsidRDefault="00462D9D" w:rsidP="00462D9D">
      <w:pPr>
        <w:pStyle w:val="31"/>
        <w:shd w:val="clear" w:color="auto" w:fill="auto"/>
        <w:spacing w:line="298" w:lineRule="exact"/>
        <w:ind w:left="20" w:right="20" w:firstLine="680"/>
        <w:rPr>
          <w:sz w:val="28"/>
          <w:szCs w:val="28"/>
        </w:rPr>
      </w:pPr>
      <w:r w:rsidRPr="009845B1">
        <w:rPr>
          <w:sz w:val="28"/>
          <w:szCs w:val="28"/>
        </w:rPr>
        <w:t>В 1997 году Генеральный секретарь ООН принял решение лишить 43 страны - члена ООН права голоса за систематическую неуплату взносов.</w:t>
      </w:r>
    </w:p>
    <w:p w:rsidR="00462D9D" w:rsidRPr="009845B1" w:rsidRDefault="00462D9D" w:rsidP="00462D9D">
      <w:pPr>
        <w:pStyle w:val="31"/>
        <w:shd w:val="clear" w:color="auto" w:fill="auto"/>
        <w:spacing w:line="298" w:lineRule="exact"/>
        <w:ind w:left="20" w:right="20" w:firstLine="680"/>
        <w:rPr>
          <w:sz w:val="28"/>
          <w:szCs w:val="28"/>
        </w:rPr>
      </w:pPr>
      <w:r w:rsidRPr="009845B1">
        <w:rPr>
          <w:sz w:val="28"/>
          <w:szCs w:val="28"/>
        </w:rPr>
        <w:t>Имеет ли Генеральный секретарь право лишить страны - члены права голоса? Обоснуйте свой ответ ссылками на положения Устава ООН.</w:t>
      </w:r>
    </w:p>
    <w:p w:rsidR="00462D9D" w:rsidRPr="009845B1" w:rsidRDefault="00462D9D" w:rsidP="00462D9D">
      <w:pPr>
        <w:pStyle w:val="31"/>
        <w:shd w:val="clear" w:color="auto" w:fill="auto"/>
        <w:spacing w:line="298" w:lineRule="exact"/>
        <w:ind w:left="20" w:right="20" w:firstLine="680"/>
        <w:rPr>
          <w:sz w:val="28"/>
          <w:szCs w:val="28"/>
        </w:rPr>
      </w:pPr>
    </w:p>
    <w:p w:rsidR="00462D9D" w:rsidRPr="00462D9D" w:rsidRDefault="00462D9D" w:rsidP="00462D9D">
      <w:pPr>
        <w:ind w:firstLine="567"/>
        <w:jc w:val="center"/>
        <w:rPr>
          <w:b/>
          <w:szCs w:val="28"/>
        </w:rPr>
      </w:pPr>
    </w:p>
    <w:p w:rsidR="00462D9D" w:rsidRDefault="00462D9D" w:rsidP="00462D9D">
      <w:pPr>
        <w:ind w:firstLine="567"/>
        <w:jc w:val="center"/>
        <w:rPr>
          <w:b/>
          <w:szCs w:val="28"/>
        </w:rPr>
      </w:pPr>
      <w:r w:rsidRPr="00462D9D">
        <w:rPr>
          <w:b/>
          <w:szCs w:val="28"/>
        </w:rPr>
        <w:t>Тема «Территории в международном праве»</w:t>
      </w:r>
    </w:p>
    <w:p w:rsidR="00462D9D" w:rsidRDefault="00462D9D" w:rsidP="00462D9D">
      <w:pPr>
        <w:ind w:firstLine="567"/>
        <w:jc w:val="center"/>
        <w:rPr>
          <w:b/>
          <w:szCs w:val="28"/>
        </w:rPr>
      </w:pPr>
    </w:p>
    <w:p w:rsidR="00462D9D" w:rsidRDefault="00462D9D" w:rsidP="00462D9D">
      <w:pPr>
        <w:ind w:firstLine="567"/>
        <w:rPr>
          <w:i/>
          <w:szCs w:val="28"/>
        </w:rPr>
      </w:pPr>
      <w:r>
        <w:rPr>
          <w:i/>
          <w:szCs w:val="28"/>
        </w:rPr>
        <w:t>Задания</w:t>
      </w:r>
    </w:p>
    <w:p w:rsidR="00462D9D" w:rsidRDefault="00462D9D" w:rsidP="00462D9D">
      <w:pPr>
        <w:ind w:firstLine="567"/>
        <w:rPr>
          <w:i/>
          <w:szCs w:val="28"/>
        </w:rPr>
      </w:pPr>
      <w:r>
        <w:rPr>
          <w:i/>
          <w:szCs w:val="28"/>
        </w:rPr>
        <w:t>№ 1</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Составить блок схем по вопросу: «Понятие и классификация территорий (пространств) по их правовому режиму».</w:t>
      </w:r>
    </w:p>
    <w:p w:rsidR="00462D9D" w:rsidRPr="00462D9D" w:rsidRDefault="00462D9D" w:rsidP="00462D9D">
      <w:pPr>
        <w:pStyle w:val="31"/>
        <w:shd w:val="clear" w:color="auto" w:fill="auto"/>
        <w:spacing w:line="288" w:lineRule="auto"/>
        <w:ind w:firstLine="709"/>
        <w:rPr>
          <w:i/>
          <w:sz w:val="28"/>
          <w:szCs w:val="28"/>
        </w:rPr>
      </w:pPr>
      <w:r w:rsidRPr="00462D9D">
        <w:rPr>
          <w:i/>
          <w:sz w:val="28"/>
          <w:szCs w:val="28"/>
        </w:rPr>
        <w:t>№2</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 xml:space="preserve">Составить блок схем по вопросу: «Государственные границы, способы </w:t>
      </w:r>
      <w:r w:rsidRPr="009845B1">
        <w:rPr>
          <w:sz w:val="28"/>
          <w:szCs w:val="28"/>
        </w:rPr>
        <w:lastRenderedPageBreak/>
        <w:t>их установления».</w:t>
      </w:r>
    </w:p>
    <w:p w:rsidR="00FB01EB" w:rsidRDefault="00FB01EB" w:rsidP="00462D9D">
      <w:pPr>
        <w:ind w:firstLine="567"/>
        <w:rPr>
          <w:i/>
          <w:szCs w:val="28"/>
        </w:rPr>
      </w:pPr>
    </w:p>
    <w:p w:rsidR="00462D9D" w:rsidRPr="00462D9D" w:rsidRDefault="00462D9D" w:rsidP="00462D9D">
      <w:pPr>
        <w:ind w:firstLine="567"/>
        <w:rPr>
          <w:i/>
          <w:szCs w:val="28"/>
        </w:rPr>
      </w:pPr>
      <w:r>
        <w:rPr>
          <w:i/>
          <w:szCs w:val="28"/>
        </w:rPr>
        <w:t>№3</w:t>
      </w:r>
    </w:p>
    <w:p w:rsidR="00462D9D" w:rsidRPr="00FB01EB" w:rsidRDefault="00FB01EB" w:rsidP="00462D9D">
      <w:pPr>
        <w:ind w:firstLine="567"/>
        <w:rPr>
          <w:b/>
          <w:szCs w:val="28"/>
        </w:rPr>
      </w:pPr>
      <w:r>
        <w:rPr>
          <w:b/>
          <w:szCs w:val="28"/>
        </w:rPr>
        <w:t>Решить задачи</w:t>
      </w:r>
    </w:p>
    <w:p w:rsidR="00FB01EB" w:rsidRDefault="00FB01EB" w:rsidP="00462D9D">
      <w:pPr>
        <w:ind w:firstLine="567"/>
        <w:rPr>
          <w:b/>
          <w:szCs w:val="28"/>
        </w:rPr>
      </w:pPr>
    </w:p>
    <w:p w:rsidR="00462D9D" w:rsidRPr="00462D9D" w:rsidRDefault="00462D9D" w:rsidP="00462D9D">
      <w:pPr>
        <w:ind w:firstLine="567"/>
        <w:rPr>
          <w:b/>
          <w:szCs w:val="28"/>
        </w:rPr>
      </w:pPr>
      <w:r w:rsidRPr="00462D9D">
        <w:rPr>
          <w:b/>
          <w:szCs w:val="28"/>
        </w:rPr>
        <w:t>Задача 1</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Пограничные службы государства А. задержали гражданина третьего государства за переход границы в недозволенном месте. Задержанный объявил о своей невиновности и объяснил, что на территории не было никаких признаков государственной границы, то есть отсутствовали демаркационные знаки, поэтому и произошло нарушение.</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Определите пределы суверенитета государства А. в указанной ситуации.</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Влечет ли юридические последствия демаркация границы после установления границ де-юре (делимитации)?</w:t>
      </w:r>
    </w:p>
    <w:p w:rsidR="00462D9D" w:rsidRPr="009845B1" w:rsidRDefault="00462D9D" w:rsidP="00462D9D">
      <w:pPr>
        <w:pStyle w:val="31"/>
        <w:shd w:val="clear" w:color="auto" w:fill="auto"/>
        <w:spacing w:line="288" w:lineRule="auto"/>
        <w:ind w:firstLine="709"/>
        <w:rPr>
          <w:sz w:val="28"/>
          <w:szCs w:val="28"/>
        </w:rPr>
      </w:pPr>
    </w:p>
    <w:p w:rsidR="00462D9D" w:rsidRPr="00462D9D" w:rsidRDefault="00462D9D" w:rsidP="00462D9D">
      <w:pPr>
        <w:ind w:firstLine="709"/>
        <w:rPr>
          <w:szCs w:val="28"/>
        </w:rPr>
      </w:pPr>
      <w:r w:rsidRPr="00462D9D">
        <w:rPr>
          <w:rStyle w:val="26"/>
          <w:bCs w:val="0"/>
          <w:sz w:val="28"/>
          <w:szCs w:val="28"/>
          <w:u w:val="none"/>
        </w:rPr>
        <w:t>Задача 2</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Норвегия обратилась к Российской Федерации с просьбой о предоставлении сведений, полученных в ходе исследовательских экспедиций в Антарктике, об изменении температуры воздуха и численности определенных видов животных. На запрос был получен отрицательный ответ. Российская Федерация мотивировала свой отказ тем, что согласно международному праву предоставление такой информации должно быть взаимным, т.е. должен иметь место обмен иной интересующей Российскую Федерацию информацией либо денежное возмещение затрат на получение такой информации.</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Дайте юридическую оценку позиции сторон.</w:t>
      </w:r>
    </w:p>
    <w:p w:rsidR="00FB01EB" w:rsidRDefault="00FB01EB" w:rsidP="00462D9D">
      <w:pPr>
        <w:ind w:firstLine="709"/>
        <w:rPr>
          <w:b/>
          <w:szCs w:val="28"/>
        </w:rPr>
      </w:pPr>
    </w:p>
    <w:p w:rsidR="00462D9D" w:rsidRPr="00462D9D" w:rsidRDefault="00462D9D" w:rsidP="00462D9D">
      <w:pPr>
        <w:ind w:firstLine="709"/>
        <w:rPr>
          <w:b/>
          <w:szCs w:val="28"/>
        </w:rPr>
      </w:pPr>
      <w:r w:rsidRPr="00462D9D">
        <w:rPr>
          <w:b/>
          <w:szCs w:val="28"/>
        </w:rPr>
        <w:t>Задача 3</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Неосторожными действиями гражданина США - научного сотрудника, работающего в составе российской экспедиции в Антарктике, был причинен тяжкий вред здоровью российского исследователя. Гражданин США был задержан и доставлен для разбирательства на российское судно «Ленин».</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Правомерны ли действия российской стороны?</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Какое решение должен вынести капитан судна?</w:t>
      </w:r>
    </w:p>
    <w:p w:rsidR="00FB01EB" w:rsidRDefault="00FB01EB" w:rsidP="00462D9D">
      <w:pPr>
        <w:ind w:firstLine="709"/>
        <w:rPr>
          <w:b/>
          <w:szCs w:val="28"/>
        </w:rPr>
      </w:pPr>
    </w:p>
    <w:p w:rsidR="00FB01EB" w:rsidRDefault="00FB01EB" w:rsidP="00462D9D">
      <w:pPr>
        <w:ind w:firstLine="709"/>
        <w:rPr>
          <w:b/>
          <w:szCs w:val="28"/>
        </w:rPr>
      </w:pPr>
    </w:p>
    <w:p w:rsidR="00462D9D" w:rsidRPr="00462D9D" w:rsidRDefault="00462D9D" w:rsidP="00462D9D">
      <w:pPr>
        <w:ind w:firstLine="709"/>
        <w:rPr>
          <w:b/>
          <w:szCs w:val="28"/>
        </w:rPr>
      </w:pPr>
      <w:r w:rsidRPr="00462D9D">
        <w:rPr>
          <w:b/>
          <w:szCs w:val="28"/>
        </w:rPr>
        <w:lastRenderedPageBreak/>
        <w:t>Задача 4</w:t>
      </w:r>
    </w:p>
    <w:p w:rsidR="00462D9D" w:rsidRDefault="00462D9D" w:rsidP="00462D9D">
      <w:pPr>
        <w:pStyle w:val="31"/>
        <w:shd w:val="clear" w:color="auto" w:fill="auto"/>
        <w:spacing w:line="288" w:lineRule="auto"/>
        <w:ind w:firstLine="709"/>
        <w:rPr>
          <w:sz w:val="28"/>
          <w:szCs w:val="28"/>
        </w:rPr>
      </w:pPr>
    </w:p>
    <w:p w:rsidR="00462D9D" w:rsidRPr="009845B1" w:rsidRDefault="00462D9D" w:rsidP="00462D9D">
      <w:pPr>
        <w:pStyle w:val="31"/>
        <w:shd w:val="clear" w:color="auto" w:fill="auto"/>
        <w:spacing w:line="288" w:lineRule="auto"/>
        <w:ind w:firstLine="709"/>
        <w:rPr>
          <w:sz w:val="28"/>
          <w:szCs w:val="28"/>
        </w:rPr>
      </w:pPr>
      <w:r w:rsidRPr="009845B1">
        <w:rPr>
          <w:sz w:val="28"/>
          <w:szCs w:val="28"/>
        </w:rPr>
        <w:t>Государство А. в силу заключенного договора передало государству Б. часть территориального моря. Через некоторое время государство Б. обратилось к государству А. с требованием по заключенному договору передать и соответствующую часть побережья. В пользу своей позиции государство Б. приводило доводы об общих принципах права, а именно принцип принадлежности главной вещи, в силу которой вместе с частью территориального моря передается и воздушное пространство над морем. Это же, по мнению государства Б., справедливо и к части побережья переданного территориального моря.</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Оцените с точки зрения международного права доводы сторон.</w:t>
      </w:r>
    </w:p>
    <w:p w:rsidR="00462D9D" w:rsidRPr="009845B1" w:rsidRDefault="00462D9D" w:rsidP="00462D9D">
      <w:pPr>
        <w:pStyle w:val="31"/>
        <w:shd w:val="clear" w:color="auto" w:fill="auto"/>
        <w:spacing w:line="288" w:lineRule="auto"/>
        <w:ind w:firstLine="709"/>
        <w:rPr>
          <w:sz w:val="28"/>
          <w:szCs w:val="28"/>
        </w:rPr>
      </w:pPr>
      <w:r w:rsidRPr="009845B1">
        <w:rPr>
          <w:sz w:val="28"/>
          <w:szCs w:val="28"/>
        </w:rPr>
        <w:t>Справедливы ли притязания государства Б.?</w:t>
      </w:r>
    </w:p>
    <w:p w:rsidR="00462D9D" w:rsidRPr="009845B1" w:rsidRDefault="00462D9D" w:rsidP="00462D9D">
      <w:pPr>
        <w:pStyle w:val="31"/>
        <w:shd w:val="clear" w:color="auto" w:fill="auto"/>
        <w:spacing w:line="288" w:lineRule="auto"/>
        <w:ind w:firstLine="709"/>
        <w:rPr>
          <w:sz w:val="28"/>
          <w:szCs w:val="28"/>
        </w:rPr>
      </w:pPr>
    </w:p>
    <w:p w:rsidR="00462D9D" w:rsidRDefault="00462D9D" w:rsidP="00462D9D">
      <w:pPr>
        <w:ind w:firstLine="567"/>
        <w:rPr>
          <w:szCs w:val="28"/>
        </w:rPr>
      </w:pPr>
    </w:p>
    <w:p w:rsidR="00462D9D" w:rsidRDefault="00462D9D" w:rsidP="00462D9D">
      <w:pPr>
        <w:ind w:firstLine="567"/>
        <w:jc w:val="center"/>
        <w:rPr>
          <w:b/>
          <w:szCs w:val="28"/>
        </w:rPr>
      </w:pPr>
      <w:r w:rsidRPr="00462D9D">
        <w:rPr>
          <w:b/>
          <w:szCs w:val="28"/>
        </w:rPr>
        <w:t>Тема «Население в международном праве»</w:t>
      </w:r>
    </w:p>
    <w:p w:rsidR="00462D9D" w:rsidRDefault="00462D9D" w:rsidP="00462D9D">
      <w:pPr>
        <w:ind w:firstLine="567"/>
        <w:jc w:val="center"/>
        <w:rPr>
          <w:b/>
          <w:szCs w:val="28"/>
        </w:rPr>
      </w:pPr>
    </w:p>
    <w:p w:rsidR="00462D9D" w:rsidRDefault="00462D9D" w:rsidP="00462D9D">
      <w:pPr>
        <w:ind w:firstLine="567"/>
        <w:jc w:val="left"/>
        <w:rPr>
          <w:i/>
          <w:szCs w:val="28"/>
        </w:rPr>
      </w:pPr>
    </w:p>
    <w:p w:rsidR="00462D9D" w:rsidRDefault="00462D9D" w:rsidP="00462D9D">
      <w:pPr>
        <w:ind w:firstLine="567"/>
        <w:jc w:val="left"/>
        <w:rPr>
          <w:i/>
          <w:szCs w:val="28"/>
        </w:rPr>
      </w:pPr>
      <w:r>
        <w:rPr>
          <w:i/>
          <w:szCs w:val="28"/>
        </w:rPr>
        <w:t>Задания</w:t>
      </w:r>
    </w:p>
    <w:p w:rsidR="00462D9D" w:rsidRDefault="00462D9D" w:rsidP="00462D9D">
      <w:pPr>
        <w:ind w:firstLine="567"/>
        <w:jc w:val="left"/>
        <w:rPr>
          <w:i/>
          <w:szCs w:val="28"/>
        </w:rPr>
      </w:pPr>
      <w:r>
        <w:rPr>
          <w:i/>
          <w:szCs w:val="28"/>
        </w:rPr>
        <w:t>№ 1</w:t>
      </w:r>
    </w:p>
    <w:p w:rsidR="00462D9D" w:rsidRPr="009845B1" w:rsidRDefault="00462D9D" w:rsidP="00462D9D">
      <w:pPr>
        <w:pStyle w:val="31"/>
        <w:shd w:val="clear" w:color="auto" w:fill="auto"/>
        <w:spacing w:line="326" w:lineRule="exact"/>
        <w:ind w:left="360" w:right="20" w:firstLine="633"/>
        <w:jc w:val="left"/>
        <w:rPr>
          <w:sz w:val="28"/>
          <w:szCs w:val="28"/>
        </w:rPr>
      </w:pPr>
      <w:r w:rsidRPr="009845B1">
        <w:rPr>
          <w:sz w:val="28"/>
          <w:szCs w:val="28"/>
        </w:rPr>
        <w:t xml:space="preserve">Составить блок схем по вопросу: «Население в международном праве». </w:t>
      </w:r>
    </w:p>
    <w:p w:rsidR="00462D9D" w:rsidRPr="009845B1" w:rsidRDefault="00462D9D" w:rsidP="00462D9D">
      <w:pPr>
        <w:pStyle w:val="31"/>
        <w:shd w:val="clear" w:color="auto" w:fill="auto"/>
        <w:spacing w:line="326" w:lineRule="exact"/>
        <w:ind w:left="360" w:right="20" w:firstLine="633"/>
        <w:jc w:val="left"/>
        <w:rPr>
          <w:sz w:val="28"/>
          <w:szCs w:val="28"/>
        </w:rPr>
      </w:pPr>
    </w:p>
    <w:p w:rsidR="00462D9D" w:rsidRPr="00EF0102" w:rsidRDefault="00EF0102" w:rsidP="00EF0102">
      <w:pPr>
        <w:pStyle w:val="31"/>
        <w:shd w:val="clear" w:color="auto" w:fill="auto"/>
        <w:spacing w:line="326" w:lineRule="exact"/>
        <w:ind w:right="20" w:firstLine="0"/>
        <w:jc w:val="left"/>
        <w:rPr>
          <w:i/>
          <w:sz w:val="28"/>
          <w:szCs w:val="28"/>
        </w:rPr>
      </w:pPr>
      <w:r>
        <w:rPr>
          <w:rStyle w:val="0pt"/>
          <w:b w:val="0"/>
          <w:sz w:val="28"/>
          <w:szCs w:val="28"/>
          <w:u w:val="none"/>
        </w:rPr>
        <w:tab/>
        <w:t>№2</w:t>
      </w:r>
    </w:p>
    <w:p w:rsidR="00462D9D" w:rsidRPr="009845B1" w:rsidRDefault="00462D9D" w:rsidP="00462D9D">
      <w:pPr>
        <w:pStyle w:val="31"/>
        <w:shd w:val="clear" w:color="auto" w:fill="auto"/>
        <w:spacing w:line="307" w:lineRule="exact"/>
        <w:ind w:left="360" w:firstLine="633"/>
        <w:rPr>
          <w:sz w:val="28"/>
          <w:szCs w:val="28"/>
        </w:rPr>
      </w:pPr>
      <w:r w:rsidRPr="009845B1">
        <w:rPr>
          <w:sz w:val="28"/>
          <w:szCs w:val="28"/>
        </w:rPr>
        <w:t>Составить блок схем по вопросу: «Право убежища».</w:t>
      </w:r>
    </w:p>
    <w:p w:rsidR="00462D9D" w:rsidRDefault="00462D9D" w:rsidP="00462D9D">
      <w:pPr>
        <w:pStyle w:val="31"/>
        <w:shd w:val="clear" w:color="auto" w:fill="auto"/>
        <w:spacing w:line="307" w:lineRule="exact"/>
        <w:ind w:left="360" w:firstLine="633"/>
        <w:rPr>
          <w:sz w:val="28"/>
          <w:szCs w:val="28"/>
        </w:rPr>
      </w:pPr>
    </w:p>
    <w:p w:rsidR="00EF0102" w:rsidRDefault="00EF0102" w:rsidP="00462D9D">
      <w:pPr>
        <w:pStyle w:val="31"/>
        <w:shd w:val="clear" w:color="auto" w:fill="auto"/>
        <w:spacing w:line="307" w:lineRule="exact"/>
        <w:ind w:left="360" w:firstLine="633"/>
        <w:rPr>
          <w:sz w:val="28"/>
          <w:szCs w:val="28"/>
        </w:rPr>
      </w:pPr>
    </w:p>
    <w:p w:rsidR="00EF0102" w:rsidRPr="00EF0102" w:rsidRDefault="00EF0102" w:rsidP="00EF0102">
      <w:pPr>
        <w:pStyle w:val="31"/>
        <w:shd w:val="clear" w:color="auto" w:fill="auto"/>
        <w:spacing w:line="307" w:lineRule="exact"/>
        <w:ind w:left="360" w:firstLine="633"/>
        <w:jc w:val="center"/>
        <w:rPr>
          <w:b/>
          <w:sz w:val="28"/>
          <w:szCs w:val="28"/>
        </w:rPr>
      </w:pPr>
    </w:p>
    <w:p w:rsidR="00EF0102" w:rsidRPr="00EF0102" w:rsidRDefault="00EF0102" w:rsidP="00EF0102">
      <w:pPr>
        <w:pStyle w:val="31"/>
        <w:shd w:val="clear" w:color="auto" w:fill="auto"/>
        <w:spacing w:line="307" w:lineRule="exact"/>
        <w:ind w:left="360" w:firstLine="633"/>
        <w:jc w:val="center"/>
        <w:rPr>
          <w:b/>
          <w:sz w:val="28"/>
          <w:szCs w:val="28"/>
        </w:rPr>
      </w:pPr>
      <w:r w:rsidRPr="00EF0102">
        <w:rPr>
          <w:b/>
          <w:sz w:val="28"/>
          <w:szCs w:val="28"/>
        </w:rPr>
        <w:t>Тема «Право внешних сношений»</w:t>
      </w:r>
    </w:p>
    <w:p w:rsidR="00EF0102" w:rsidRDefault="00EF0102" w:rsidP="00EF0102">
      <w:pPr>
        <w:pStyle w:val="31"/>
        <w:shd w:val="clear" w:color="auto" w:fill="auto"/>
        <w:spacing w:line="307" w:lineRule="exact"/>
        <w:ind w:firstLine="0"/>
        <w:rPr>
          <w:sz w:val="28"/>
          <w:szCs w:val="28"/>
        </w:rPr>
      </w:pPr>
    </w:p>
    <w:p w:rsidR="00EF0102" w:rsidRDefault="00EF0102" w:rsidP="00EF0102">
      <w:pPr>
        <w:pStyle w:val="31"/>
        <w:shd w:val="clear" w:color="auto" w:fill="auto"/>
        <w:spacing w:line="307" w:lineRule="exact"/>
        <w:ind w:firstLine="0"/>
        <w:rPr>
          <w:i/>
          <w:sz w:val="28"/>
          <w:szCs w:val="28"/>
        </w:rPr>
      </w:pPr>
      <w:r>
        <w:rPr>
          <w:i/>
          <w:sz w:val="28"/>
          <w:szCs w:val="28"/>
        </w:rPr>
        <w:t>Задание</w:t>
      </w:r>
    </w:p>
    <w:p w:rsidR="00EF0102" w:rsidRDefault="00EF0102" w:rsidP="00EF0102">
      <w:pPr>
        <w:pStyle w:val="31"/>
        <w:shd w:val="clear" w:color="auto" w:fill="auto"/>
        <w:spacing w:line="307" w:lineRule="exact"/>
        <w:ind w:firstLine="0"/>
        <w:rPr>
          <w:i/>
          <w:sz w:val="28"/>
          <w:szCs w:val="28"/>
        </w:rPr>
      </w:pPr>
    </w:p>
    <w:p w:rsidR="00EF0102" w:rsidRDefault="00EF0102" w:rsidP="00EF0102">
      <w:pPr>
        <w:pStyle w:val="31"/>
        <w:shd w:val="clear" w:color="auto" w:fill="auto"/>
        <w:spacing w:line="307" w:lineRule="exact"/>
        <w:ind w:firstLine="0"/>
        <w:jc w:val="center"/>
        <w:rPr>
          <w:sz w:val="28"/>
          <w:szCs w:val="28"/>
        </w:rPr>
      </w:pPr>
      <w:r>
        <w:rPr>
          <w:sz w:val="28"/>
          <w:szCs w:val="28"/>
        </w:rPr>
        <w:t>Подготовить рефераты на темы:</w:t>
      </w:r>
    </w:p>
    <w:p w:rsidR="00EF0102" w:rsidRDefault="00EF0102" w:rsidP="00EF0102">
      <w:pPr>
        <w:pStyle w:val="31"/>
        <w:shd w:val="clear" w:color="auto" w:fill="auto"/>
        <w:spacing w:line="307" w:lineRule="exact"/>
        <w:ind w:firstLine="0"/>
        <w:jc w:val="center"/>
        <w:rPr>
          <w:sz w:val="28"/>
          <w:szCs w:val="28"/>
        </w:rPr>
      </w:pPr>
    </w:p>
    <w:p w:rsidR="00EF0102" w:rsidRPr="009845B1" w:rsidRDefault="00EF0102" w:rsidP="00EF0102">
      <w:pPr>
        <w:pStyle w:val="31"/>
        <w:numPr>
          <w:ilvl w:val="0"/>
          <w:numId w:val="8"/>
        </w:numPr>
        <w:shd w:val="clear" w:color="auto" w:fill="auto"/>
        <w:ind w:left="360" w:firstLine="0"/>
        <w:jc w:val="left"/>
        <w:rPr>
          <w:sz w:val="28"/>
          <w:szCs w:val="28"/>
        </w:rPr>
      </w:pPr>
      <w:r w:rsidRPr="009845B1">
        <w:rPr>
          <w:sz w:val="28"/>
          <w:szCs w:val="28"/>
        </w:rPr>
        <w:t>Органы внешних сношений Республики Беларусь.</w:t>
      </w:r>
    </w:p>
    <w:p w:rsidR="00EF0102" w:rsidRPr="009845B1" w:rsidRDefault="00EF0102" w:rsidP="00EF0102">
      <w:pPr>
        <w:pStyle w:val="31"/>
        <w:numPr>
          <w:ilvl w:val="0"/>
          <w:numId w:val="8"/>
        </w:numPr>
        <w:shd w:val="clear" w:color="auto" w:fill="auto"/>
        <w:ind w:left="360" w:firstLine="0"/>
        <w:jc w:val="left"/>
        <w:rPr>
          <w:sz w:val="28"/>
          <w:szCs w:val="28"/>
        </w:rPr>
      </w:pPr>
      <w:r w:rsidRPr="009845B1">
        <w:rPr>
          <w:sz w:val="28"/>
          <w:szCs w:val="28"/>
        </w:rPr>
        <w:t xml:space="preserve"> Дипломатические привилегии и иммунитеты</w:t>
      </w:r>
    </w:p>
    <w:p w:rsidR="00EF0102" w:rsidRPr="009845B1" w:rsidRDefault="00EF0102" w:rsidP="00EF0102">
      <w:pPr>
        <w:pStyle w:val="31"/>
        <w:numPr>
          <w:ilvl w:val="0"/>
          <w:numId w:val="8"/>
        </w:numPr>
        <w:shd w:val="clear" w:color="auto" w:fill="auto"/>
        <w:ind w:left="360" w:firstLine="0"/>
        <w:jc w:val="left"/>
        <w:rPr>
          <w:sz w:val="28"/>
          <w:szCs w:val="28"/>
        </w:rPr>
      </w:pPr>
      <w:r w:rsidRPr="009845B1">
        <w:rPr>
          <w:sz w:val="28"/>
          <w:szCs w:val="28"/>
        </w:rPr>
        <w:t xml:space="preserve"> Правовой статус торговых представительств.</w:t>
      </w:r>
    </w:p>
    <w:p w:rsidR="00EF0102" w:rsidRPr="009845B1" w:rsidRDefault="00EF0102" w:rsidP="00EF0102">
      <w:pPr>
        <w:pStyle w:val="31"/>
        <w:numPr>
          <w:ilvl w:val="0"/>
          <w:numId w:val="8"/>
        </w:numPr>
        <w:shd w:val="clear" w:color="auto" w:fill="auto"/>
        <w:ind w:left="360" w:firstLine="0"/>
        <w:jc w:val="left"/>
        <w:rPr>
          <w:sz w:val="28"/>
          <w:szCs w:val="28"/>
        </w:rPr>
      </w:pPr>
      <w:r w:rsidRPr="009845B1">
        <w:rPr>
          <w:sz w:val="28"/>
          <w:szCs w:val="28"/>
        </w:rPr>
        <w:t xml:space="preserve"> Консульские функции.</w:t>
      </w:r>
    </w:p>
    <w:p w:rsidR="00EF0102" w:rsidRPr="00EF0102" w:rsidRDefault="00EF0102" w:rsidP="00EF0102">
      <w:pPr>
        <w:pStyle w:val="31"/>
        <w:shd w:val="clear" w:color="auto" w:fill="auto"/>
        <w:spacing w:line="307" w:lineRule="exact"/>
        <w:ind w:firstLine="0"/>
        <w:rPr>
          <w:sz w:val="28"/>
          <w:szCs w:val="28"/>
        </w:rPr>
      </w:pPr>
    </w:p>
    <w:p w:rsidR="00462D9D" w:rsidRDefault="00462D9D" w:rsidP="00462D9D">
      <w:pPr>
        <w:ind w:firstLine="567"/>
        <w:jc w:val="left"/>
        <w:rPr>
          <w:szCs w:val="28"/>
        </w:rPr>
      </w:pPr>
    </w:p>
    <w:p w:rsidR="00EF0102" w:rsidRPr="00EF0102" w:rsidRDefault="00EF0102" w:rsidP="00EF0102">
      <w:pPr>
        <w:ind w:firstLine="567"/>
        <w:jc w:val="center"/>
        <w:rPr>
          <w:b/>
          <w:szCs w:val="28"/>
        </w:rPr>
      </w:pPr>
    </w:p>
    <w:p w:rsidR="00EF0102" w:rsidRDefault="00EF0102" w:rsidP="00EF0102">
      <w:pPr>
        <w:ind w:left="141" w:firstLine="567"/>
        <w:jc w:val="center"/>
        <w:rPr>
          <w:b/>
          <w:szCs w:val="28"/>
        </w:rPr>
      </w:pPr>
      <w:r w:rsidRPr="00EF0102">
        <w:rPr>
          <w:b/>
          <w:szCs w:val="28"/>
        </w:rPr>
        <w:lastRenderedPageBreak/>
        <w:t>Тема «Право международной безопасности»</w:t>
      </w:r>
    </w:p>
    <w:p w:rsidR="00EF0102" w:rsidRPr="009845B1" w:rsidRDefault="00EF0102" w:rsidP="00EF0102">
      <w:pPr>
        <w:keepNext/>
        <w:keepLines/>
        <w:spacing w:line="240" w:lineRule="exact"/>
        <w:ind w:left="20" w:firstLine="688"/>
        <w:jc w:val="left"/>
        <w:rPr>
          <w:rStyle w:val="42"/>
          <w:b w:val="0"/>
          <w:bCs w:val="0"/>
          <w:szCs w:val="28"/>
        </w:rPr>
      </w:pPr>
    </w:p>
    <w:p w:rsidR="00EF0102" w:rsidRDefault="00EF0102" w:rsidP="00EF0102">
      <w:pPr>
        <w:keepNext/>
        <w:keepLines/>
        <w:spacing w:line="240" w:lineRule="exact"/>
        <w:ind w:left="20" w:firstLine="340"/>
        <w:jc w:val="left"/>
        <w:rPr>
          <w:szCs w:val="28"/>
        </w:rPr>
      </w:pPr>
    </w:p>
    <w:p w:rsidR="00EF0102" w:rsidRDefault="00EF0102" w:rsidP="00EF0102">
      <w:pPr>
        <w:keepNext/>
        <w:keepLines/>
        <w:spacing w:line="240" w:lineRule="exact"/>
        <w:ind w:left="20" w:firstLine="340"/>
        <w:jc w:val="left"/>
        <w:rPr>
          <w:i/>
          <w:szCs w:val="28"/>
        </w:rPr>
      </w:pPr>
      <w:r w:rsidRPr="00EF0102">
        <w:rPr>
          <w:i/>
          <w:szCs w:val="28"/>
        </w:rPr>
        <w:t>Задание 1</w:t>
      </w:r>
    </w:p>
    <w:p w:rsidR="00EF0102" w:rsidRPr="00EF0102" w:rsidRDefault="00EF0102" w:rsidP="00EF0102">
      <w:pPr>
        <w:keepNext/>
        <w:keepLines/>
        <w:spacing w:line="240" w:lineRule="exact"/>
        <w:ind w:left="20" w:firstLine="340"/>
        <w:jc w:val="left"/>
        <w:rPr>
          <w:i/>
          <w:szCs w:val="28"/>
        </w:rPr>
      </w:pPr>
    </w:p>
    <w:p w:rsidR="00EF0102" w:rsidRPr="009845B1" w:rsidRDefault="00EF0102" w:rsidP="00EF0102">
      <w:pPr>
        <w:pStyle w:val="31"/>
        <w:shd w:val="clear" w:color="auto" w:fill="auto"/>
        <w:tabs>
          <w:tab w:val="left" w:pos="5290"/>
        </w:tabs>
        <w:spacing w:line="240" w:lineRule="auto"/>
        <w:ind w:firstLine="709"/>
        <w:rPr>
          <w:sz w:val="28"/>
          <w:szCs w:val="28"/>
        </w:rPr>
      </w:pPr>
      <w:r w:rsidRPr="009845B1">
        <w:rPr>
          <w:sz w:val="28"/>
          <w:szCs w:val="28"/>
        </w:rPr>
        <w:t>Составить блок схем по вопросу: Понятие и источники права международной безопасности».</w:t>
      </w:r>
    </w:p>
    <w:p w:rsidR="00EF0102" w:rsidRPr="009845B1" w:rsidRDefault="00EF0102" w:rsidP="00EF0102">
      <w:pPr>
        <w:pStyle w:val="31"/>
        <w:shd w:val="clear" w:color="auto" w:fill="auto"/>
        <w:tabs>
          <w:tab w:val="left" w:pos="5290"/>
        </w:tabs>
        <w:spacing w:line="326" w:lineRule="exact"/>
        <w:ind w:left="360" w:firstLine="0"/>
        <w:rPr>
          <w:sz w:val="28"/>
          <w:szCs w:val="28"/>
        </w:rPr>
      </w:pPr>
    </w:p>
    <w:p w:rsidR="00EF0102" w:rsidRPr="00EF0102" w:rsidRDefault="00EF0102" w:rsidP="00EF0102">
      <w:pPr>
        <w:spacing w:line="326" w:lineRule="exact"/>
        <w:ind w:left="20" w:firstLine="688"/>
        <w:jc w:val="left"/>
        <w:rPr>
          <w:i/>
          <w:szCs w:val="28"/>
        </w:rPr>
      </w:pPr>
      <w:r w:rsidRPr="00EF0102">
        <w:rPr>
          <w:rStyle w:val="26"/>
          <w:b w:val="0"/>
          <w:bCs w:val="0"/>
          <w:i/>
          <w:sz w:val="28"/>
          <w:szCs w:val="28"/>
          <w:u w:val="none"/>
        </w:rPr>
        <w:t>Задание 2</w:t>
      </w:r>
    </w:p>
    <w:p w:rsidR="00EF0102" w:rsidRPr="009845B1" w:rsidRDefault="00EF0102" w:rsidP="00EF0102">
      <w:pPr>
        <w:pStyle w:val="31"/>
        <w:shd w:val="clear" w:color="auto" w:fill="auto"/>
        <w:spacing w:line="240" w:lineRule="auto"/>
        <w:ind w:firstLine="709"/>
        <w:rPr>
          <w:sz w:val="28"/>
          <w:szCs w:val="28"/>
        </w:rPr>
      </w:pPr>
      <w:r w:rsidRPr="009845B1">
        <w:rPr>
          <w:sz w:val="28"/>
          <w:szCs w:val="28"/>
        </w:rPr>
        <w:t>Составить блок схем по вопросу: «Средства обеспечения международной безопасности».</w:t>
      </w:r>
    </w:p>
    <w:p w:rsidR="00EF0102" w:rsidRPr="009845B1" w:rsidRDefault="00EF0102" w:rsidP="00EF0102">
      <w:pPr>
        <w:pStyle w:val="31"/>
        <w:shd w:val="clear" w:color="auto" w:fill="auto"/>
        <w:spacing w:line="240" w:lineRule="auto"/>
        <w:ind w:firstLine="709"/>
        <w:rPr>
          <w:sz w:val="28"/>
          <w:szCs w:val="28"/>
        </w:rPr>
      </w:pPr>
    </w:p>
    <w:p w:rsidR="00EF0102" w:rsidRPr="00EF0102" w:rsidRDefault="00EF0102" w:rsidP="00EF0102">
      <w:pPr>
        <w:spacing w:line="240" w:lineRule="exact"/>
        <w:ind w:left="20"/>
        <w:jc w:val="left"/>
        <w:rPr>
          <w:i/>
          <w:szCs w:val="28"/>
        </w:rPr>
      </w:pPr>
      <w:r w:rsidRPr="00EF0102">
        <w:rPr>
          <w:rStyle w:val="26"/>
          <w:b w:val="0"/>
          <w:bCs w:val="0"/>
          <w:i/>
          <w:sz w:val="28"/>
          <w:szCs w:val="28"/>
          <w:u w:val="none"/>
        </w:rPr>
        <w:t>Задание 3</w:t>
      </w:r>
    </w:p>
    <w:p w:rsidR="00EF0102" w:rsidRPr="009845B1" w:rsidRDefault="00EF0102" w:rsidP="00EF0102">
      <w:pPr>
        <w:pStyle w:val="31"/>
        <w:shd w:val="clear" w:color="auto" w:fill="auto"/>
        <w:spacing w:line="240" w:lineRule="auto"/>
        <w:ind w:firstLine="709"/>
        <w:rPr>
          <w:sz w:val="28"/>
          <w:szCs w:val="28"/>
        </w:rPr>
      </w:pPr>
      <w:r w:rsidRPr="009845B1">
        <w:rPr>
          <w:sz w:val="28"/>
          <w:szCs w:val="28"/>
        </w:rPr>
        <w:t>Составить блок схем по вопросу: «Региональные системы коллективной безопасности».</w:t>
      </w:r>
    </w:p>
    <w:p w:rsidR="00EF0102" w:rsidRPr="009845B1" w:rsidRDefault="00EF0102" w:rsidP="00EF0102">
      <w:pPr>
        <w:pStyle w:val="31"/>
        <w:shd w:val="clear" w:color="auto" w:fill="auto"/>
        <w:spacing w:line="240" w:lineRule="auto"/>
        <w:ind w:firstLine="709"/>
        <w:rPr>
          <w:sz w:val="28"/>
          <w:szCs w:val="28"/>
        </w:rPr>
      </w:pPr>
    </w:p>
    <w:p w:rsidR="00EF0102" w:rsidRPr="00EF0102" w:rsidRDefault="00EF0102" w:rsidP="00EF0102">
      <w:pPr>
        <w:keepNext/>
        <w:keepLines/>
        <w:spacing w:line="307" w:lineRule="exact"/>
        <w:ind w:left="20"/>
        <w:rPr>
          <w:i/>
          <w:szCs w:val="28"/>
        </w:rPr>
      </w:pPr>
      <w:r w:rsidRPr="00EF0102">
        <w:rPr>
          <w:rStyle w:val="42"/>
          <w:b w:val="0"/>
          <w:bCs w:val="0"/>
          <w:i/>
          <w:sz w:val="28"/>
          <w:szCs w:val="28"/>
          <w:u w:val="none"/>
        </w:rPr>
        <w:t>Решить казус</w:t>
      </w:r>
    </w:p>
    <w:p w:rsidR="00EF0102" w:rsidRPr="009845B1" w:rsidRDefault="00EF0102" w:rsidP="00EF0102">
      <w:pPr>
        <w:pStyle w:val="31"/>
        <w:shd w:val="clear" w:color="auto" w:fill="auto"/>
        <w:spacing w:line="240" w:lineRule="auto"/>
        <w:ind w:firstLine="709"/>
        <w:rPr>
          <w:sz w:val="28"/>
          <w:szCs w:val="28"/>
        </w:rPr>
      </w:pPr>
      <w:r w:rsidRPr="009845B1">
        <w:rPr>
          <w:sz w:val="28"/>
          <w:szCs w:val="28"/>
        </w:rPr>
        <w:t>По заявлению начальника Управления экологической безопасности Вооруженных сил РФ генерал-лейтенанта Б.Алексеева во время боевых действий в Косово в 1999-2000 гг. американцы использовали не только «чистый» уран-238, но и «грязный» уран-236. Эти данные получены после тщательного изучения остатков найденных боеприпасов, содержащих урановые сердечники.</w:t>
      </w:r>
    </w:p>
    <w:p w:rsidR="00EF0102" w:rsidRPr="009845B1" w:rsidRDefault="00EF0102" w:rsidP="00EF0102">
      <w:pPr>
        <w:pStyle w:val="31"/>
        <w:shd w:val="clear" w:color="auto" w:fill="auto"/>
        <w:spacing w:line="240" w:lineRule="auto"/>
        <w:ind w:firstLine="709"/>
        <w:rPr>
          <w:sz w:val="28"/>
          <w:szCs w:val="28"/>
        </w:rPr>
      </w:pPr>
      <w:r w:rsidRPr="009845B1">
        <w:rPr>
          <w:sz w:val="28"/>
          <w:szCs w:val="28"/>
        </w:rPr>
        <w:t>Таким образом. США использовали на Балканах радиологическое оружие под видом бронебойных снарядов с обедненным ураном.</w:t>
      </w:r>
    </w:p>
    <w:p w:rsidR="00EF0102" w:rsidRDefault="00EF0102" w:rsidP="00EF0102">
      <w:pPr>
        <w:pStyle w:val="31"/>
        <w:shd w:val="clear" w:color="auto" w:fill="auto"/>
        <w:spacing w:line="240" w:lineRule="auto"/>
        <w:ind w:firstLine="709"/>
        <w:rPr>
          <w:sz w:val="28"/>
          <w:szCs w:val="28"/>
        </w:rPr>
      </w:pPr>
      <w:r w:rsidRPr="009845B1">
        <w:rPr>
          <w:sz w:val="28"/>
          <w:szCs w:val="28"/>
        </w:rPr>
        <w:t>Оцените действия США с точки зрения международного права.</w:t>
      </w:r>
    </w:p>
    <w:p w:rsidR="00EF0102" w:rsidRDefault="00EF0102" w:rsidP="00EF0102">
      <w:pPr>
        <w:pStyle w:val="31"/>
        <w:shd w:val="clear" w:color="auto" w:fill="auto"/>
        <w:spacing w:line="240" w:lineRule="auto"/>
        <w:ind w:firstLine="709"/>
        <w:rPr>
          <w:sz w:val="28"/>
          <w:szCs w:val="28"/>
        </w:rPr>
      </w:pPr>
    </w:p>
    <w:p w:rsidR="00EF0102" w:rsidRDefault="00EF0102" w:rsidP="00EF0102">
      <w:pPr>
        <w:pStyle w:val="31"/>
        <w:shd w:val="clear" w:color="auto" w:fill="auto"/>
        <w:spacing w:line="240" w:lineRule="auto"/>
        <w:ind w:firstLine="709"/>
        <w:jc w:val="center"/>
        <w:rPr>
          <w:b/>
          <w:sz w:val="28"/>
          <w:szCs w:val="28"/>
        </w:rPr>
      </w:pPr>
      <w:r w:rsidRPr="00EF0102">
        <w:rPr>
          <w:b/>
          <w:sz w:val="28"/>
          <w:szCs w:val="28"/>
        </w:rPr>
        <w:t>Тема «Ответственность в международном праве»</w:t>
      </w:r>
    </w:p>
    <w:p w:rsidR="00EF0102" w:rsidRDefault="00EF0102" w:rsidP="00EF0102">
      <w:pPr>
        <w:pStyle w:val="31"/>
        <w:shd w:val="clear" w:color="auto" w:fill="auto"/>
        <w:spacing w:line="240" w:lineRule="auto"/>
        <w:ind w:firstLine="709"/>
        <w:jc w:val="center"/>
        <w:rPr>
          <w:b/>
          <w:sz w:val="28"/>
          <w:szCs w:val="28"/>
        </w:rPr>
      </w:pPr>
    </w:p>
    <w:p w:rsidR="00EF0102" w:rsidRDefault="00EF0102" w:rsidP="00EF0102">
      <w:pPr>
        <w:ind w:firstLine="709"/>
        <w:rPr>
          <w:szCs w:val="28"/>
        </w:rPr>
      </w:pPr>
    </w:p>
    <w:p w:rsidR="00EF0102" w:rsidRDefault="00EF0102" w:rsidP="00EF0102">
      <w:pPr>
        <w:ind w:firstLine="709"/>
        <w:rPr>
          <w:i/>
          <w:szCs w:val="28"/>
        </w:rPr>
      </w:pPr>
      <w:r w:rsidRPr="00EF0102">
        <w:rPr>
          <w:i/>
          <w:szCs w:val="28"/>
        </w:rPr>
        <w:t>Задание</w:t>
      </w:r>
    </w:p>
    <w:p w:rsidR="00EF0102" w:rsidRPr="00EF0102" w:rsidRDefault="00EF0102" w:rsidP="00EF0102">
      <w:pPr>
        <w:ind w:firstLine="709"/>
        <w:rPr>
          <w:i/>
          <w:szCs w:val="28"/>
        </w:rPr>
      </w:pPr>
      <w:r>
        <w:rPr>
          <w:i/>
          <w:szCs w:val="28"/>
        </w:rPr>
        <w:t>1</w:t>
      </w:r>
    </w:p>
    <w:p w:rsidR="00EF0102" w:rsidRPr="009845B1" w:rsidRDefault="00EF0102" w:rsidP="00EF0102">
      <w:pPr>
        <w:pStyle w:val="31"/>
        <w:shd w:val="clear" w:color="auto" w:fill="auto"/>
        <w:spacing w:line="288" w:lineRule="auto"/>
        <w:ind w:firstLine="709"/>
        <w:rPr>
          <w:sz w:val="28"/>
          <w:szCs w:val="28"/>
        </w:rPr>
      </w:pPr>
      <w:r w:rsidRPr="009845B1">
        <w:rPr>
          <w:sz w:val="28"/>
          <w:szCs w:val="28"/>
        </w:rPr>
        <w:t>Составить блок схем по вопросу: «Понятие и основные направления сотрудничества государств в борьбе с преступностью».</w:t>
      </w:r>
    </w:p>
    <w:p w:rsidR="00EF0102" w:rsidRPr="00EF0102" w:rsidRDefault="00EF0102" w:rsidP="00EF0102">
      <w:pPr>
        <w:ind w:firstLine="0"/>
        <w:rPr>
          <w:i/>
          <w:szCs w:val="28"/>
        </w:rPr>
      </w:pPr>
      <w:r>
        <w:rPr>
          <w:szCs w:val="28"/>
        </w:rPr>
        <w:tab/>
      </w:r>
      <w:r w:rsidRPr="00EF0102">
        <w:rPr>
          <w:i/>
          <w:szCs w:val="28"/>
        </w:rPr>
        <w:t>2</w:t>
      </w:r>
    </w:p>
    <w:p w:rsidR="00EF0102" w:rsidRPr="009845B1" w:rsidRDefault="00EF0102" w:rsidP="00EF0102">
      <w:pPr>
        <w:pStyle w:val="31"/>
        <w:shd w:val="clear" w:color="auto" w:fill="auto"/>
        <w:spacing w:line="288" w:lineRule="auto"/>
        <w:ind w:firstLine="709"/>
        <w:rPr>
          <w:sz w:val="28"/>
          <w:szCs w:val="28"/>
        </w:rPr>
      </w:pPr>
      <w:r w:rsidRPr="009845B1">
        <w:rPr>
          <w:sz w:val="28"/>
          <w:szCs w:val="28"/>
        </w:rPr>
        <w:t>Составить блок схем по вопросу: «Международные преступления и преступления международного характера».</w:t>
      </w:r>
    </w:p>
    <w:p w:rsidR="00EF0102" w:rsidRDefault="00EF0102" w:rsidP="00EF0102">
      <w:pPr>
        <w:pStyle w:val="31"/>
        <w:shd w:val="clear" w:color="auto" w:fill="auto"/>
        <w:spacing w:line="288" w:lineRule="auto"/>
        <w:ind w:firstLine="709"/>
        <w:rPr>
          <w:sz w:val="28"/>
          <w:szCs w:val="28"/>
        </w:rPr>
      </w:pPr>
    </w:p>
    <w:p w:rsidR="00EF0102" w:rsidRPr="00EF0102" w:rsidRDefault="00EF0102" w:rsidP="00EF0102">
      <w:pPr>
        <w:pStyle w:val="31"/>
        <w:shd w:val="clear" w:color="auto" w:fill="auto"/>
        <w:spacing w:line="288" w:lineRule="auto"/>
        <w:ind w:firstLine="709"/>
        <w:rPr>
          <w:i/>
          <w:sz w:val="28"/>
          <w:szCs w:val="28"/>
        </w:rPr>
      </w:pPr>
      <w:r w:rsidRPr="00EF0102">
        <w:rPr>
          <w:i/>
          <w:sz w:val="28"/>
          <w:szCs w:val="28"/>
        </w:rPr>
        <w:t>3</w:t>
      </w:r>
    </w:p>
    <w:p w:rsidR="00EF0102" w:rsidRPr="009845B1" w:rsidRDefault="00EF0102" w:rsidP="00EF0102">
      <w:pPr>
        <w:pStyle w:val="31"/>
        <w:shd w:val="clear" w:color="auto" w:fill="auto"/>
        <w:spacing w:line="288" w:lineRule="auto"/>
        <w:ind w:firstLine="709"/>
        <w:rPr>
          <w:sz w:val="28"/>
          <w:szCs w:val="28"/>
        </w:rPr>
      </w:pPr>
      <w:r w:rsidRPr="009845B1">
        <w:rPr>
          <w:sz w:val="28"/>
          <w:szCs w:val="28"/>
        </w:rPr>
        <w:t>Шесть граждан Российской Федерации, членов контейнеровоза «</w:t>
      </w:r>
      <w:proofErr w:type="spellStart"/>
      <w:r w:rsidRPr="009845B1">
        <w:rPr>
          <w:sz w:val="28"/>
          <w:szCs w:val="28"/>
        </w:rPr>
        <w:t>Мокруби</w:t>
      </w:r>
      <w:proofErr w:type="spellEnd"/>
      <w:r w:rsidRPr="009845B1">
        <w:rPr>
          <w:sz w:val="28"/>
          <w:szCs w:val="28"/>
        </w:rPr>
        <w:t xml:space="preserve">» (плавающего под Багамским флагом) нанесли тяжкие телесные повреждения и затем выбросили за борт 7 представителей африканской расы, пытавшихся попасть в Европу нелегально, используя российское судно. </w:t>
      </w:r>
      <w:r w:rsidRPr="009845B1">
        <w:rPr>
          <w:sz w:val="28"/>
          <w:szCs w:val="28"/>
        </w:rPr>
        <w:lastRenderedPageBreak/>
        <w:t xml:space="preserve">Инцидент произошел в открытом море. Судно заходило в порт </w:t>
      </w:r>
      <w:proofErr w:type="spellStart"/>
      <w:r w:rsidRPr="009845B1">
        <w:rPr>
          <w:sz w:val="28"/>
          <w:szCs w:val="28"/>
        </w:rPr>
        <w:t>Гаро</w:t>
      </w:r>
      <w:proofErr w:type="spellEnd"/>
      <w:r w:rsidRPr="009845B1">
        <w:rPr>
          <w:sz w:val="28"/>
          <w:szCs w:val="28"/>
        </w:rPr>
        <w:t xml:space="preserve"> (Португалия), и местные власти были уведомлены о совершенном на борту контейнеровоза преступлении.</w:t>
      </w:r>
    </w:p>
    <w:p w:rsidR="00EF0102" w:rsidRPr="009845B1" w:rsidRDefault="00EF0102" w:rsidP="00EF0102">
      <w:pPr>
        <w:pStyle w:val="31"/>
        <w:shd w:val="clear" w:color="auto" w:fill="auto"/>
        <w:spacing w:line="288" w:lineRule="auto"/>
        <w:ind w:firstLine="709"/>
        <w:rPr>
          <w:sz w:val="28"/>
          <w:szCs w:val="28"/>
        </w:rPr>
      </w:pPr>
      <w:r w:rsidRPr="009845B1">
        <w:rPr>
          <w:sz w:val="28"/>
          <w:szCs w:val="28"/>
        </w:rPr>
        <w:t>Имеют ли право португальские власти арестовать граждан Российской Федерации - членов команды? Если да, то могут ли они быть осуждены по португальским законам, и тогда на каких условиях они могут отбывать наказание в РФ?</w:t>
      </w:r>
    </w:p>
    <w:p w:rsidR="00EF0102" w:rsidRPr="00EF0102" w:rsidRDefault="00EF0102" w:rsidP="00EF0102">
      <w:pPr>
        <w:pStyle w:val="31"/>
        <w:shd w:val="clear" w:color="auto" w:fill="auto"/>
        <w:spacing w:line="288" w:lineRule="auto"/>
        <w:ind w:firstLine="709"/>
        <w:rPr>
          <w:i/>
          <w:sz w:val="28"/>
          <w:szCs w:val="28"/>
        </w:rPr>
      </w:pPr>
      <w:r w:rsidRPr="00EF0102">
        <w:rPr>
          <w:i/>
          <w:sz w:val="28"/>
          <w:szCs w:val="28"/>
        </w:rPr>
        <w:t>4</w:t>
      </w:r>
    </w:p>
    <w:p w:rsidR="00EF0102" w:rsidRPr="009845B1" w:rsidRDefault="00EF0102" w:rsidP="00EF0102">
      <w:pPr>
        <w:pStyle w:val="31"/>
        <w:shd w:val="clear" w:color="auto" w:fill="auto"/>
        <w:spacing w:line="288" w:lineRule="auto"/>
        <w:ind w:firstLine="709"/>
        <w:rPr>
          <w:sz w:val="28"/>
          <w:szCs w:val="28"/>
        </w:rPr>
      </w:pPr>
      <w:r w:rsidRPr="009845B1">
        <w:rPr>
          <w:sz w:val="28"/>
          <w:szCs w:val="28"/>
        </w:rPr>
        <w:t>Военный корабль государства М. подверг досмотру в открытом море судно, плавающее под флагом государства И., на том основании, что у него были подозрения о том, что судно неофициально перевозит большую партию наркотических средств. Наркотики действительно были обнаружены. Тем не менее, капитан судна заявил, что данный досмотр считает нарушением норм международного права.</w:t>
      </w:r>
    </w:p>
    <w:p w:rsidR="00EF0102" w:rsidRPr="009845B1" w:rsidRDefault="00EF0102" w:rsidP="00EF0102">
      <w:pPr>
        <w:pStyle w:val="31"/>
        <w:shd w:val="clear" w:color="auto" w:fill="auto"/>
        <w:spacing w:line="288" w:lineRule="auto"/>
        <w:ind w:firstLine="709"/>
        <w:rPr>
          <w:sz w:val="28"/>
          <w:szCs w:val="28"/>
        </w:rPr>
      </w:pPr>
      <w:r w:rsidRPr="009845B1">
        <w:rPr>
          <w:sz w:val="28"/>
          <w:szCs w:val="28"/>
        </w:rPr>
        <w:t>Было ли допущено нарушение международного права? Если да, то в чем оно выразилось?</w:t>
      </w:r>
    </w:p>
    <w:p w:rsidR="00EF0102" w:rsidRPr="00EF0102" w:rsidRDefault="00EF0102" w:rsidP="00EF0102">
      <w:pPr>
        <w:pStyle w:val="31"/>
        <w:shd w:val="clear" w:color="auto" w:fill="auto"/>
        <w:spacing w:line="240" w:lineRule="auto"/>
        <w:ind w:firstLine="709"/>
        <w:jc w:val="center"/>
        <w:rPr>
          <w:b/>
          <w:sz w:val="28"/>
          <w:szCs w:val="28"/>
        </w:rPr>
      </w:pPr>
    </w:p>
    <w:p w:rsidR="00EF0102" w:rsidRDefault="00EF0102" w:rsidP="00EF0102">
      <w:pPr>
        <w:ind w:left="141" w:firstLine="567"/>
        <w:jc w:val="center"/>
        <w:rPr>
          <w:b/>
          <w:szCs w:val="28"/>
        </w:rPr>
      </w:pPr>
    </w:p>
    <w:p w:rsidR="00EF0102" w:rsidRDefault="00EF0102" w:rsidP="00EF0102">
      <w:pPr>
        <w:ind w:left="141" w:firstLine="567"/>
        <w:jc w:val="center"/>
        <w:rPr>
          <w:b/>
          <w:szCs w:val="28"/>
        </w:rPr>
      </w:pPr>
      <w:r>
        <w:rPr>
          <w:b/>
          <w:szCs w:val="28"/>
        </w:rPr>
        <w:t>Тема «Международное экономическое право»</w:t>
      </w:r>
    </w:p>
    <w:p w:rsidR="00EF0102" w:rsidRDefault="00EF0102" w:rsidP="00EF0102">
      <w:pPr>
        <w:ind w:left="141" w:firstLine="567"/>
        <w:jc w:val="center"/>
        <w:rPr>
          <w:b/>
          <w:szCs w:val="28"/>
        </w:rPr>
      </w:pPr>
    </w:p>
    <w:p w:rsidR="00EF0102" w:rsidRDefault="00EF0102" w:rsidP="00EF0102">
      <w:pPr>
        <w:ind w:left="141" w:firstLine="567"/>
        <w:jc w:val="left"/>
        <w:rPr>
          <w:i/>
          <w:szCs w:val="28"/>
        </w:rPr>
      </w:pPr>
      <w:r>
        <w:rPr>
          <w:i/>
          <w:szCs w:val="28"/>
        </w:rPr>
        <w:t>Задания</w:t>
      </w:r>
    </w:p>
    <w:p w:rsidR="00EF0102" w:rsidRDefault="00EF0102" w:rsidP="00EF0102">
      <w:pPr>
        <w:ind w:left="141" w:firstLine="567"/>
        <w:jc w:val="left"/>
        <w:rPr>
          <w:i/>
          <w:szCs w:val="28"/>
        </w:rPr>
      </w:pPr>
      <w:r>
        <w:rPr>
          <w:i/>
          <w:szCs w:val="28"/>
        </w:rPr>
        <w:t>1</w:t>
      </w:r>
    </w:p>
    <w:p w:rsidR="00EF0102" w:rsidRPr="009845B1" w:rsidRDefault="00EF0102" w:rsidP="00EF0102">
      <w:pPr>
        <w:ind w:firstLine="709"/>
        <w:jc w:val="center"/>
        <w:rPr>
          <w:szCs w:val="28"/>
        </w:rPr>
      </w:pPr>
      <w:r>
        <w:rPr>
          <w:szCs w:val="28"/>
        </w:rPr>
        <w:t>Подготовить рефераты на темы</w:t>
      </w:r>
      <w:r w:rsidRPr="009845B1">
        <w:rPr>
          <w:szCs w:val="28"/>
        </w:rPr>
        <w:t>:</w:t>
      </w:r>
    </w:p>
    <w:p w:rsidR="00EF0102" w:rsidRPr="009845B1" w:rsidRDefault="00EF0102" w:rsidP="00EF0102">
      <w:pPr>
        <w:ind w:firstLine="709"/>
        <w:rPr>
          <w:szCs w:val="28"/>
        </w:rPr>
      </w:pPr>
    </w:p>
    <w:p w:rsidR="00EF0102" w:rsidRPr="009845B1" w:rsidRDefault="00EF0102" w:rsidP="00EF0102">
      <w:pPr>
        <w:pStyle w:val="31"/>
        <w:numPr>
          <w:ilvl w:val="0"/>
          <w:numId w:val="9"/>
        </w:numPr>
        <w:shd w:val="clear" w:color="auto" w:fill="auto"/>
        <w:spacing w:line="288" w:lineRule="auto"/>
        <w:ind w:firstLine="709"/>
        <w:rPr>
          <w:sz w:val="28"/>
          <w:szCs w:val="28"/>
        </w:rPr>
      </w:pPr>
      <w:r w:rsidRPr="009845B1">
        <w:rPr>
          <w:sz w:val="28"/>
          <w:szCs w:val="28"/>
        </w:rPr>
        <w:t xml:space="preserve"> Таможенное сотрудничество.</w:t>
      </w:r>
    </w:p>
    <w:p w:rsidR="00EF0102" w:rsidRPr="009845B1" w:rsidRDefault="00EF0102" w:rsidP="00EF0102">
      <w:pPr>
        <w:pStyle w:val="31"/>
        <w:numPr>
          <w:ilvl w:val="0"/>
          <w:numId w:val="9"/>
        </w:numPr>
        <w:shd w:val="clear" w:color="auto" w:fill="auto"/>
        <w:spacing w:line="288" w:lineRule="auto"/>
        <w:ind w:firstLine="709"/>
        <w:rPr>
          <w:sz w:val="28"/>
          <w:szCs w:val="28"/>
        </w:rPr>
      </w:pPr>
      <w:r w:rsidRPr="009845B1">
        <w:rPr>
          <w:sz w:val="28"/>
          <w:szCs w:val="28"/>
        </w:rPr>
        <w:t xml:space="preserve"> Комиссия по праву международной торговли (ЮНСИТРАЛ)</w:t>
      </w:r>
    </w:p>
    <w:p w:rsidR="00EF0102" w:rsidRPr="009845B1" w:rsidRDefault="00EF0102" w:rsidP="00EF0102">
      <w:pPr>
        <w:pStyle w:val="31"/>
        <w:numPr>
          <w:ilvl w:val="0"/>
          <w:numId w:val="9"/>
        </w:numPr>
        <w:shd w:val="clear" w:color="auto" w:fill="auto"/>
        <w:spacing w:line="288" w:lineRule="auto"/>
        <w:ind w:firstLine="709"/>
        <w:rPr>
          <w:sz w:val="28"/>
          <w:szCs w:val="28"/>
        </w:rPr>
      </w:pPr>
      <w:r w:rsidRPr="009845B1">
        <w:rPr>
          <w:sz w:val="28"/>
          <w:szCs w:val="28"/>
        </w:rPr>
        <w:t xml:space="preserve"> Всемирная торговая организация.</w:t>
      </w:r>
    </w:p>
    <w:p w:rsidR="00EF0102" w:rsidRPr="009845B1" w:rsidRDefault="00EF0102" w:rsidP="00EF0102">
      <w:pPr>
        <w:pStyle w:val="31"/>
        <w:numPr>
          <w:ilvl w:val="0"/>
          <w:numId w:val="9"/>
        </w:numPr>
        <w:shd w:val="clear" w:color="auto" w:fill="auto"/>
        <w:spacing w:line="288" w:lineRule="auto"/>
        <w:ind w:firstLine="709"/>
        <w:rPr>
          <w:sz w:val="28"/>
          <w:szCs w:val="28"/>
        </w:rPr>
      </w:pPr>
      <w:r w:rsidRPr="009845B1">
        <w:rPr>
          <w:sz w:val="28"/>
          <w:szCs w:val="28"/>
        </w:rPr>
        <w:t xml:space="preserve"> Режим наибольшего благоприятствования в международных отношениях.</w:t>
      </w:r>
    </w:p>
    <w:p w:rsidR="00EF0102" w:rsidRPr="009845B1" w:rsidRDefault="00EF0102" w:rsidP="00EF0102">
      <w:pPr>
        <w:pStyle w:val="31"/>
        <w:shd w:val="clear" w:color="auto" w:fill="auto"/>
        <w:spacing w:line="288" w:lineRule="auto"/>
        <w:ind w:left="709" w:firstLine="0"/>
        <w:rPr>
          <w:sz w:val="28"/>
          <w:szCs w:val="28"/>
        </w:rPr>
      </w:pPr>
    </w:p>
    <w:p w:rsidR="00EF0102" w:rsidRPr="00EF0102" w:rsidRDefault="00EF0102" w:rsidP="00EF0102">
      <w:pPr>
        <w:ind w:firstLine="709"/>
        <w:rPr>
          <w:rStyle w:val="26"/>
          <w:b w:val="0"/>
          <w:bCs w:val="0"/>
          <w:i/>
          <w:sz w:val="28"/>
          <w:szCs w:val="28"/>
          <w:u w:val="none"/>
        </w:rPr>
      </w:pPr>
      <w:r w:rsidRPr="00EF0102">
        <w:rPr>
          <w:rStyle w:val="26"/>
          <w:b w:val="0"/>
          <w:bCs w:val="0"/>
          <w:i/>
          <w:sz w:val="28"/>
          <w:szCs w:val="28"/>
          <w:u w:val="none"/>
        </w:rPr>
        <w:t>2</w:t>
      </w:r>
    </w:p>
    <w:p w:rsidR="00EF0102" w:rsidRPr="009845B1" w:rsidRDefault="00EF0102" w:rsidP="00EF0102">
      <w:pPr>
        <w:ind w:firstLine="709"/>
        <w:rPr>
          <w:szCs w:val="28"/>
        </w:rPr>
      </w:pPr>
    </w:p>
    <w:p w:rsidR="00EF0102" w:rsidRPr="009845B1" w:rsidRDefault="00EF0102" w:rsidP="00EF0102">
      <w:pPr>
        <w:pStyle w:val="31"/>
        <w:shd w:val="clear" w:color="auto" w:fill="auto"/>
        <w:spacing w:line="288" w:lineRule="auto"/>
        <w:ind w:firstLine="709"/>
        <w:rPr>
          <w:sz w:val="28"/>
          <w:szCs w:val="28"/>
        </w:rPr>
      </w:pPr>
      <w:r w:rsidRPr="009845B1">
        <w:rPr>
          <w:sz w:val="28"/>
          <w:szCs w:val="28"/>
        </w:rPr>
        <w:t>Составить блок схем по вопросу: «Понятие, источники и субъекты международного экономического права».</w:t>
      </w:r>
    </w:p>
    <w:p w:rsidR="00EF0102" w:rsidRPr="009845B1" w:rsidRDefault="00EF0102" w:rsidP="00EF0102">
      <w:pPr>
        <w:pStyle w:val="31"/>
        <w:shd w:val="clear" w:color="auto" w:fill="auto"/>
        <w:spacing w:line="288" w:lineRule="auto"/>
        <w:ind w:firstLine="709"/>
        <w:rPr>
          <w:sz w:val="28"/>
          <w:szCs w:val="28"/>
        </w:rPr>
      </w:pPr>
    </w:p>
    <w:p w:rsidR="00EF0102" w:rsidRPr="00EF0102" w:rsidRDefault="00EF0102" w:rsidP="00EF0102">
      <w:pPr>
        <w:ind w:firstLine="709"/>
        <w:rPr>
          <w:szCs w:val="28"/>
        </w:rPr>
      </w:pPr>
      <w:r w:rsidRPr="00EF0102">
        <w:rPr>
          <w:rStyle w:val="26"/>
          <w:b w:val="0"/>
          <w:bCs w:val="0"/>
          <w:sz w:val="28"/>
          <w:szCs w:val="28"/>
          <w:u w:val="none"/>
        </w:rPr>
        <w:t>3</w:t>
      </w:r>
    </w:p>
    <w:p w:rsidR="00EF0102" w:rsidRPr="009845B1" w:rsidRDefault="00EF0102" w:rsidP="00EF0102">
      <w:pPr>
        <w:pStyle w:val="31"/>
        <w:shd w:val="clear" w:color="auto" w:fill="auto"/>
        <w:spacing w:line="288" w:lineRule="auto"/>
        <w:ind w:firstLine="709"/>
        <w:rPr>
          <w:sz w:val="28"/>
          <w:szCs w:val="28"/>
        </w:rPr>
      </w:pPr>
      <w:r w:rsidRPr="009845B1">
        <w:rPr>
          <w:sz w:val="28"/>
          <w:szCs w:val="28"/>
        </w:rPr>
        <w:t>Составить блок схем по вопросу: «Международные организации в сфере межгосударственных экономических отношений».</w:t>
      </w:r>
    </w:p>
    <w:p w:rsidR="00EF0102" w:rsidRPr="009845B1" w:rsidRDefault="00EF0102" w:rsidP="00EF0102">
      <w:pPr>
        <w:pStyle w:val="31"/>
        <w:shd w:val="clear" w:color="auto" w:fill="auto"/>
        <w:spacing w:line="288" w:lineRule="auto"/>
        <w:ind w:firstLine="709"/>
        <w:rPr>
          <w:sz w:val="28"/>
          <w:szCs w:val="28"/>
        </w:rPr>
      </w:pPr>
    </w:p>
    <w:p w:rsidR="00EF0102" w:rsidRPr="00EF0102" w:rsidRDefault="00EF0102" w:rsidP="00EF0102">
      <w:pPr>
        <w:ind w:firstLine="709"/>
        <w:rPr>
          <w:i/>
          <w:szCs w:val="28"/>
        </w:rPr>
      </w:pPr>
      <w:r w:rsidRPr="00EF0102">
        <w:rPr>
          <w:rStyle w:val="26"/>
          <w:b w:val="0"/>
          <w:bCs w:val="0"/>
          <w:i/>
          <w:sz w:val="28"/>
          <w:szCs w:val="28"/>
          <w:u w:val="none"/>
        </w:rPr>
        <w:t>4</w:t>
      </w:r>
    </w:p>
    <w:p w:rsidR="00EF0102" w:rsidRPr="009845B1" w:rsidRDefault="00EF0102" w:rsidP="00EF0102">
      <w:pPr>
        <w:pStyle w:val="31"/>
        <w:shd w:val="clear" w:color="auto" w:fill="auto"/>
        <w:spacing w:line="288" w:lineRule="auto"/>
        <w:ind w:firstLine="709"/>
        <w:rPr>
          <w:sz w:val="28"/>
          <w:szCs w:val="28"/>
        </w:rPr>
      </w:pPr>
      <w:r w:rsidRPr="009845B1">
        <w:rPr>
          <w:sz w:val="28"/>
          <w:szCs w:val="28"/>
        </w:rPr>
        <w:t xml:space="preserve">В США 12 марта 1996 г. вступил в силу Закон </w:t>
      </w:r>
      <w:proofErr w:type="spellStart"/>
      <w:r w:rsidRPr="009845B1">
        <w:rPr>
          <w:sz w:val="28"/>
          <w:szCs w:val="28"/>
        </w:rPr>
        <w:t>Хелмса-Бертона</w:t>
      </w:r>
      <w:proofErr w:type="spellEnd"/>
      <w:r w:rsidRPr="009845B1">
        <w:rPr>
          <w:sz w:val="28"/>
          <w:szCs w:val="28"/>
        </w:rPr>
        <w:t>. В соответствии с разд. 3 и 4 этого Закона, если будет установлено, что граждане третьих стран причастны к коммерческим операциям в США с использованием ранее национализированной собственности американцев, их можно придать суду в США либо ограничить их право на въезд в США.</w:t>
      </w:r>
    </w:p>
    <w:p w:rsidR="00EF0102" w:rsidRPr="009845B1" w:rsidRDefault="00EF0102" w:rsidP="00EF0102">
      <w:pPr>
        <w:pStyle w:val="31"/>
        <w:shd w:val="clear" w:color="auto" w:fill="auto"/>
        <w:spacing w:line="288" w:lineRule="auto"/>
        <w:ind w:firstLine="709"/>
        <w:rPr>
          <w:sz w:val="28"/>
          <w:szCs w:val="28"/>
        </w:rPr>
      </w:pPr>
      <w:r w:rsidRPr="009845B1">
        <w:rPr>
          <w:sz w:val="28"/>
          <w:szCs w:val="28"/>
        </w:rPr>
        <w:t>Нарушает ли данный Закон какие-либо нормы международного права?</w:t>
      </w:r>
    </w:p>
    <w:p w:rsidR="00EF0102" w:rsidRPr="00EF0102" w:rsidRDefault="00EF0102" w:rsidP="00EF0102">
      <w:pPr>
        <w:ind w:left="141" w:firstLine="567"/>
        <w:jc w:val="left"/>
        <w:rPr>
          <w:szCs w:val="28"/>
        </w:rPr>
      </w:pPr>
    </w:p>
    <w:sectPr w:rsidR="00EF0102" w:rsidRPr="00EF0102" w:rsidSect="0074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984"/>
    <w:multiLevelType w:val="multilevel"/>
    <w:tmpl w:val="97C60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80244"/>
    <w:multiLevelType w:val="hybridMultilevel"/>
    <w:tmpl w:val="E9424530"/>
    <w:lvl w:ilvl="0" w:tplc="25E660CC">
      <w:start w:val="1"/>
      <w:numFmt w:val="decimal"/>
      <w:lvlText w:val="%1."/>
      <w:lvlJc w:val="left"/>
      <w:pPr>
        <w:tabs>
          <w:tab w:val="num" w:pos="1230"/>
        </w:tabs>
        <w:ind w:left="1230" w:hanging="39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 w15:restartNumberingAfterBreak="0">
    <w:nsid w:val="26607C9E"/>
    <w:multiLevelType w:val="hybridMultilevel"/>
    <w:tmpl w:val="BB2E6962"/>
    <w:lvl w:ilvl="0" w:tplc="778A8F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75679C"/>
    <w:multiLevelType w:val="hybridMultilevel"/>
    <w:tmpl w:val="8662044C"/>
    <w:lvl w:ilvl="0" w:tplc="238624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9B318E"/>
    <w:multiLevelType w:val="multilevel"/>
    <w:tmpl w:val="BA364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B53B86"/>
    <w:multiLevelType w:val="hybridMultilevel"/>
    <w:tmpl w:val="9F502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79373D1"/>
    <w:multiLevelType w:val="multilevel"/>
    <w:tmpl w:val="BADE67EC"/>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7" w15:restartNumberingAfterBreak="0">
    <w:nsid w:val="62EE18CD"/>
    <w:multiLevelType w:val="hybridMultilevel"/>
    <w:tmpl w:val="9822E87A"/>
    <w:lvl w:ilvl="0" w:tplc="BB66E7A0">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703A33CA"/>
    <w:multiLevelType w:val="hybridMultilevel"/>
    <w:tmpl w:val="00C253D4"/>
    <w:lvl w:ilvl="0" w:tplc="AAA404EC">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5"/>
  </w:num>
  <w:num w:numId="3">
    <w:abstractNumId w:val="8"/>
  </w:num>
  <w:num w:numId="4">
    <w:abstractNumId w:val="7"/>
  </w:num>
  <w:num w:numId="5">
    <w:abstractNumId w:val="6"/>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D6"/>
    <w:rsid w:val="000012AE"/>
    <w:rsid w:val="00010DAE"/>
    <w:rsid w:val="000146AA"/>
    <w:rsid w:val="000212C8"/>
    <w:rsid w:val="00025543"/>
    <w:rsid w:val="00025AEA"/>
    <w:rsid w:val="00026700"/>
    <w:rsid w:val="000279B2"/>
    <w:rsid w:val="00033E39"/>
    <w:rsid w:val="00034CAB"/>
    <w:rsid w:val="00035801"/>
    <w:rsid w:val="0004145E"/>
    <w:rsid w:val="00043C45"/>
    <w:rsid w:val="000529B8"/>
    <w:rsid w:val="0005351E"/>
    <w:rsid w:val="0005470A"/>
    <w:rsid w:val="000548AB"/>
    <w:rsid w:val="000661C7"/>
    <w:rsid w:val="00067FB5"/>
    <w:rsid w:val="00073D53"/>
    <w:rsid w:val="000748C7"/>
    <w:rsid w:val="00076518"/>
    <w:rsid w:val="00077325"/>
    <w:rsid w:val="00084225"/>
    <w:rsid w:val="00084951"/>
    <w:rsid w:val="000A20E2"/>
    <w:rsid w:val="000A32DC"/>
    <w:rsid w:val="000B090B"/>
    <w:rsid w:val="000B2867"/>
    <w:rsid w:val="000C1097"/>
    <w:rsid w:val="000C45A9"/>
    <w:rsid w:val="000C4F1C"/>
    <w:rsid w:val="000D6FB7"/>
    <w:rsid w:val="000D749B"/>
    <w:rsid w:val="000E16A6"/>
    <w:rsid w:val="000E41F1"/>
    <w:rsid w:val="000E537B"/>
    <w:rsid w:val="000E6439"/>
    <w:rsid w:val="000E760F"/>
    <w:rsid w:val="000E7928"/>
    <w:rsid w:val="000F2F32"/>
    <w:rsid w:val="001053D6"/>
    <w:rsid w:val="00106167"/>
    <w:rsid w:val="0011592A"/>
    <w:rsid w:val="00116113"/>
    <w:rsid w:val="0011776F"/>
    <w:rsid w:val="00122556"/>
    <w:rsid w:val="001250B5"/>
    <w:rsid w:val="00133013"/>
    <w:rsid w:val="00144C39"/>
    <w:rsid w:val="001515C3"/>
    <w:rsid w:val="001536BB"/>
    <w:rsid w:val="00153C66"/>
    <w:rsid w:val="00155D7E"/>
    <w:rsid w:val="00165B51"/>
    <w:rsid w:val="00166B3B"/>
    <w:rsid w:val="00171235"/>
    <w:rsid w:val="00174A03"/>
    <w:rsid w:val="00185740"/>
    <w:rsid w:val="00187F71"/>
    <w:rsid w:val="001910D5"/>
    <w:rsid w:val="00195746"/>
    <w:rsid w:val="00197052"/>
    <w:rsid w:val="001A61D2"/>
    <w:rsid w:val="001B0CA4"/>
    <w:rsid w:val="001C1DF5"/>
    <w:rsid w:val="001C4C81"/>
    <w:rsid w:val="001C600B"/>
    <w:rsid w:val="001C7829"/>
    <w:rsid w:val="001D052D"/>
    <w:rsid w:val="001D1A32"/>
    <w:rsid w:val="001D37C0"/>
    <w:rsid w:val="001D70F6"/>
    <w:rsid w:val="001F437D"/>
    <w:rsid w:val="001F540B"/>
    <w:rsid w:val="00202A6E"/>
    <w:rsid w:val="00202E97"/>
    <w:rsid w:val="002036A7"/>
    <w:rsid w:val="002069E1"/>
    <w:rsid w:val="002101F1"/>
    <w:rsid w:val="0021047E"/>
    <w:rsid w:val="00222CBB"/>
    <w:rsid w:val="00224C43"/>
    <w:rsid w:val="00235F67"/>
    <w:rsid w:val="00236708"/>
    <w:rsid w:val="00236870"/>
    <w:rsid w:val="00244A10"/>
    <w:rsid w:val="002507F3"/>
    <w:rsid w:val="00251477"/>
    <w:rsid w:val="00256A6E"/>
    <w:rsid w:val="002607B2"/>
    <w:rsid w:val="0026282B"/>
    <w:rsid w:val="002645E4"/>
    <w:rsid w:val="00281973"/>
    <w:rsid w:val="0028375F"/>
    <w:rsid w:val="0028586E"/>
    <w:rsid w:val="002858D7"/>
    <w:rsid w:val="002932C1"/>
    <w:rsid w:val="00296466"/>
    <w:rsid w:val="0029742C"/>
    <w:rsid w:val="002B2CD4"/>
    <w:rsid w:val="002B2F36"/>
    <w:rsid w:val="002B6172"/>
    <w:rsid w:val="002C06E0"/>
    <w:rsid w:val="002C3852"/>
    <w:rsid w:val="002C5BAB"/>
    <w:rsid w:val="002D3C46"/>
    <w:rsid w:val="002D7FB8"/>
    <w:rsid w:val="002F0E13"/>
    <w:rsid w:val="002F1E78"/>
    <w:rsid w:val="002F3FA1"/>
    <w:rsid w:val="00311375"/>
    <w:rsid w:val="00316A09"/>
    <w:rsid w:val="00321179"/>
    <w:rsid w:val="003233F3"/>
    <w:rsid w:val="00324AB0"/>
    <w:rsid w:val="00325DB2"/>
    <w:rsid w:val="00327B49"/>
    <w:rsid w:val="00331F55"/>
    <w:rsid w:val="00332698"/>
    <w:rsid w:val="00333C3A"/>
    <w:rsid w:val="0033457B"/>
    <w:rsid w:val="003353CD"/>
    <w:rsid w:val="00341A30"/>
    <w:rsid w:val="0035275E"/>
    <w:rsid w:val="0035408F"/>
    <w:rsid w:val="00356A8D"/>
    <w:rsid w:val="003635FE"/>
    <w:rsid w:val="00365DC8"/>
    <w:rsid w:val="003676B2"/>
    <w:rsid w:val="0037387F"/>
    <w:rsid w:val="00375EDC"/>
    <w:rsid w:val="00377BD5"/>
    <w:rsid w:val="00380956"/>
    <w:rsid w:val="00383BAB"/>
    <w:rsid w:val="00385523"/>
    <w:rsid w:val="003874C0"/>
    <w:rsid w:val="0039093C"/>
    <w:rsid w:val="003923A7"/>
    <w:rsid w:val="003968E4"/>
    <w:rsid w:val="00397E1D"/>
    <w:rsid w:val="003A06A6"/>
    <w:rsid w:val="003A19F1"/>
    <w:rsid w:val="003A1AE0"/>
    <w:rsid w:val="003B5EA9"/>
    <w:rsid w:val="003B7100"/>
    <w:rsid w:val="003B7698"/>
    <w:rsid w:val="003C0A41"/>
    <w:rsid w:val="003C45AA"/>
    <w:rsid w:val="003D56C4"/>
    <w:rsid w:val="003D743A"/>
    <w:rsid w:val="003E0074"/>
    <w:rsid w:val="003E0727"/>
    <w:rsid w:val="003E217D"/>
    <w:rsid w:val="003E3007"/>
    <w:rsid w:val="003E3CD1"/>
    <w:rsid w:val="003E4AF8"/>
    <w:rsid w:val="003F19EB"/>
    <w:rsid w:val="004003A8"/>
    <w:rsid w:val="00400F19"/>
    <w:rsid w:val="004024D1"/>
    <w:rsid w:val="00406419"/>
    <w:rsid w:val="004148B1"/>
    <w:rsid w:val="004174A6"/>
    <w:rsid w:val="00417648"/>
    <w:rsid w:val="004216EB"/>
    <w:rsid w:val="0042206C"/>
    <w:rsid w:val="004233A7"/>
    <w:rsid w:val="00424458"/>
    <w:rsid w:val="00434A0B"/>
    <w:rsid w:val="00435B09"/>
    <w:rsid w:val="00436E9D"/>
    <w:rsid w:val="00440627"/>
    <w:rsid w:val="00441CE6"/>
    <w:rsid w:val="004438F5"/>
    <w:rsid w:val="00443D67"/>
    <w:rsid w:val="004470C2"/>
    <w:rsid w:val="0044792D"/>
    <w:rsid w:val="00451C95"/>
    <w:rsid w:val="004565BC"/>
    <w:rsid w:val="0046152D"/>
    <w:rsid w:val="00462D9D"/>
    <w:rsid w:val="00467C43"/>
    <w:rsid w:val="00472297"/>
    <w:rsid w:val="00473B70"/>
    <w:rsid w:val="0047433B"/>
    <w:rsid w:val="00474CFC"/>
    <w:rsid w:val="00476236"/>
    <w:rsid w:val="00476B7E"/>
    <w:rsid w:val="00481E11"/>
    <w:rsid w:val="00483D53"/>
    <w:rsid w:val="00485A6F"/>
    <w:rsid w:val="00485F98"/>
    <w:rsid w:val="00493BF8"/>
    <w:rsid w:val="00493D15"/>
    <w:rsid w:val="0049620C"/>
    <w:rsid w:val="004A1A67"/>
    <w:rsid w:val="004A62D6"/>
    <w:rsid w:val="004A731E"/>
    <w:rsid w:val="004B2443"/>
    <w:rsid w:val="004B471A"/>
    <w:rsid w:val="004B572B"/>
    <w:rsid w:val="004B6D91"/>
    <w:rsid w:val="004C059F"/>
    <w:rsid w:val="004C08C4"/>
    <w:rsid w:val="004C347D"/>
    <w:rsid w:val="004D240F"/>
    <w:rsid w:val="004D2EE3"/>
    <w:rsid w:val="004D68D6"/>
    <w:rsid w:val="004E62ED"/>
    <w:rsid w:val="004E7086"/>
    <w:rsid w:val="00531290"/>
    <w:rsid w:val="005334A0"/>
    <w:rsid w:val="005336C7"/>
    <w:rsid w:val="005357A0"/>
    <w:rsid w:val="00551F46"/>
    <w:rsid w:val="00552E7D"/>
    <w:rsid w:val="00555AE3"/>
    <w:rsid w:val="00557295"/>
    <w:rsid w:val="00557688"/>
    <w:rsid w:val="00570ECA"/>
    <w:rsid w:val="00574AFB"/>
    <w:rsid w:val="00575E36"/>
    <w:rsid w:val="00580E1A"/>
    <w:rsid w:val="00582A7A"/>
    <w:rsid w:val="0059013C"/>
    <w:rsid w:val="00593D14"/>
    <w:rsid w:val="00596223"/>
    <w:rsid w:val="005A150F"/>
    <w:rsid w:val="005A1BD2"/>
    <w:rsid w:val="005A3094"/>
    <w:rsid w:val="005A585F"/>
    <w:rsid w:val="005A6F8A"/>
    <w:rsid w:val="005A7067"/>
    <w:rsid w:val="005B4B91"/>
    <w:rsid w:val="005B5C36"/>
    <w:rsid w:val="005B6B9C"/>
    <w:rsid w:val="005C2355"/>
    <w:rsid w:val="005C5C4D"/>
    <w:rsid w:val="005F03C9"/>
    <w:rsid w:val="005F3FE1"/>
    <w:rsid w:val="00602C73"/>
    <w:rsid w:val="00604311"/>
    <w:rsid w:val="006121FB"/>
    <w:rsid w:val="0062248E"/>
    <w:rsid w:val="006248D7"/>
    <w:rsid w:val="00627EEB"/>
    <w:rsid w:val="00627F59"/>
    <w:rsid w:val="00632910"/>
    <w:rsid w:val="006458E7"/>
    <w:rsid w:val="00654079"/>
    <w:rsid w:val="00655E33"/>
    <w:rsid w:val="00657FAB"/>
    <w:rsid w:val="006616E9"/>
    <w:rsid w:val="00663012"/>
    <w:rsid w:val="006643D9"/>
    <w:rsid w:val="0067085C"/>
    <w:rsid w:val="00673D11"/>
    <w:rsid w:val="00675926"/>
    <w:rsid w:val="00690627"/>
    <w:rsid w:val="006908D2"/>
    <w:rsid w:val="006919A2"/>
    <w:rsid w:val="00692B4B"/>
    <w:rsid w:val="00693917"/>
    <w:rsid w:val="00694104"/>
    <w:rsid w:val="006969D4"/>
    <w:rsid w:val="006A1FCF"/>
    <w:rsid w:val="006A6E1E"/>
    <w:rsid w:val="006B00DD"/>
    <w:rsid w:val="006C2851"/>
    <w:rsid w:val="006C6E60"/>
    <w:rsid w:val="006C7510"/>
    <w:rsid w:val="006C75B1"/>
    <w:rsid w:val="006D08DB"/>
    <w:rsid w:val="006D724B"/>
    <w:rsid w:val="006E70D5"/>
    <w:rsid w:val="006F0D73"/>
    <w:rsid w:val="006F1AF6"/>
    <w:rsid w:val="006F5D80"/>
    <w:rsid w:val="007075D5"/>
    <w:rsid w:val="0071019D"/>
    <w:rsid w:val="0071036A"/>
    <w:rsid w:val="00713DEA"/>
    <w:rsid w:val="00716873"/>
    <w:rsid w:val="00717BB2"/>
    <w:rsid w:val="00721C0A"/>
    <w:rsid w:val="007358A1"/>
    <w:rsid w:val="007442F3"/>
    <w:rsid w:val="00745CA4"/>
    <w:rsid w:val="00746425"/>
    <w:rsid w:val="00746827"/>
    <w:rsid w:val="00751360"/>
    <w:rsid w:val="007525B1"/>
    <w:rsid w:val="007539C4"/>
    <w:rsid w:val="0075496D"/>
    <w:rsid w:val="00756617"/>
    <w:rsid w:val="00766939"/>
    <w:rsid w:val="0077091C"/>
    <w:rsid w:val="007713E9"/>
    <w:rsid w:val="007714BC"/>
    <w:rsid w:val="00773C5B"/>
    <w:rsid w:val="00777144"/>
    <w:rsid w:val="00781970"/>
    <w:rsid w:val="0078762F"/>
    <w:rsid w:val="00794CA3"/>
    <w:rsid w:val="007969FC"/>
    <w:rsid w:val="007970E4"/>
    <w:rsid w:val="007A16B1"/>
    <w:rsid w:val="007A3050"/>
    <w:rsid w:val="007A4CF4"/>
    <w:rsid w:val="007A5877"/>
    <w:rsid w:val="007B1E67"/>
    <w:rsid w:val="007B498D"/>
    <w:rsid w:val="007B5302"/>
    <w:rsid w:val="007B7692"/>
    <w:rsid w:val="007D4673"/>
    <w:rsid w:val="007E029C"/>
    <w:rsid w:val="007E0DD6"/>
    <w:rsid w:val="007E323C"/>
    <w:rsid w:val="007F179E"/>
    <w:rsid w:val="007F614F"/>
    <w:rsid w:val="00801BE0"/>
    <w:rsid w:val="008063EC"/>
    <w:rsid w:val="008079B1"/>
    <w:rsid w:val="008203CF"/>
    <w:rsid w:val="008205BC"/>
    <w:rsid w:val="00822642"/>
    <w:rsid w:val="00824EFA"/>
    <w:rsid w:val="00826976"/>
    <w:rsid w:val="0083049D"/>
    <w:rsid w:val="00834C53"/>
    <w:rsid w:val="008361CB"/>
    <w:rsid w:val="00837606"/>
    <w:rsid w:val="008401A7"/>
    <w:rsid w:val="00845B21"/>
    <w:rsid w:val="00856297"/>
    <w:rsid w:val="00861D82"/>
    <w:rsid w:val="00870CE9"/>
    <w:rsid w:val="00875DB3"/>
    <w:rsid w:val="008773DF"/>
    <w:rsid w:val="008845F0"/>
    <w:rsid w:val="0089195B"/>
    <w:rsid w:val="0089273A"/>
    <w:rsid w:val="00892B97"/>
    <w:rsid w:val="0089430E"/>
    <w:rsid w:val="008A078B"/>
    <w:rsid w:val="008A1E35"/>
    <w:rsid w:val="008A4910"/>
    <w:rsid w:val="008A51FC"/>
    <w:rsid w:val="008A53FB"/>
    <w:rsid w:val="008A619D"/>
    <w:rsid w:val="008A7932"/>
    <w:rsid w:val="008B4980"/>
    <w:rsid w:val="008B53F1"/>
    <w:rsid w:val="008C2048"/>
    <w:rsid w:val="008C20B0"/>
    <w:rsid w:val="008C490F"/>
    <w:rsid w:val="008C7588"/>
    <w:rsid w:val="008D0F04"/>
    <w:rsid w:val="008D20D4"/>
    <w:rsid w:val="008D5BD3"/>
    <w:rsid w:val="008D5BFA"/>
    <w:rsid w:val="008E1801"/>
    <w:rsid w:val="008E53D3"/>
    <w:rsid w:val="008F01BA"/>
    <w:rsid w:val="008F50E9"/>
    <w:rsid w:val="00912719"/>
    <w:rsid w:val="00913A66"/>
    <w:rsid w:val="009271FC"/>
    <w:rsid w:val="00930862"/>
    <w:rsid w:val="00930EFD"/>
    <w:rsid w:val="009333E6"/>
    <w:rsid w:val="0093419E"/>
    <w:rsid w:val="0093539D"/>
    <w:rsid w:val="00937CAC"/>
    <w:rsid w:val="009434F6"/>
    <w:rsid w:val="0095113C"/>
    <w:rsid w:val="009574F0"/>
    <w:rsid w:val="0096389E"/>
    <w:rsid w:val="0097054A"/>
    <w:rsid w:val="00970AC9"/>
    <w:rsid w:val="00981729"/>
    <w:rsid w:val="00983203"/>
    <w:rsid w:val="00983CC2"/>
    <w:rsid w:val="00984B58"/>
    <w:rsid w:val="00984FB4"/>
    <w:rsid w:val="0099382C"/>
    <w:rsid w:val="00997C95"/>
    <w:rsid w:val="009A4563"/>
    <w:rsid w:val="009B62B0"/>
    <w:rsid w:val="009C1FB4"/>
    <w:rsid w:val="009C5CE0"/>
    <w:rsid w:val="009C5F1A"/>
    <w:rsid w:val="009C663F"/>
    <w:rsid w:val="009E0F71"/>
    <w:rsid w:val="009E2813"/>
    <w:rsid w:val="009E34F4"/>
    <w:rsid w:val="009F0828"/>
    <w:rsid w:val="009F6748"/>
    <w:rsid w:val="009F6885"/>
    <w:rsid w:val="009F7202"/>
    <w:rsid w:val="00A02216"/>
    <w:rsid w:val="00A0234B"/>
    <w:rsid w:val="00A02D81"/>
    <w:rsid w:val="00A11149"/>
    <w:rsid w:val="00A11D55"/>
    <w:rsid w:val="00A17677"/>
    <w:rsid w:val="00A24018"/>
    <w:rsid w:val="00A265A7"/>
    <w:rsid w:val="00A4067C"/>
    <w:rsid w:val="00A41B37"/>
    <w:rsid w:val="00A4372A"/>
    <w:rsid w:val="00A6055E"/>
    <w:rsid w:val="00A66255"/>
    <w:rsid w:val="00A6782C"/>
    <w:rsid w:val="00A745BC"/>
    <w:rsid w:val="00A80CB8"/>
    <w:rsid w:val="00A83B82"/>
    <w:rsid w:val="00A85B02"/>
    <w:rsid w:val="00A86118"/>
    <w:rsid w:val="00A90DE2"/>
    <w:rsid w:val="00A93BFB"/>
    <w:rsid w:val="00A96B0B"/>
    <w:rsid w:val="00AA3DAF"/>
    <w:rsid w:val="00AA624A"/>
    <w:rsid w:val="00AA6DC4"/>
    <w:rsid w:val="00AB4CEC"/>
    <w:rsid w:val="00AB63EF"/>
    <w:rsid w:val="00AB6AC5"/>
    <w:rsid w:val="00AB6F8A"/>
    <w:rsid w:val="00AC0F0F"/>
    <w:rsid w:val="00AC4F57"/>
    <w:rsid w:val="00AC7F0D"/>
    <w:rsid w:val="00AD21F5"/>
    <w:rsid w:val="00AD3FAE"/>
    <w:rsid w:val="00AD4B5F"/>
    <w:rsid w:val="00AD6351"/>
    <w:rsid w:val="00AD7F51"/>
    <w:rsid w:val="00AE1E04"/>
    <w:rsid w:val="00AE36BA"/>
    <w:rsid w:val="00AF26E4"/>
    <w:rsid w:val="00AF3097"/>
    <w:rsid w:val="00AF57F0"/>
    <w:rsid w:val="00AF7BB4"/>
    <w:rsid w:val="00B03F40"/>
    <w:rsid w:val="00B11C20"/>
    <w:rsid w:val="00B11D08"/>
    <w:rsid w:val="00B13139"/>
    <w:rsid w:val="00B16E0D"/>
    <w:rsid w:val="00B16F77"/>
    <w:rsid w:val="00B2162E"/>
    <w:rsid w:val="00B21DCD"/>
    <w:rsid w:val="00B3063D"/>
    <w:rsid w:val="00B33A1D"/>
    <w:rsid w:val="00B340FD"/>
    <w:rsid w:val="00B34F09"/>
    <w:rsid w:val="00B42FF0"/>
    <w:rsid w:val="00B503AE"/>
    <w:rsid w:val="00B51E5E"/>
    <w:rsid w:val="00B57BCC"/>
    <w:rsid w:val="00B633F9"/>
    <w:rsid w:val="00B654A2"/>
    <w:rsid w:val="00B671A1"/>
    <w:rsid w:val="00B70631"/>
    <w:rsid w:val="00B734CA"/>
    <w:rsid w:val="00B7380C"/>
    <w:rsid w:val="00B7439F"/>
    <w:rsid w:val="00B74635"/>
    <w:rsid w:val="00B839B6"/>
    <w:rsid w:val="00B84A1C"/>
    <w:rsid w:val="00B8636A"/>
    <w:rsid w:val="00B86C2A"/>
    <w:rsid w:val="00B93CD9"/>
    <w:rsid w:val="00BA0CA3"/>
    <w:rsid w:val="00BA38BF"/>
    <w:rsid w:val="00BC0A00"/>
    <w:rsid w:val="00BD2394"/>
    <w:rsid w:val="00BD3622"/>
    <w:rsid w:val="00BD65EE"/>
    <w:rsid w:val="00BD6C4A"/>
    <w:rsid w:val="00BE2772"/>
    <w:rsid w:val="00BE52A5"/>
    <w:rsid w:val="00BF05C9"/>
    <w:rsid w:val="00BF2DC8"/>
    <w:rsid w:val="00BF43C1"/>
    <w:rsid w:val="00BF48CF"/>
    <w:rsid w:val="00BF65DE"/>
    <w:rsid w:val="00C01776"/>
    <w:rsid w:val="00C044F7"/>
    <w:rsid w:val="00C04932"/>
    <w:rsid w:val="00C05387"/>
    <w:rsid w:val="00C15DE2"/>
    <w:rsid w:val="00C17C7E"/>
    <w:rsid w:val="00C20B33"/>
    <w:rsid w:val="00C20FC9"/>
    <w:rsid w:val="00C37666"/>
    <w:rsid w:val="00C46211"/>
    <w:rsid w:val="00C4759D"/>
    <w:rsid w:val="00C52D73"/>
    <w:rsid w:val="00C5472A"/>
    <w:rsid w:val="00C63DA6"/>
    <w:rsid w:val="00C65111"/>
    <w:rsid w:val="00C66E5B"/>
    <w:rsid w:val="00C67FAB"/>
    <w:rsid w:val="00C73BB0"/>
    <w:rsid w:val="00C82EA0"/>
    <w:rsid w:val="00C84EB0"/>
    <w:rsid w:val="00C857F9"/>
    <w:rsid w:val="00C868D1"/>
    <w:rsid w:val="00CA55F8"/>
    <w:rsid w:val="00CA5CD6"/>
    <w:rsid w:val="00CB39E4"/>
    <w:rsid w:val="00CB3B2A"/>
    <w:rsid w:val="00CC18C9"/>
    <w:rsid w:val="00CC4011"/>
    <w:rsid w:val="00CC430C"/>
    <w:rsid w:val="00CC62AC"/>
    <w:rsid w:val="00CC76D2"/>
    <w:rsid w:val="00CD009F"/>
    <w:rsid w:val="00CD01A6"/>
    <w:rsid w:val="00CD0585"/>
    <w:rsid w:val="00CD135D"/>
    <w:rsid w:val="00CD4C42"/>
    <w:rsid w:val="00CD590B"/>
    <w:rsid w:val="00CE161D"/>
    <w:rsid w:val="00CE1F3E"/>
    <w:rsid w:val="00CF3AF9"/>
    <w:rsid w:val="00CF4CF3"/>
    <w:rsid w:val="00CF6F8B"/>
    <w:rsid w:val="00CF72AD"/>
    <w:rsid w:val="00D0383E"/>
    <w:rsid w:val="00D04C20"/>
    <w:rsid w:val="00D15D58"/>
    <w:rsid w:val="00D15E2E"/>
    <w:rsid w:val="00D3707F"/>
    <w:rsid w:val="00D379CD"/>
    <w:rsid w:val="00D40C85"/>
    <w:rsid w:val="00D41ACD"/>
    <w:rsid w:val="00D579D9"/>
    <w:rsid w:val="00D60BCE"/>
    <w:rsid w:val="00D64D83"/>
    <w:rsid w:val="00D72056"/>
    <w:rsid w:val="00D7326D"/>
    <w:rsid w:val="00D741BC"/>
    <w:rsid w:val="00D746B0"/>
    <w:rsid w:val="00D769D5"/>
    <w:rsid w:val="00D77766"/>
    <w:rsid w:val="00D8006E"/>
    <w:rsid w:val="00D82663"/>
    <w:rsid w:val="00D91AEB"/>
    <w:rsid w:val="00D9441B"/>
    <w:rsid w:val="00D94AAE"/>
    <w:rsid w:val="00D95D7A"/>
    <w:rsid w:val="00DC040F"/>
    <w:rsid w:val="00DC2AE0"/>
    <w:rsid w:val="00DC7C2E"/>
    <w:rsid w:val="00DD02CC"/>
    <w:rsid w:val="00DD0799"/>
    <w:rsid w:val="00DD5FE8"/>
    <w:rsid w:val="00DE28A3"/>
    <w:rsid w:val="00DE35DA"/>
    <w:rsid w:val="00DE6A17"/>
    <w:rsid w:val="00DF5E7A"/>
    <w:rsid w:val="00DF74EF"/>
    <w:rsid w:val="00E00915"/>
    <w:rsid w:val="00E00FCF"/>
    <w:rsid w:val="00E0344D"/>
    <w:rsid w:val="00E043A4"/>
    <w:rsid w:val="00E04AFB"/>
    <w:rsid w:val="00E1452D"/>
    <w:rsid w:val="00E16A2A"/>
    <w:rsid w:val="00E23DE5"/>
    <w:rsid w:val="00E25997"/>
    <w:rsid w:val="00E30AD8"/>
    <w:rsid w:val="00E33412"/>
    <w:rsid w:val="00E35C48"/>
    <w:rsid w:val="00E45138"/>
    <w:rsid w:val="00E4606F"/>
    <w:rsid w:val="00E47DF3"/>
    <w:rsid w:val="00E53267"/>
    <w:rsid w:val="00E60463"/>
    <w:rsid w:val="00E61786"/>
    <w:rsid w:val="00E65162"/>
    <w:rsid w:val="00E656B0"/>
    <w:rsid w:val="00E65AF3"/>
    <w:rsid w:val="00E66FC6"/>
    <w:rsid w:val="00E720E9"/>
    <w:rsid w:val="00E75AA9"/>
    <w:rsid w:val="00E91E80"/>
    <w:rsid w:val="00E952A2"/>
    <w:rsid w:val="00E97E7B"/>
    <w:rsid w:val="00EA090C"/>
    <w:rsid w:val="00EA4A49"/>
    <w:rsid w:val="00EB56D7"/>
    <w:rsid w:val="00EB575F"/>
    <w:rsid w:val="00EC2CFF"/>
    <w:rsid w:val="00EC3D38"/>
    <w:rsid w:val="00EC5DE5"/>
    <w:rsid w:val="00ED0BC8"/>
    <w:rsid w:val="00ED1F4B"/>
    <w:rsid w:val="00ED5E7B"/>
    <w:rsid w:val="00ED67B5"/>
    <w:rsid w:val="00EF0102"/>
    <w:rsid w:val="00EF69AE"/>
    <w:rsid w:val="00F01231"/>
    <w:rsid w:val="00F01B1C"/>
    <w:rsid w:val="00F06530"/>
    <w:rsid w:val="00F0689B"/>
    <w:rsid w:val="00F07404"/>
    <w:rsid w:val="00F1590F"/>
    <w:rsid w:val="00F27B88"/>
    <w:rsid w:val="00F34A9C"/>
    <w:rsid w:val="00F4467B"/>
    <w:rsid w:val="00F51364"/>
    <w:rsid w:val="00F55268"/>
    <w:rsid w:val="00F612AD"/>
    <w:rsid w:val="00F72765"/>
    <w:rsid w:val="00F72EA4"/>
    <w:rsid w:val="00F92DBF"/>
    <w:rsid w:val="00F94704"/>
    <w:rsid w:val="00F97849"/>
    <w:rsid w:val="00FA087E"/>
    <w:rsid w:val="00FA3C35"/>
    <w:rsid w:val="00FA710D"/>
    <w:rsid w:val="00FB01EB"/>
    <w:rsid w:val="00FB39B9"/>
    <w:rsid w:val="00FC1241"/>
    <w:rsid w:val="00FD0CC8"/>
    <w:rsid w:val="00FD2285"/>
    <w:rsid w:val="00FD2B15"/>
    <w:rsid w:val="00FD4993"/>
    <w:rsid w:val="00FE3E32"/>
    <w:rsid w:val="00FE6901"/>
    <w:rsid w:val="00FE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3E965-EA72-4872-8258-660B66CB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DD6"/>
    <w:pPr>
      <w:spacing w:line="288" w:lineRule="auto"/>
      <w:ind w:firstLine="680"/>
      <w:jc w:val="both"/>
    </w:pPr>
    <w:rPr>
      <w:rFonts w:ascii="Times New Roman" w:eastAsia="Times New Roman" w:hAnsi="Times New Roman"/>
      <w:sz w:val="28"/>
    </w:rPr>
  </w:style>
  <w:style w:type="paragraph" w:styleId="1">
    <w:name w:val="heading 1"/>
    <w:basedOn w:val="a"/>
    <w:next w:val="a"/>
    <w:link w:val="10"/>
    <w:uiPriority w:val="9"/>
    <w:qFormat/>
    <w:rsid w:val="007A4CF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7A4CF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A4CF4"/>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7A4CF4"/>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7A4CF4"/>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7A4CF4"/>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7A4CF4"/>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7A4CF4"/>
    <w:pPr>
      <w:keepNext/>
      <w:keepLines/>
      <w:spacing w:before="200"/>
      <w:outlineLvl w:val="7"/>
    </w:pPr>
    <w:rPr>
      <w:rFonts w:ascii="Cambria" w:hAnsi="Cambria"/>
      <w:color w:val="404040"/>
      <w:sz w:val="20"/>
    </w:rPr>
  </w:style>
  <w:style w:type="paragraph" w:styleId="9">
    <w:name w:val="heading 9"/>
    <w:basedOn w:val="a"/>
    <w:next w:val="a"/>
    <w:link w:val="90"/>
    <w:uiPriority w:val="9"/>
    <w:semiHidden/>
    <w:unhideWhenUsed/>
    <w:qFormat/>
    <w:rsid w:val="007A4CF4"/>
    <w:pPr>
      <w:keepNext/>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A4CF4"/>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7A4CF4"/>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7A4CF4"/>
    <w:rPr>
      <w:rFonts w:ascii="Cambria" w:eastAsia="Times New Roman" w:hAnsi="Cambria" w:cs="Times New Roman"/>
      <w:b/>
      <w:bCs/>
      <w:color w:val="4F81BD"/>
    </w:rPr>
  </w:style>
  <w:style w:type="character" w:customStyle="1" w:styleId="40">
    <w:name w:val="Заголовок 4 Знак"/>
    <w:link w:val="4"/>
    <w:uiPriority w:val="9"/>
    <w:semiHidden/>
    <w:rsid w:val="007A4CF4"/>
    <w:rPr>
      <w:rFonts w:ascii="Cambria" w:eastAsia="Times New Roman" w:hAnsi="Cambria" w:cs="Times New Roman"/>
      <w:b/>
      <w:bCs/>
      <w:i/>
      <w:iCs/>
      <w:color w:val="4F81BD"/>
    </w:rPr>
  </w:style>
  <w:style w:type="character" w:customStyle="1" w:styleId="50">
    <w:name w:val="Заголовок 5 Знак"/>
    <w:link w:val="5"/>
    <w:uiPriority w:val="9"/>
    <w:semiHidden/>
    <w:rsid w:val="007A4CF4"/>
    <w:rPr>
      <w:rFonts w:ascii="Cambria" w:eastAsia="Times New Roman" w:hAnsi="Cambria" w:cs="Times New Roman"/>
      <w:color w:val="243F60"/>
    </w:rPr>
  </w:style>
  <w:style w:type="character" w:customStyle="1" w:styleId="60">
    <w:name w:val="Заголовок 6 Знак"/>
    <w:link w:val="6"/>
    <w:uiPriority w:val="9"/>
    <w:semiHidden/>
    <w:rsid w:val="007A4CF4"/>
    <w:rPr>
      <w:rFonts w:ascii="Cambria" w:eastAsia="Times New Roman" w:hAnsi="Cambria" w:cs="Times New Roman"/>
      <w:i/>
      <w:iCs/>
      <w:color w:val="243F60"/>
    </w:rPr>
  </w:style>
  <w:style w:type="character" w:customStyle="1" w:styleId="70">
    <w:name w:val="Заголовок 7 Знак"/>
    <w:link w:val="7"/>
    <w:uiPriority w:val="9"/>
    <w:semiHidden/>
    <w:rsid w:val="007A4CF4"/>
    <w:rPr>
      <w:rFonts w:ascii="Cambria" w:eastAsia="Times New Roman" w:hAnsi="Cambria" w:cs="Times New Roman"/>
      <w:i/>
      <w:iCs/>
      <w:color w:val="404040"/>
    </w:rPr>
  </w:style>
  <w:style w:type="character" w:customStyle="1" w:styleId="80">
    <w:name w:val="Заголовок 8 Знак"/>
    <w:link w:val="8"/>
    <w:uiPriority w:val="9"/>
    <w:semiHidden/>
    <w:rsid w:val="007A4CF4"/>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7A4CF4"/>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7A4CF4"/>
    <w:pPr>
      <w:spacing w:line="240" w:lineRule="auto"/>
    </w:pPr>
    <w:rPr>
      <w:b/>
      <w:bCs/>
      <w:color w:val="4F81BD"/>
      <w:sz w:val="18"/>
      <w:szCs w:val="18"/>
    </w:rPr>
  </w:style>
  <w:style w:type="paragraph" w:styleId="a4">
    <w:name w:val="Title"/>
    <w:aliases w:val="Заголовок 2+"/>
    <w:basedOn w:val="a"/>
    <w:next w:val="a"/>
    <w:link w:val="a5"/>
    <w:uiPriority w:val="10"/>
    <w:qFormat/>
    <w:rsid w:val="007A4CF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aliases w:val="Заголовок 2+ Знак"/>
    <w:link w:val="a4"/>
    <w:uiPriority w:val="10"/>
    <w:rsid w:val="007A4CF4"/>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7A4CF4"/>
    <w:pPr>
      <w:numPr>
        <w:ilvl w:val="1"/>
      </w:numPr>
      <w:ind w:firstLine="680"/>
    </w:pPr>
    <w:rPr>
      <w:rFonts w:ascii="Cambria" w:hAnsi="Cambria"/>
      <w:i/>
      <w:iCs/>
      <w:color w:val="4F81BD"/>
      <w:spacing w:val="15"/>
      <w:sz w:val="24"/>
      <w:szCs w:val="24"/>
    </w:rPr>
  </w:style>
  <w:style w:type="character" w:customStyle="1" w:styleId="a7">
    <w:name w:val="Подзаголовок Знак"/>
    <w:link w:val="a6"/>
    <w:uiPriority w:val="11"/>
    <w:rsid w:val="007A4CF4"/>
    <w:rPr>
      <w:rFonts w:ascii="Cambria" w:eastAsia="Times New Roman" w:hAnsi="Cambria" w:cs="Times New Roman"/>
      <w:i/>
      <w:iCs/>
      <w:color w:val="4F81BD"/>
      <w:spacing w:val="15"/>
      <w:sz w:val="24"/>
      <w:szCs w:val="24"/>
    </w:rPr>
  </w:style>
  <w:style w:type="character" w:styleId="a8">
    <w:name w:val="Strong"/>
    <w:uiPriority w:val="22"/>
    <w:qFormat/>
    <w:rsid w:val="007A4CF4"/>
    <w:rPr>
      <w:b/>
      <w:bCs/>
    </w:rPr>
  </w:style>
  <w:style w:type="character" w:styleId="a9">
    <w:name w:val="Emphasis"/>
    <w:uiPriority w:val="20"/>
    <w:qFormat/>
    <w:rsid w:val="007A4CF4"/>
    <w:rPr>
      <w:i/>
      <w:iCs/>
    </w:rPr>
  </w:style>
  <w:style w:type="paragraph" w:styleId="aa">
    <w:name w:val="No Spacing"/>
    <w:basedOn w:val="a"/>
    <w:link w:val="ab"/>
    <w:uiPriority w:val="1"/>
    <w:qFormat/>
    <w:rsid w:val="007A4CF4"/>
    <w:pPr>
      <w:spacing w:line="240" w:lineRule="auto"/>
    </w:pPr>
  </w:style>
  <w:style w:type="character" w:customStyle="1" w:styleId="ab">
    <w:name w:val="Без интервала Знак"/>
    <w:basedOn w:val="a0"/>
    <w:link w:val="aa"/>
    <w:uiPriority w:val="1"/>
    <w:rsid w:val="007A4CF4"/>
  </w:style>
  <w:style w:type="paragraph" w:styleId="ac">
    <w:name w:val="List Paragraph"/>
    <w:basedOn w:val="a"/>
    <w:uiPriority w:val="34"/>
    <w:qFormat/>
    <w:rsid w:val="007A4CF4"/>
    <w:pPr>
      <w:ind w:left="720"/>
      <w:contextualSpacing/>
    </w:pPr>
  </w:style>
  <w:style w:type="paragraph" w:styleId="21">
    <w:name w:val="Quote"/>
    <w:basedOn w:val="a"/>
    <w:next w:val="a"/>
    <w:link w:val="22"/>
    <w:uiPriority w:val="29"/>
    <w:qFormat/>
    <w:rsid w:val="007A4CF4"/>
    <w:rPr>
      <w:i/>
      <w:iCs/>
      <w:color w:val="000000"/>
    </w:rPr>
  </w:style>
  <w:style w:type="character" w:customStyle="1" w:styleId="22">
    <w:name w:val="Цитата 2 Знак"/>
    <w:link w:val="21"/>
    <w:uiPriority w:val="29"/>
    <w:rsid w:val="007A4CF4"/>
    <w:rPr>
      <w:i/>
      <w:iCs/>
      <w:color w:val="000000"/>
    </w:rPr>
  </w:style>
  <w:style w:type="paragraph" w:styleId="ad">
    <w:name w:val="Intense Quote"/>
    <w:basedOn w:val="a"/>
    <w:next w:val="a"/>
    <w:link w:val="ae"/>
    <w:uiPriority w:val="30"/>
    <w:qFormat/>
    <w:rsid w:val="007A4CF4"/>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7A4CF4"/>
    <w:rPr>
      <w:b/>
      <w:bCs/>
      <w:i/>
      <w:iCs/>
      <w:color w:val="4F81BD"/>
    </w:rPr>
  </w:style>
  <w:style w:type="character" w:styleId="af">
    <w:name w:val="Subtle Emphasis"/>
    <w:uiPriority w:val="19"/>
    <w:qFormat/>
    <w:rsid w:val="007A4CF4"/>
    <w:rPr>
      <w:i/>
      <w:iCs/>
      <w:color w:val="808080"/>
    </w:rPr>
  </w:style>
  <w:style w:type="character" w:styleId="af0">
    <w:name w:val="Intense Emphasis"/>
    <w:uiPriority w:val="21"/>
    <w:qFormat/>
    <w:rsid w:val="007A4CF4"/>
    <w:rPr>
      <w:b/>
      <w:bCs/>
      <w:i/>
      <w:iCs/>
      <w:color w:val="4F81BD"/>
    </w:rPr>
  </w:style>
  <w:style w:type="character" w:styleId="af1">
    <w:name w:val="Subtle Reference"/>
    <w:uiPriority w:val="31"/>
    <w:qFormat/>
    <w:rsid w:val="007A4CF4"/>
    <w:rPr>
      <w:smallCaps/>
      <w:color w:val="C0504D"/>
      <w:u w:val="single"/>
    </w:rPr>
  </w:style>
  <w:style w:type="character" w:styleId="af2">
    <w:name w:val="Intense Reference"/>
    <w:uiPriority w:val="32"/>
    <w:qFormat/>
    <w:rsid w:val="007A4CF4"/>
    <w:rPr>
      <w:b/>
      <w:bCs/>
      <w:smallCaps/>
      <w:color w:val="C0504D"/>
      <w:spacing w:val="5"/>
      <w:u w:val="single"/>
    </w:rPr>
  </w:style>
  <w:style w:type="character" w:styleId="af3">
    <w:name w:val="Book Title"/>
    <w:uiPriority w:val="33"/>
    <w:qFormat/>
    <w:rsid w:val="007A4CF4"/>
    <w:rPr>
      <w:b/>
      <w:bCs/>
      <w:smallCaps/>
      <w:spacing w:val="5"/>
    </w:rPr>
  </w:style>
  <w:style w:type="paragraph" w:styleId="af4">
    <w:name w:val="TOC Heading"/>
    <w:basedOn w:val="1"/>
    <w:next w:val="a"/>
    <w:uiPriority w:val="39"/>
    <w:semiHidden/>
    <w:unhideWhenUsed/>
    <w:qFormat/>
    <w:rsid w:val="007A4CF4"/>
    <w:pPr>
      <w:outlineLvl w:val="9"/>
    </w:pPr>
  </w:style>
  <w:style w:type="paragraph" w:styleId="af5">
    <w:name w:val="Body Text Indent"/>
    <w:basedOn w:val="a"/>
    <w:link w:val="af6"/>
    <w:rsid w:val="007E0DD6"/>
    <w:pPr>
      <w:ind w:firstLine="567"/>
    </w:pPr>
    <w:rPr>
      <w:rFonts w:ascii="TimesDL" w:hAnsi="TimesDL"/>
      <w:sz w:val="24"/>
    </w:rPr>
  </w:style>
  <w:style w:type="character" w:customStyle="1" w:styleId="af6">
    <w:name w:val="Основной текст с отступом Знак"/>
    <w:link w:val="af5"/>
    <w:rsid w:val="007E0DD6"/>
    <w:rPr>
      <w:rFonts w:ascii="TimesDL" w:eastAsia="Times New Roman" w:hAnsi="TimesDL" w:cs="Times New Roman"/>
      <w:sz w:val="24"/>
      <w:szCs w:val="20"/>
      <w:lang w:eastAsia="ru-RU"/>
    </w:rPr>
  </w:style>
  <w:style w:type="paragraph" w:styleId="23">
    <w:name w:val="Body Text 2"/>
    <w:basedOn w:val="a"/>
    <w:link w:val="24"/>
    <w:rsid w:val="007E0DD6"/>
    <w:rPr>
      <w:rFonts w:ascii="TimesDL" w:hAnsi="TimesDL"/>
      <w:sz w:val="24"/>
      <w:u w:val="single"/>
    </w:rPr>
  </w:style>
  <w:style w:type="character" w:customStyle="1" w:styleId="24">
    <w:name w:val="Основной текст 2 Знак"/>
    <w:link w:val="23"/>
    <w:rsid w:val="007E0DD6"/>
    <w:rPr>
      <w:rFonts w:ascii="TimesDL" w:eastAsia="Times New Roman" w:hAnsi="TimesDL" w:cs="Times New Roman"/>
      <w:sz w:val="24"/>
      <w:szCs w:val="20"/>
      <w:u w:val="single"/>
      <w:lang w:eastAsia="ru-RU"/>
    </w:rPr>
  </w:style>
  <w:style w:type="paragraph" w:styleId="11">
    <w:name w:val="toc 1"/>
    <w:basedOn w:val="a"/>
    <w:next w:val="a"/>
    <w:autoRedefine/>
    <w:uiPriority w:val="39"/>
    <w:rsid w:val="007E0DD6"/>
    <w:pPr>
      <w:tabs>
        <w:tab w:val="right" w:leader="dot" w:pos="9639"/>
      </w:tabs>
    </w:pPr>
    <w:rPr>
      <w:szCs w:val="24"/>
    </w:rPr>
  </w:style>
  <w:style w:type="paragraph" w:customStyle="1" w:styleId="FR1">
    <w:name w:val="FR1"/>
    <w:rsid w:val="007E0DD6"/>
    <w:pPr>
      <w:widowControl w:val="0"/>
      <w:autoSpaceDE w:val="0"/>
      <w:autoSpaceDN w:val="0"/>
      <w:spacing w:before="460"/>
      <w:jc w:val="center"/>
    </w:pPr>
    <w:rPr>
      <w:rFonts w:ascii="Arial" w:eastAsia="Times New Roman" w:hAnsi="Arial" w:cs="Arial"/>
    </w:rPr>
  </w:style>
  <w:style w:type="character" w:customStyle="1" w:styleId="af7">
    <w:name w:val="Основной текст_"/>
    <w:link w:val="31"/>
    <w:rsid w:val="00462D9D"/>
    <w:rPr>
      <w:rFonts w:ascii="Times New Roman" w:eastAsia="Times New Roman" w:hAnsi="Times New Roman"/>
      <w:shd w:val="clear" w:color="auto" w:fill="FFFFFF"/>
    </w:rPr>
  </w:style>
  <w:style w:type="paragraph" w:customStyle="1" w:styleId="31">
    <w:name w:val="Основной текст3"/>
    <w:basedOn w:val="a"/>
    <w:link w:val="af7"/>
    <w:rsid w:val="00462D9D"/>
    <w:pPr>
      <w:widowControl w:val="0"/>
      <w:shd w:val="clear" w:color="auto" w:fill="FFFFFF"/>
      <w:spacing w:line="322" w:lineRule="exact"/>
      <w:ind w:hanging="380"/>
    </w:pPr>
    <w:rPr>
      <w:sz w:val="20"/>
    </w:rPr>
  </w:style>
  <w:style w:type="character" w:customStyle="1" w:styleId="25">
    <w:name w:val="Основной текст (2)_"/>
    <w:rsid w:val="00462D9D"/>
    <w:rPr>
      <w:rFonts w:ascii="Times New Roman" w:eastAsia="Times New Roman" w:hAnsi="Times New Roman" w:cs="Times New Roman"/>
      <w:b/>
      <w:bCs/>
      <w:i w:val="0"/>
      <w:iCs w:val="0"/>
      <w:smallCaps w:val="0"/>
      <w:strike w:val="0"/>
      <w:spacing w:val="10"/>
      <w:u w:val="none"/>
    </w:rPr>
  </w:style>
  <w:style w:type="character" w:customStyle="1" w:styleId="41">
    <w:name w:val="Заголовок №4_"/>
    <w:rsid w:val="00462D9D"/>
    <w:rPr>
      <w:rFonts w:ascii="Times New Roman" w:eastAsia="Times New Roman" w:hAnsi="Times New Roman" w:cs="Times New Roman"/>
      <w:b/>
      <w:bCs/>
      <w:i w:val="0"/>
      <w:iCs w:val="0"/>
      <w:smallCaps w:val="0"/>
      <w:strike w:val="0"/>
      <w:spacing w:val="10"/>
      <w:u w:val="none"/>
    </w:rPr>
  </w:style>
  <w:style w:type="character" w:customStyle="1" w:styleId="42">
    <w:name w:val="Заголовок №4"/>
    <w:rsid w:val="00462D9D"/>
    <w:rPr>
      <w:rFonts w:ascii="Times New Roman" w:eastAsia="Times New Roman" w:hAnsi="Times New Roman" w:cs="Times New Roman"/>
      <w:b/>
      <w:bCs/>
      <w:i w:val="0"/>
      <w:iCs w:val="0"/>
      <w:smallCaps w:val="0"/>
      <w:strike w:val="0"/>
      <w:color w:val="000000"/>
      <w:spacing w:val="10"/>
      <w:w w:val="100"/>
      <w:position w:val="0"/>
      <w:sz w:val="24"/>
      <w:szCs w:val="24"/>
      <w:u w:val="single"/>
      <w:lang w:val="ru-RU" w:eastAsia="ru-RU" w:bidi="ru-RU"/>
    </w:rPr>
  </w:style>
  <w:style w:type="character" w:customStyle="1" w:styleId="26">
    <w:name w:val="Основной текст (2)"/>
    <w:rsid w:val="00462D9D"/>
    <w:rPr>
      <w:rFonts w:ascii="Times New Roman" w:eastAsia="Times New Roman" w:hAnsi="Times New Roman" w:cs="Times New Roman"/>
      <w:b/>
      <w:bCs/>
      <w:i w:val="0"/>
      <w:iCs w:val="0"/>
      <w:smallCaps w:val="0"/>
      <w:strike w:val="0"/>
      <w:color w:val="000000"/>
      <w:spacing w:val="10"/>
      <w:w w:val="100"/>
      <w:position w:val="0"/>
      <w:sz w:val="24"/>
      <w:szCs w:val="24"/>
      <w:u w:val="single"/>
      <w:lang w:val="ru-RU" w:eastAsia="ru-RU" w:bidi="ru-RU"/>
    </w:rPr>
  </w:style>
  <w:style w:type="character" w:customStyle="1" w:styleId="0pt">
    <w:name w:val="Основной текст + Полужирный;Интервал 0 pt"/>
    <w:rsid w:val="00462D9D"/>
    <w:rPr>
      <w:rFonts w:ascii="Times New Roman" w:eastAsia="Times New Roman" w:hAnsi="Times New Roman" w:cs="Times New Roman"/>
      <w:b/>
      <w:bCs/>
      <w:i w:val="0"/>
      <w:iCs w:val="0"/>
      <w:smallCaps w:val="0"/>
      <w:strike w:val="0"/>
      <w:color w:val="000000"/>
      <w:spacing w:val="10"/>
      <w:w w:val="100"/>
      <w:position w:val="0"/>
      <w:sz w:val="24"/>
      <w:szCs w:val="24"/>
      <w:u w:val="singl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Рамазанова</dc:creator>
  <cp:lastModifiedBy>Ирина Мороз</cp:lastModifiedBy>
  <cp:revision>2</cp:revision>
  <dcterms:created xsi:type="dcterms:W3CDTF">2020-04-09T13:36:00Z</dcterms:created>
  <dcterms:modified xsi:type="dcterms:W3CDTF">2020-04-09T13:36:00Z</dcterms:modified>
</cp:coreProperties>
</file>