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39" w:rsidRDefault="00491B39" w:rsidP="00491B39">
      <w:pPr>
        <w:pStyle w:val="a3"/>
        <w:spacing w:before="0" w:beforeAutospacing="0" w:after="0" w:afterAutospacing="0"/>
        <w:jc w:val="center"/>
        <w:rPr>
          <w:b/>
          <w:color w:val="495057"/>
          <w:sz w:val="28"/>
          <w:szCs w:val="28"/>
        </w:rPr>
      </w:pPr>
      <w:r w:rsidRPr="00491B39">
        <w:rPr>
          <w:b/>
          <w:color w:val="495057"/>
          <w:sz w:val="28"/>
          <w:szCs w:val="28"/>
        </w:rPr>
        <w:t>ВОПРОСЫ ПО СУДЕБНО-БУХГАЛТЕРСКОЙ ЭКСПЕРТИЗЕ</w:t>
      </w:r>
    </w:p>
    <w:p w:rsidR="00491B39" w:rsidRDefault="00491B39" w:rsidP="00491B39">
      <w:pPr>
        <w:pStyle w:val="a3"/>
        <w:spacing w:before="0" w:beforeAutospacing="0" w:after="0" w:afterAutospacing="0"/>
        <w:jc w:val="center"/>
        <w:rPr>
          <w:b/>
          <w:color w:val="495057"/>
          <w:sz w:val="28"/>
          <w:szCs w:val="28"/>
        </w:rPr>
      </w:pPr>
      <w:r>
        <w:rPr>
          <w:b/>
          <w:color w:val="495057"/>
          <w:sz w:val="28"/>
          <w:szCs w:val="28"/>
        </w:rPr>
        <w:t>д</w:t>
      </w:r>
      <w:bookmarkStart w:id="0" w:name="_GoBack"/>
      <w:bookmarkEnd w:id="0"/>
      <w:r>
        <w:rPr>
          <w:b/>
          <w:color w:val="495057"/>
          <w:sz w:val="28"/>
          <w:szCs w:val="28"/>
        </w:rPr>
        <w:t xml:space="preserve">ля студентов  ДЭУ, </w:t>
      </w:r>
      <w:r w:rsidR="00717A97">
        <w:rPr>
          <w:b/>
          <w:color w:val="495057"/>
          <w:sz w:val="28"/>
          <w:szCs w:val="28"/>
        </w:rPr>
        <w:t>ДЭБ, РЭБ,</w:t>
      </w:r>
      <w:r w:rsidR="00717A97" w:rsidRPr="00717A97">
        <w:rPr>
          <w:b/>
          <w:color w:val="495057"/>
          <w:sz w:val="28"/>
          <w:szCs w:val="28"/>
        </w:rPr>
        <w:t xml:space="preserve"> </w:t>
      </w:r>
      <w:r w:rsidR="00717A97">
        <w:rPr>
          <w:b/>
          <w:color w:val="495057"/>
          <w:sz w:val="28"/>
          <w:szCs w:val="28"/>
        </w:rPr>
        <w:t>РЭУ.</w:t>
      </w:r>
    </w:p>
    <w:p w:rsidR="00717A97" w:rsidRPr="00491B39" w:rsidRDefault="00717A97" w:rsidP="00491B39">
      <w:pPr>
        <w:pStyle w:val="a3"/>
        <w:spacing w:before="0" w:beforeAutospacing="0" w:after="0" w:afterAutospacing="0"/>
        <w:jc w:val="center"/>
        <w:rPr>
          <w:b/>
          <w:color w:val="495057"/>
          <w:sz w:val="28"/>
          <w:szCs w:val="28"/>
        </w:rPr>
      </w:pP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1.</w:t>
      </w:r>
      <w:r w:rsidRPr="00491B39">
        <w:rPr>
          <w:color w:val="495057"/>
          <w:sz w:val="28"/>
          <w:szCs w:val="28"/>
        </w:rPr>
        <w:t>Понятие судебных экспертиз, их цели и задачи.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2.</w:t>
      </w:r>
      <w:r w:rsidRPr="00491B39">
        <w:rPr>
          <w:color w:val="495057"/>
          <w:sz w:val="28"/>
          <w:szCs w:val="28"/>
        </w:rPr>
        <w:t>Виды судебных экспертиз и их использование в прак</w:t>
      </w:r>
      <w:r w:rsidRPr="00491B39">
        <w:rPr>
          <w:color w:val="495057"/>
          <w:sz w:val="28"/>
          <w:szCs w:val="28"/>
        </w:rPr>
        <w:softHyphen/>
        <w:t>тике суда и следствия.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3.</w:t>
      </w:r>
      <w:r w:rsidRPr="00491B39">
        <w:rPr>
          <w:color w:val="495057"/>
          <w:sz w:val="28"/>
          <w:szCs w:val="28"/>
        </w:rPr>
        <w:t>Общие и отличительные признаки судебно-бухгалтер</w:t>
      </w:r>
      <w:r w:rsidRPr="00491B39">
        <w:rPr>
          <w:color w:val="495057"/>
          <w:sz w:val="28"/>
          <w:szCs w:val="28"/>
        </w:rPr>
        <w:softHyphen/>
        <w:t>ской экспертизы от документальной ревизии; судебно-бухгалтерской экспертизы и ревизии, проводимой по требова</w:t>
      </w:r>
      <w:r w:rsidRPr="00491B39">
        <w:rPr>
          <w:color w:val="495057"/>
          <w:sz w:val="28"/>
          <w:szCs w:val="28"/>
        </w:rPr>
        <w:softHyphen/>
        <w:t>нию правоохранительных органов.    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4.</w:t>
      </w:r>
      <w:r w:rsidRPr="00491B39">
        <w:rPr>
          <w:color w:val="495057"/>
          <w:sz w:val="28"/>
          <w:szCs w:val="28"/>
        </w:rPr>
        <w:t>Сущность и значение судебно-бухгалтерской экспер</w:t>
      </w:r>
      <w:r w:rsidRPr="00491B39">
        <w:rPr>
          <w:color w:val="495057"/>
          <w:sz w:val="28"/>
          <w:szCs w:val="28"/>
        </w:rPr>
        <w:softHyphen/>
        <w:t>тизы в современных условиях.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5.</w:t>
      </w:r>
      <w:r w:rsidRPr="00491B39">
        <w:rPr>
          <w:color w:val="495057"/>
          <w:sz w:val="28"/>
          <w:szCs w:val="28"/>
        </w:rPr>
        <w:t>Задачи, стоящие перед экспертом-бухгалтером в процессе производства экс</w:t>
      </w:r>
      <w:r w:rsidRPr="00491B39">
        <w:rPr>
          <w:color w:val="495057"/>
          <w:sz w:val="28"/>
          <w:szCs w:val="28"/>
        </w:rPr>
        <w:softHyphen/>
        <w:t>пертизы.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6.</w:t>
      </w:r>
      <w:r w:rsidRPr="00491B39">
        <w:rPr>
          <w:color w:val="495057"/>
          <w:sz w:val="28"/>
          <w:szCs w:val="28"/>
        </w:rPr>
        <w:t>Предмет и объекты судебно-бухгалтерской экспертизы.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7.</w:t>
      </w:r>
      <w:r w:rsidRPr="00491B39">
        <w:rPr>
          <w:color w:val="495057"/>
          <w:sz w:val="28"/>
          <w:szCs w:val="28"/>
        </w:rPr>
        <w:t>Метод судебно-бухгалтерской экспер</w:t>
      </w:r>
      <w:r w:rsidRPr="00491B39">
        <w:rPr>
          <w:color w:val="495057"/>
          <w:sz w:val="28"/>
          <w:szCs w:val="28"/>
        </w:rPr>
        <w:softHyphen/>
        <w:t>тизы.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8.</w:t>
      </w:r>
      <w:r w:rsidRPr="00491B39">
        <w:rPr>
          <w:color w:val="495057"/>
          <w:sz w:val="28"/>
          <w:szCs w:val="28"/>
        </w:rPr>
        <w:t>Приемы и способы контроля, используемые при производстве судебно-бухгалтерской экспертизы.                               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9.</w:t>
      </w:r>
      <w:r w:rsidRPr="00491B39">
        <w:rPr>
          <w:color w:val="495057"/>
          <w:sz w:val="28"/>
          <w:szCs w:val="28"/>
        </w:rPr>
        <w:t>Организационные формы судебно-бухгалтерской экспертизы в Республике Беларусь.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10.</w:t>
      </w:r>
      <w:r w:rsidRPr="00491B39">
        <w:rPr>
          <w:color w:val="495057"/>
          <w:sz w:val="28"/>
          <w:szCs w:val="28"/>
        </w:rPr>
        <w:t>Основания для назначения экспертизы. Характери</w:t>
      </w:r>
      <w:r w:rsidRPr="00491B39">
        <w:rPr>
          <w:color w:val="495057"/>
          <w:sz w:val="28"/>
          <w:szCs w:val="28"/>
        </w:rPr>
        <w:softHyphen/>
        <w:t>стика документов, оформляющих назначение экспер</w:t>
      </w:r>
      <w:r w:rsidRPr="00491B39">
        <w:rPr>
          <w:color w:val="495057"/>
          <w:sz w:val="28"/>
          <w:szCs w:val="28"/>
        </w:rPr>
        <w:softHyphen/>
        <w:t>тизы, их содержание.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11.</w:t>
      </w:r>
      <w:r w:rsidRPr="00491B39">
        <w:rPr>
          <w:color w:val="495057"/>
          <w:sz w:val="28"/>
          <w:szCs w:val="28"/>
        </w:rPr>
        <w:t>Процессуальные права, обязан</w:t>
      </w:r>
      <w:r w:rsidRPr="00491B39">
        <w:rPr>
          <w:color w:val="495057"/>
          <w:sz w:val="28"/>
          <w:szCs w:val="28"/>
        </w:rPr>
        <w:softHyphen/>
        <w:t>ности и ответственность эксперта-бухгалтера. Пределы компетенции эксперта-бухгалтера при использовании показаний свидетелей, обвиняемых, а также других материалов гражданского или уголовного дела.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12.</w:t>
      </w:r>
      <w:r w:rsidRPr="00491B39">
        <w:rPr>
          <w:color w:val="495057"/>
          <w:sz w:val="28"/>
          <w:szCs w:val="28"/>
        </w:rPr>
        <w:t>Процесс судебно-бухгалтерской экспертизы и этапы ее проведения.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13.</w:t>
      </w:r>
      <w:r w:rsidRPr="00491B39">
        <w:rPr>
          <w:color w:val="495057"/>
          <w:sz w:val="28"/>
          <w:szCs w:val="28"/>
        </w:rPr>
        <w:t>Мате</w:t>
      </w:r>
      <w:r w:rsidRPr="00491B39">
        <w:rPr>
          <w:color w:val="495057"/>
          <w:sz w:val="28"/>
          <w:szCs w:val="28"/>
        </w:rPr>
        <w:softHyphen/>
        <w:t>риалы, необходимые для производства судебно-бухгалтерской экспертизы.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14.</w:t>
      </w:r>
      <w:r w:rsidRPr="00491B39">
        <w:rPr>
          <w:color w:val="495057"/>
          <w:sz w:val="28"/>
          <w:szCs w:val="28"/>
        </w:rPr>
        <w:t>Основные этапы проведения экспертизы. 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15.</w:t>
      </w:r>
      <w:r w:rsidRPr="00491B39">
        <w:rPr>
          <w:color w:val="495057"/>
          <w:sz w:val="28"/>
          <w:szCs w:val="28"/>
        </w:rPr>
        <w:t>Обобщение и оформление материалов экспертизы. Реализация результатов экспертизы. Порядок проведения судебно-бухгалтерской экспертизы  в стадии предварительного следствия. Проведение судебно-бухгалтерской экспертизы при рассмотрении гражданского или уголовного дела в суде. Комиссионная и ком</w:t>
      </w:r>
      <w:r w:rsidRPr="00491B39">
        <w:rPr>
          <w:color w:val="495057"/>
          <w:sz w:val="28"/>
          <w:szCs w:val="28"/>
        </w:rPr>
        <w:softHyphen/>
        <w:t>плексная экспертиза.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16.</w:t>
      </w:r>
      <w:r w:rsidRPr="00491B39">
        <w:rPr>
          <w:color w:val="495057"/>
          <w:sz w:val="28"/>
          <w:szCs w:val="28"/>
        </w:rPr>
        <w:t>Дополнительная и повторная экспертиза.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17.</w:t>
      </w:r>
      <w:r w:rsidRPr="00491B39">
        <w:rPr>
          <w:color w:val="495057"/>
          <w:sz w:val="28"/>
          <w:szCs w:val="28"/>
        </w:rPr>
        <w:t>Сроки производства судебно-бухгалтер</w:t>
      </w:r>
      <w:r w:rsidRPr="00491B39">
        <w:rPr>
          <w:color w:val="495057"/>
          <w:sz w:val="28"/>
          <w:szCs w:val="28"/>
        </w:rPr>
        <w:softHyphen/>
        <w:t>ской экспертизы.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18.</w:t>
      </w:r>
      <w:r w:rsidRPr="00491B39">
        <w:rPr>
          <w:color w:val="495057"/>
          <w:sz w:val="28"/>
          <w:szCs w:val="28"/>
        </w:rPr>
        <w:t>Основные и вспомогательные информационные источники проведения судебно-бухгалтерской экспертизы и их классификационная характеристика.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19.</w:t>
      </w:r>
      <w:r w:rsidRPr="00491B39">
        <w:rPr>
          <w:color w:val="495057"/>
          <w:sz w:val="28"/>
          <w:szCs w:val="28"/>
        </w:rPr>
        <w:t>Необходимость сплошной проверки и исследования всех документов, предъявляемых эксперту-бухгалтеру следователем или судом.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20.</w:t>
      </w:r>
      <w:r w:rsidRPr="00491B39">
        <w:rPr>
          <w:color w:val="495057"/>
          <w:sz w:val="28"/>
          <w:szCs w:val="28"/>
        </w:rPr>
        <w:t>Порядок исследования бухгалтерских документов и учетных записей.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21.</w:t>
      </w:r>
      <w:r w:rsidRPr="00491B39">
        <w:rPr>
          <w:color w:val="495057"/>
          <w:sz w:val="28"/>
          <w:szCs w:val="28"/>
        </w:rPr>
        <w:t>Приемы исследования бухгалтерских документов. Иссле</w:t>
      </w:r>
      <w:r w:rsidRPr="00491B39">
        <w:rPr>
          <w:color w:val="495057"/>
          <w:sz w:val="28"/>
          <w:szCs w:val="28"/>
        </w:rPr>
        <w:softHyphen/>
        <w:t>дование материалов оперативного учета, неофици</w:t>
      </w:r>
      <w:r w:rsidRPr="00491B39">
        <w:rPr>
          <w:color w:val="495057"/>
          <w:sz w:val="28"/>
          <w:szCs w:val="28"/>
        </w:rPr>
        <w:softHyphen/>
        <w:t xml:space="preserve">альных материалов и актов </w:t>
      </w:r>
      <w:r w:rsidR="00717A97">
        <w:rPr>
          <w:color w:val="495057"/>
          <w:sz w:val="28"/>
          <w:szCs w:val="28"/>
        </w:rPr>
        <w:lastRenderedPageBreak/>
        <w:t>проверок</w:t>
      </w:r>
      <w:r w:rsidRPr="00491B39">
        <w:rPr>
          <w:color w:val="495057"/>
          <w:sz w:val="28"/>
          <w:szCs w:val="28"/>
        </w:rPr>
        <w:t>. Исследование материалов оперативного учета, не</w:t>
      </w:r>
      <w:r w:rsidRPr="00491B39">
        <w:rPr>
          <w:color w:val="495057"/>
          <w:sz w:val="28"/>
          <w:szCs w:val="28"/>
        </w:rPr>
        <w:softHyphen/>
        <w:t xml:space="preserve">официальных материалов и актов </w:t>
      </w:r>
      <w:r w:rsidR="00717A97">
        <w:rPr>
          <w:color w:val="495057"/>
          <w:sz w:val="28"/>
          <w:szCs w:val="28"/>
        </w:rPr>
        <w:t>проверок</w:t>
      </w:r>
      <w:r w:rsidRPr="00491B39">
        <w:rPr>
          <w:color w:val="495057"/>
          <w:sz w:val="28"/>
          <w:szCs w:val="28"/>
        </w:rPr>
        <w:t>. Исследо</w:t>
      </w:r>
      <w:r w:rsidRPr="00491B39">
        <w:rPr>
          <w:color w:val="495057"/>
          <w:sz w:val="28"/>
          <w:szCs w:val="28"/>
        </w:rPr>
        <w:softHyphen/>
        <w:t>вание заключений экспертов-специалистов в различ</w:t>
      </w:r>
      <w:r w:rsidRPr="00491B39">
        <w:rPr>
          <w:color w:val="495057"/>
          <w:sz w:val="28"/>
          <w:szCs w:val="28"/>
        </w:rPr>
        <w:softHyphen/>
        <w:t>ных областях знаний и других материалов дела.</w:t>
      </w:r>
    </w:p>
    <w:p w:rsidR="00491B39" w:rsidRPr="00491B39" w:rsidRDefault="00491B39" w:rsidP="00491B39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22.</w:t>
      </w:r>
      <w:r w:rsidRPr="00491B39">
        <w:rPr>
          <w:color w:val="495057"/>
          <w:sz w:val="28"/>
          <w:szCs w:val="28"/>
        </w:rPr>
        <w:t>Необходимые условия исследования экспертом-бухгалтером показаний обвиняемых и свидетелей, протоколов осмотра документов и других материалов гражданского или уголовного дела.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23.</w:t>
      </w:r>
      <w:r w:rsidRPr="00491B39">
        <w:rPr>
          <w:color w:val="495057"/>
          <w:sz w:val="28"/>
          <w:szCs w:val="28"/>
        </w:rPr>
        <w:t>Порядок исследования операций с денежными средствами, операций по счетам в банках.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24.</w:t>
      </w:r>
      <w:r w:rsidRPr="00491B39">
        <w:rPr>
          <w:color w:val="495057"/>
          <w:sz w:val="28"/>
          <w:szCs w:val="28"/>
        </w:rPr>
        <w:t xml:space="preserve">Методика проверки операций с </w:t>
      </w:r>
      <w:r w:rsidR="00717A97">
        <w:rPr>
          <w:color w:val="495057"/>
          <w:sz w:val="28"/>
          <w:szCs w:val="28"/>
        </w:rPr>
        <w:t>долгосрочными и краткосрочными активами</w:t>
      </w:r>
      <w:r w:rsidRPr="00491B39">
        <w:rPr>
          <w:color w:val="495057"/>
          <w:sz w:val="28"/>
          <w:szCs w:val="28"/>
        </w:rPr>
        <w:t>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25.</w:t>
      </w:r>
      <w:r w:rsidRPr="00491B39">
        <w:rPr>
          <w:color w:val="495057"/>
          <w:sz w:val="28"/>
          <w:szCs w:val="28"/>
        </w:rPr>
        <w:t>Исследование состояния бухгалтерского учета и внутрихозяйственного контроля.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26.</w:t>
      </w:r>
      <w:r w:rsidRPr="00491B39">
        <w:rPr>
          <w:color w:val="495057"/>
          <w:sz w:val="28"/>
          <w:szCs w:val="28"/>
        </w:rPr>
        <w:t>Порядок определения размера материального ущерба (убытка).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27.</w:t>
      </w:r>
      <w:r w:rsidRPr="00491B39">
        <w:rPr>
          <w:color w:val="495057"/>
          <w:sz w:val="28"/>
          <w:szCs w:val="28"/>
        </w:rPr>
        <w:t>Понятие, значение и структура заключения, состав</w:t>
      </w:r>
      <w:r w:rsidRPr="00491B39">
        <w:rPr>
          <w:color w:val="495057"/>
          <w:sz w:val="28"/>
          <w:szCs w:val="28"/>
        </w:rPr>
        <w:softHyphen/>
        <w:t>ляемого экспертом-бухгалтером.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28.</w:t>
      </w:r>
      <w:r w:rsidRPr="00491B39">
        <w:rPr>
          <w:color w:val="495057"/>
          <w:sz w:val="28"/>
          <w:szCs w:val="28"/>
        </w:rPr>
        <w:t>Содержание вводной и исследовательской части заключения.</w:t>
      </w:r>
    </w:p>
    <w:p w:rsidR="00491B39" w:rsidRP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29.</w:t>
      </w:r>
      <w:r w:rsidRPr="00491B39">
        <w:rPr>
          <w:color w:val="495057"/>
          <w:sz w:val="28"/>
          <w:szCs w:val="28"/>
        </w:rPr>
        <w:t> Отказ эксперта-бухгалтера от выдачи  заключения по результатам экспертизы.        </w:t>
      </w:r>
    </w:p>
    <w:p w:rsidR="00491B39" w:rsidRDefault="00491B39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30.</w:t>
      </w:r>
      <w:r w:rsidRPr="00491B39">
        <w:rPr>
          <w:color w:val="495057"/>
          <w:sz w:val="28"/>
          <w:szCs w:val="28"/>
        </w:rPr>
        <w:t> Способы и формы реализации предложений эксперта-бухгалтера. Учет профилактической работы в экспертном учреждении.   </w:t>
      </w:r>
    </w:p>
    <w:p w:rsidR="00717A97" w:rsidRPr="00491B39" w:rsidRDefault="00717A97" w:rsidP="00491B39">
      <w:pPr>
        <w:pStyle w:val="a3"/>
        <w:spacing w:before="0" w:beforeAutospacing="0" w:after="0" w:afterAutospacing="0"/>
        <w:jc w:val="both"/>
        <w:rPr>
          <w:color w:val="495057"/>
          <w:sz w:val="28"/>
          <w:szCs w:val="28"/>
        </w:rPr>
      </w:pPr>
    </w:p>
    <w:p w:rsidR="00476618" w:rsidRDefault="00476618"/>
    <w:sectPr w:rsidR="00476618" w:rsidSect="00A71A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1B39"/>
    <w:rsid w:val="00476618"/>
    <w:rsid w:val="00491B39"/>
    <w:rsid w:val="00717A97"/>
    <w:rsid w:val="008812B5"/>
    <w:rsid w:val="00A71AA3"/>
    <w:rsid w:val="00F6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kbu_o</cp:lastModifiedBy>
  <cp:revision>2</cp:revision>
  <dcterms:created xsi:type="dcterms:W3CDTF">2022-12-20T17:30:00Z</dcterms:created>
  <dcterms:modified xsi:type="dcterms:W3CDTF">2022-12-20T17:30:00Z</dcterms:modified>
</cp:coreProperties>
</file>