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2B6" w:rsidRDefault="00717521" w:rsidP="006E534A">
      <w:pPr>
        <w:ind w:firstLine="709"/>
        <w:jc w:val="center"/>
        <w:rPr>
          <w:b/>
          <w:color w:val="404040"/>
          <w:sz w:val="28"/>
          <w:szCs w:val="28"/>
        </w:rPr>
      </w:pPr>
      <w:bookmarkStart w:id="0" w:name="_GoBack"/>
      <w:r w:rsidRPr="00717521">
        <w:rPr>
          <w:b/>
          <w:color w:val="404040"/>
          <w:sz w:val="28"/>
          <w:szCs w:val="28"/>
        </w:rPr>
        <w:t>LIST OF RECOMMENDED READING</w:t>
      </w:r>
      <w:r w:rsidR="009E62B6">
        <w:rPr>
          <w:b/>
          <w:color w:val="404040"/>
          <w:sz w:val="28"/>
          <w:szCs w:val="28"/>
        </w:rPr>
        <w:t xml:space="preserve"> </w:t>
      </w:r>
    </w:p>
    <w:p w:rsidR="009E62B6" w:rsidRPr="00717521" w:rsidRDefault="00717521" w:rsidP="006E534A">
      <w:pPr>
        <w:ind w:firstLine="709"/>
        <w:jc w:val="center"/>
        <w:rPr>
          <w:b/>
          <w:color w:val="404040"/>
          <w:sz w:val="28"/>
          <w:szCs w:val="28"/>
          <w:lang w:val="en-US"/>
        </w:rPr>
      </w:pPr>
      <w:proofErr w:type="gramStart"/>
      <w:r>
        <w:rPr>
          <w:b/>
          <w:color w:val="404040"/>
          <w:sz w:val="28"/>
          <w:szCs w:val="28"/>
          <w:lang w:val="en-US"/>
        </w:rPr>
        <w:t>for</w:t>
      </w:r>
      <w:proofErr w:type="gramEnd"/>
      <w:r w:rsidRPr="00717521">
        <w:rPr>
          <w:b/>
          <w:color w:val="404040"/>
          <w:sz w:val="28"/>
          <w:szCs w:val="28"/>
          <w:lang w:val="en-US"/>
        </w:rPr>
        <w:t xml:space="preserve"> the subject </w:t>
      </w:r>
      <w:r w:rsidR="009E62B6" w:rsidRPr="00717521">
        <w:rPr>
          <w:b/>
          <w:color w:val="404040"/>
          <w:sz w:val="28"/>
          <w:szCs w:val="28"/>
          <w:lang w:val="en-US"/>
        </w:rPr>
        <w:t>«</w:t>
      </w:r>
      <w:r w:rsidRPr="00717521">
        <w:rPr>
          <w:b/>
          <w:color w:val="404040"/>
          <w:sz w:val="28"/>
          <w:szCs w:val="28"/>
          <w:lang w:val="en-US"/>
        </w:rPr>
        <w:t>Innovative research in political science in the Republic of Belarus</w:t>
      </w:r>
      <w:r w:rsidR="009E62B6" w:rsidRPr="00717521">
        <w:rPr>
          <w:b/>
          <w:color w:val="404040"/>
          <w:sz w:val="28"/>
          <w:szCs w:val="28"/>
          <w:lang w:val="en-US"/>
        </w:rPr>
        <w:t>»</w:t>
      </w:r>
    </w:p>
    <w:p w:rsidR="009E62B6" w:rsidRPr="00717521" w:rsidRDefault="009E62B6" w:rsidP="006E534A">
      <w:pPr>
        <w:ind w:firstLine="709"/>
        <w:jc w:val="center"/>
        <w:rPr>
          <w:b/>
          <w:color w:val="404040"/>
          <w:sz w:val="28"/>
          <w:szCs w:val="28"/>
          <w:lang w:val="en-US"/>
        </w:rPr>
      </w:pPr>
    </w:p>
    <w:p w:rsidR="006E534A" w:rsidRPr="00AA209C" w:rsidRDefault="00717521" w:rsidP="006E534A">
      <w:pPr>
        <w:ind w:firstLine="709"/>
        <w:jc w:val="center"/>
        <w:rPr>
          <w:b/>
          <w:color w:val="404040"/>
          <w:sz w:val="28"/>
          <w:szCs w:val="28"/>
          <w:lang w:val="en-GB"/>
        </w:rPr>
      </w:pPr>
      <w:r w:rsidRPr="00AA209C">
        <w:rPr>
          <w:b/>
          <w:color w:val="404040"/>
          <w:sz w:val="28"/>
          <w:szCs w:val="28"/>
          <w:lang w:val="en-GB"/>
        </w:rPr>
        <w:t>Bibliography</w:t>
      </w:r>
    </w:p>
    <w:p w:rsidR="006E534A" w:rsidRPr="00AA209C" w:rsidRDefault="006E534A" w:rsidP="006E534A">
      <w:pPr>
        <w:ind w:firstLine="709"/>
        <w:jc w:val="center"/>
        <w:rPr>
          <w:color w:val="404040"/>
          <w:sz w:val="28"/>
          <w:szCs w:val="28"/>
          <w:lang w:val="en-GB"/>
        </w:rPr>
      </w:pPr>
    </w:p>
    <w:p w:rsidR="00AA209C" w:rsidRPr="00AA209C" w:rsidRDefault="00AA209C" w:rsidP="00AA209C">
      <w:pPr>
        <w:suppressAutoHyphens/>
        <w:ind w:firstLine="720"/>
        <w:jc w:val="both"/>
        <w:rPr>
          <w:lang w:val="en-US" w:eastAsia="zh-CN"/>
        </w:rPr>
      </w:pPr>
      <w:r w:rsidRPr="00AA209C">
        <w:rPr>
          <w:b/>
          <w:color w:val="404040"/>
          <w:sz w:val="28"/>
          <w:szCs w:val="28"/>
          <w:lang w:val="en-US" w:eastAsia="zh-CN"/>
        </w:rPr>
        <w:t>Main:</w:t>
      </w:r>
    </w:p>
    <w:p w:rsidR="00AA209C" w:rsidRPr="00AA209C" w:rsidRDefault="00AA209C" w:rsidP="00AA209C">
      <w:pPr>
        <w:tabs>
          <w:tab w:val="left" w:pos="7371"/>
        </w:tabs>
        <w:suppressAutoHyphens/>
        <w:ind w:firstLine="709"/>
        <w:jc w:val="both"/>
        <w:rPr>
          <w:lang w:val="en-US" w:eastAsia="zh-CN"/>
        </w:rPr>
      </w:pPr>
      <w:r w:rsidRPr="00AA209C">
        <w:rPr>
          <w:color w:val="404040"/>
          <w:sz w:val="28"/>
          <w:szCs w:val="28"/>
          <w:lang w:val="en-US" w:eastAsia="zh-CN"/>
        </w:rPr>
        <w:t xml:space="preserve">1. Kazak, O. G. Political Parties and Interest Groups: an E-textbook / O. G. Kazak. – Minsk: BGEU, 2023. – 105 p. – URL: http://edoc.bseu.by:8080/handle/edoc/98756 (accessed: 30 April 2026). </w:t>
      </w:r>
      <w:proofErr w:type="gramStart"/>
      <w:r w:rsidRPr="00AA209C">
        <w:rPr>
          <w:color w:val="404040"/>
          <w:sz w:val="28"/>
          <w:szCs w:val="28"/>
          <w:lang w:val="en-US" w:eastAsia="zh-CN"/>
        </w:rPr>
        <w:t>– (in Russian).</w:t>
      </w:r>
      <w:proofErr w:type="gramEnd"/>
    </w:p>
    <w:p w:rsidR="00AA209C" w:rsidRPr="00AA209C" w:rsidRDefault="00AA209C" w:rsidP="00AA209C">
      <w:pPr>
        <w:tabs>
          <w:tab w:val="left" w:pos="7371"/>
        </w:tabs>
        <w:suppressAutoHyphens/>
        <w:ind w:firstLine="709"/>
        <w:jc w:val="both"/>
        <w:rPr>
          <w:color w:val="404040"/>
          <w:sz w:val="28"/>
          <w:szCs w:val="28"/>
          <w:lang w:val="en-US" w:eastAsia="zh-CN"/>
        </w:rPr>
      </w:pPr>
      <w:r w:rsidRPr="00AA209C">
        <w:rPr>
          <w:color w:val="404040"/>
          <w:sz w:val="28"/>
          <w:szCs w:val="28"/>
          <w:lang w:val="en-US" w:eastAsia="zh-CN"/>
        </w:rPr>
        <w:t xml:space="preserve">2.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Malishchevsky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N. N. Political Technologies of Analysis and Forecasting: A Teaching Guide / N. N.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Malishchevsky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>. – Minsk: RIHS, 2021. – 201 pp. – (in Russian).</w:t>
      </w:r>
    </w:p>
    <w:p w:rsidR="00AA209C" w:rsidRPr="00AA209C" w:rsidRDefault="00AA209C" w:rsidP="00AA209C">
      <w:pPr>
        <w:tabs>
          <w:tab w:val="left" w:pos="7371"/>
        </w:tabs>
        <w:suppressAutoHyphens/>
        <w:ind w:firstLine="709"/>
        <w:jc w:val="both"/>
        <w:rPr>
          <w:color w:val="404040"/>
          <w:sz w:val="28"/>
          <w:szCs w:val="28"/>
          <w:lang w:val="en-US" w:eastAsia="zh-CN"/>
        </w:rPr>
      </w:pPr>
      <w:r w:rsidRPr="00AA209C">
        <w:rPr>
          <w:color w:val="404040"/>
          <w:sz w:val="28"/>
          <w:szCs w:val="28"/>
          <w:lang w:val="en-US" w:eastAsia="zh-CN"/>
        </w:rPr>
        <w:t xml:space="preserve">3. Political Science: A Teaching Guide / N. Y.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Veremeev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 [et al.]; edited by A. V.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Belyaev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 and N. Y.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Veremeev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; Ministry of Education of the Republic of Belarus, Belarusian State Economic University. – Minsk: BSEU, 2020. – 98, [1] p. – (in Russian). </w:t>
      </w:r>
      <w:proofErr w:type="gramStart"/>
      <w:r w:rsidRPr="00AA209C">
        <w:rPr>
          <w:color w:val="404040"/>
          <w:sz w:val="28"/>
          <w:szCs w:val="28"/>
          <w:lang w:val="en-US" w:eastAsia="zh-CN"/>
        </w:rPr>
        <w:t>– (in Russian).</w:t>
      </w:r>
      <w:proofErr w:type="gramEnd"/>
    </w:p>
    <w:p w:rsidR="00AA209C" w:rsidRPr="00AA209C" w:rsidRDefault="00AA209C" w:rsidP="00AA209C">
      <w:pPr>
        <w:tabs>
          <w:tab w:val="left" w:pos="7371"/>
        </w:tabs>
        <w:suppressAutoHyphens/>
        <w:ind w:firstLine="709"/>
        <w:jc w:val="both"/>
        <w:rPr>
          <w:color w:val="404040"/>
          <w:sz w:val="28"/>
          <w:szCs w:val="28"/>
          <w:lang w:val="en-US" w:eastAsia="zh-CN"/>
        </w:rPr>
      </w:pPr>
      <w:r w:rsidRPr="00AA209C">
        <w:rPr>
          <w:color w:val="404040"/>
          <w:sz w:val="28"/>
          <w:szCs w:val="28"/>
          <w:lang w:val="en-US" w:eastAsia="zh-CN"/>
        </w:rPr>
        <w:t xml:space="preserve">4.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Semenova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L. N. Political Science (Behind the Scenes of Public Policy): A Study Guide / L. N.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Semenova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. – Minsk: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Amalfeya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2023. – 223 pp. – (in Russian). </w:t>
      </w:r>
      <w:proofErr w:type="gramStart"/>
      <w:r w:rsidRPr="00AA209C">
        <w:rPr>
          <w:color w:val="404040"/>
          <w:sz w:val="28"/>
          <w:szCs w:val="28"/>
          <w:lang w:val="en-US" w:eastAsia="zh-CN"/>
        </w:rPr>
        <w:t>– (in Russian).</w:t>
      </w:r>
      <w:proofErr w:type="gramEnd"/>
    </w:p>
    <w:p w:rsidR="00AA209C" w:rsidRPr="00AA209C" w:rsidRDefault="00AA209C" w:rsidP="00AA209C">
      <w:pPr>
        <w:tabs>
          <w:tab w:val="left" w:pos="7371"/>
        </w:tabs>
        <w:suppressAutoHyphens/>
        <w:ind w:firstLine="709"/>
        <w:jc w:val="both"/>
        <w:rPr>
          <w:bCs/>
          <w:iCs/>
          <w:color w:val="404040"/>
          <w:sz w:val="28"/>
          <w:szCs w:val="28"/>
          <w:lang w:val="en-US" w:eastAsia="zh-CN"/>
        </w:rPr>
      </w:pPr>
      <w:r w:rsidRPr="00AA209C">
        <w:rPr>
          <w:sz w:val="28"/>
          <w:lang w:val="en-US" w:eastAsia="zh-CN"/>
        </w:rPr>
        <w:t xml:space="preserve">5. </w:t>
      </w:r>
      <w:r w:rsidRPr="00AA209C">
        <w:rPr>
          <w:bCs/>
          <w:iCs/>
          <w:color w:val="404040"/>
          <w:sz w:val="28"/>
          <w:szCs w:val="28"/>
          <w:lang w:val="en-US" w:eastAsia="zh-CN"/>
        </w:rPr>
        <w:t xml:space="preserve">Political Science: A Textbook: In 2 Volumes / I. V. </w:t>
      </w:r>
      <w:proofErr w:type="spellStart"/>
      <w:r w:rsidRPr="00AA209C">
        <w:rPr>
          <w:bCs/>
          <w:iCs/>
          <w:color w:val="404040"/>
          <w:sz w:val="28"/>
          <w:szCs w:val="28"/>
          <w:lang w:val="en-US" w:eastAsia="zh-CN"/>
        </w:rPr>
        <w:t>Vashkevich</w:t>
      </w:r>
      <w:proofErr w:type="spellEnd"/>
      <w:r w:rsidRPr="00AA209C">
        <w:rPr>
          <w:bCs/>
          <w:iCs/>
          <w:color w:val="404040"/>
          <w:sz w:val="28"/>
          <w:szCs w:val="28"/>
          <w:lang w:val="en-US" w:eastAsia="zh-CN"/>
        </w:rPr>
        <w:t xml:space="preserve">, E. A. </w:t>
      </w:r>
      <w:proofErr w:type="spellStart"/>
      <w:r w:rsidRPr="00AA209C">
        <w:rPr>
          <w:bCs/>
          <w:iCs/>
          <w:color w:val="404040"/>
          <w:sz w:val="28"/>
          <w:szCs w:val="28"/>
          <w:lang w:val="en-US" w:eastAsia="zh-CN"/>
        </w:rPr>
        <w:t>Borisov</w:t>
      </w:r>
      <w:proofErr w:type="spellEnd"/>
      <w:r w:rsidRPr="00AA209C">
        <w:rPr>
          <w:bCs/>
          <w:iCs/>
          <w:color w:val="404040"/>
          <w:sz w:val="28"/>
          <w:szCs w:val="28"/>
          <w:lang w:val="en-US" w:eastAsia="zh-CN"/>
        </w:rPr>
        <w:t xml:space="preserve">, E. M. </w:t>
      </w:r>
      <w:proofErr w:type="spellStart"/>
      <w:r w:rsidRPr="00AA209C">
        <w:rPr>
          <w:bCs/>
          <w:iCs/>
          <w:color w:val="404040"/>
          <w:sz w:val="28"/>
          <w:szCs w:val="28"/>
          <w:lang w:val="en-US" w:eastAsia="zh-CN"/>
        </w:rPr>
        <w:t>Galitskaya</w:t>
      </w:r>
      <w:proofErr w:type="spellEnd"/>
      <w:r w:rsidRPr="00AA209C">
        <w:rPr>
          <w:bCs/>
          <w:iCs/>
          <w:color w:val="404040"/>
          <w:sz w:val="28"/>
          <w:szCs w:val="28"/>
          <w:lang w:val="en-US" w:eastAsia="zh-CN"/>
        </w:rPr>
        <w:t xml:space="preserve"> [et al.]; edited by I. V. </w:t>
      </w:r>
      <w:proofErr w:type="spellStart"/>
      <w:r w:rsidRPr="00AA209C">
        <w:rPr>
          <w:bCs/>
          <w:iCs/>
          <w:color w:val="404040"/>
          <w:sz w:val="28"/>
          <w:szCs w:val="28"/>
          <w:lang w:val="en-US" w:eastAsia="zh-CN"/>
        </w:rPr>
        <w:t>Vashkevich</w:t>
      </w:r>
      <w:proofErr w:type="spellEnd"/>
      <w:r w:rsidRPr="00AA209C">
        <w:rPr>
          <w:bCs/>
          <w:iCs/>
          <w:color w:val="404040"/>
          <w:sz w:val="28"/>
          <w:szCs w:val="28"/>
          <w:lang w:val="en-US" w:eastAsia="zh-CN"/>
        </w:rPr>
        <w:t xml:space="preserve">. – </w:t>
      </w:r>
      <w:proofErr w:type="gramStart"/>
      <w:r w:rsidRPr="00AA209C">
        <w:rPr>
          <w:bCs/>
          <w:iCs/>
          <w:color w:val="404040"/>
          <w:sz w:val="28"/>
          <w:szCs w:val="28"/>
          <w:lang w:val="en-US" w:eastAsia="zh-CN"/>
        </w:rPr>
        <w:t>Minsk :</w:t>
      </w:r>
      <w:proofErr w:type="gramEnd"/>
      <w:r w:rsidRPr="00AA209C">
        <w:rPr>
          <w:bCs/>
          <w:iCs/>
          <w:color w:val="404040"/>
          <w:sz w:val="28"/>
          <w:szCs w:val="28"/>
          <w:lang w:val="en-US" w:eastAsia="zh-CN"/>
        </w:rPr>
        <w:t xml:space="preserve"> BSUIR, 2025. – 2 vols. </w:t>
      </w:r>
      <w:proofErr w:type="spellStart"/>
      <w:r w:rsidRPr="00AA209C">
        <w:rPr>
          <w:bCs/>
          <w:iCs/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bCs/>
          <w:iCs/>
          <w:color w:val="404040"/>
          <w:sz w:val="28"/>
          <w:szCs w:val="28"/>
          <w:lang w:val="en-US" w:eastAsia="zh-CN"/>
        </w:rPr>
        <w:t xml:space="preserve">, O. Y. Fundamentals of Political Analysis: Teaching Guide / O. Y. </w:t>
      </w:r>
      <w:proofErr w:type="spellStart"/>
      <w:r w:rsidRPr="00AA209C">
        <w:rPr>
          <w:bCs/>
          <w:iCs/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bCs/>
          <w:iCs/>
          <w:color w:val="404040"/>
          <w:sz w:val="28"/>
          <w:szCs w:val="28"/>
          <w:lang w:val="en-US" w:eastAsia="zh-CN"/>
        </w:rPr>
        <w:t xml:space="preserve">. – </w:t>
      </w:r>
      <w:proofErr w:type="gramStart"/>
      <w:r w:rsidRPr="00AA209C">
        <w:rPr>
          <w:bCs/>
          <w:iCs/>
          <w:color w:val="404040"/>
          <w:sz w:val="28"/>
          <w:szCs w:val="28"/>
          <w:lang w:val="en-US" w:eastAsia="zh-CN"/>
        </w:rPr>
        <w:t>Minsk :</w:t>
      </w:r>
      <w:proofErr w:type="gramEnd"/>
      <w:r w:rsidRPr="00AA209C">
        <w:rPr>
          <w:bCs/>
          <w:iCs/>
          <w:color w:val="404040"/>
          <w:sz w:val="28"/>
          <w:szCs w:val="28"/>
          <w:lang w:val="en-US" w:eastAsia="zh-CN"/>
        </w:rPr>
        <w:t xml:space="preserve"> IBIC, 2019. – 161 pp. – (in Russian).</w:t>
      </w:r>
    </w:p>
    <w:p w:rsidR="00AA209C" w:rsidRPr="00AA209C" w:rsidRDefault="00AA209C" w:rsidP="00AA209C">
      <w:pPr>
        <w:tabs>
          <w:tab w:val="left" w:pos="7371"/>
        </w:tabs>
        <w:suppressAutoHyphens/>
        <w:ind w:firstLine="709"/>
        <w:jc w:val="both"/>
        <w:rPr>
          <w:lang w:val="en-US" w:eastAsia="zh-CN"/>
        </w:rPr>
      </w:pPr>
    </w:p>
    <w:p w:rsidR="00AA209C" w:rsidRPr="00AA209C" w:rsidRDefault="00AA209C" w:rsidP="00AA209C">
      <w:pPr>
        <w:tabs>
          <w:tab w:val="left" w:pos="7371"/>
        </w:tabs>
        <w:suppressAutoHyphens/>
        <w:ind w:firstLine="709"/>
        <w:jc w:val="both"/>
        <w:rPr>
          <w:color w:val="404040"/>
          <w:sz w:val="28"/>
          <w:szCs w:val="28"/>
          <w:lang w:val="en-US" w:eastAsia="zh-CN"/>
        </w:rPr>
      </w:pPr>
    </w:p>
    <w:p w:rsidR="00AA209C" w:rsidRPr="00AA209C" w:rsidRDefault="00AA209C" w:rsidP="00AA209C">
      <w:pPr>
        <w:tabs>
          <w:tab w:val="left" w:pos="7371"/>
        </w:tabs>
        <w:suppressAutoHyphens/>
        <w:ind w:firstLine="709"/>
        <w:rPr>
          <w:lang w:val="en-US" w:eastAsia="zh-CN"/>
        </w:rPr>
      </w:pPr>
      <w:r w:rsidRPr="00AA209C">
        <w:rPr>
          <w:b/>
          <w:color w:val="404040"/>
          <w:sz w:val="28"/>
          <w:szCs w:val="28"/>
          <w:lang w:val="en-US" w:eastAsia="zh-CN"/>
        </w:rPr>
        <w:t>Additional:</w:t>
      </w:r>
    </w:p>
    <w:p w:rsidR="00AA209C" w:rsidRPr="00AA209C" w:rsidRDefault="00AA209C" w:rsidP="00AA209C">
      <w:pPr>
        <w:tabs>
          <w:tab w:val="left" w:pos="7371"/>
        </w:tabs>
        <w:suppressAutoHyphens/>
        <w:ind w:firstLine="709"/>
        <w:jc w:val="both"/>
        <w:rPr>
          <w:color w:val="404040"/>
          <w:sz w:val="28"/>
          <w:szCs w:val="28"/>
          <w:lang w:val="en-US" w:eastAsia="zh-CN"/>
        </w:rPr>
      </w:pPr>
      <w:r w:rsidRPr="00AA209C">
        <w:rPr>
          <w:color w:val="404040"/>
          <w:sz w:val="28"/>
          <w:szCs w:val="28"/>
          <w:lang w:val="en-US" w:eastAsia="zh-CN"/>
        </w:rPr>
        <w:t xml:space="preserve">6.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Gumerova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G. I. Managing Innovative Change in the Context of Digital Business Transformation: A Study Guide for Undergraduate and Postgraduate Students in the Fields of Management, Economics and Innovation Studies / G. I.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Gumerova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E. Sh.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Shaimieva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. – Moscow: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KnoRus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2023. – 242 pp.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O. Y. Fundamentals of Political Analysis: A Teaching Guide / O. Y.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>. – Minsk: IBIK, 2019. – 161 pp. – (in Russian).</w:t>
      </w:r>
    </w:p>
    <w:p w:rsidR="00AA209C" w:rsidRPr="00AA209C" w:rsidRDefault="00AA209C" w:rsidP="00AA209C">
      <w:pPr>
        <w:suppressAutoHyphens/>
        <w:ind w:firstLine="720"/>
        <w:jc w:val="both"/>
        <w:rPr>
          <w:color w:val="404040"/>
          <w:sz w:val="28"/>
          <w:szCs w:val="28"/>
          <w:lang w:val="en-US" w:eastAsia="zh-CN"/>
        </w:rPr>
      </w:pPr>
      <w:r w:rsidRPr="00AA209C">
        <w:rPr>
          <w:color w:val="404040"/>
          <w:sz w:val="28"/>
          <w:szCs w:val="28"/>
          <w:lang w:val="en-US" w:eastAsia="zh-CN"/>
        </w:rPr>
        <w:t xml:space="preserve">7. The Information Society in the Republic of Belarus, 2023: Statistical Compilation / National Statistical Committee of the Republic of Belarus. – Minsk, 2023. – 65 pp.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O. Y. Fundamentals of Political Analysis: A Teaching Guide / O. Y.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>. – Minsk: IBIK, 2019. – 161 pp. – (in Russian).</w:t>
      </w:r>
    </w:p>
    <w:p w:rsidR="00AA209C" w:rsidRPr="00AA209C" w:rsidRDefault="00AA209C" w:rsidP="00AA209C">
      <w:pPr>
        <w:tabs>
          <w:tab w:val="left" w:pos="7371"/>
        </w:tabs>
        <w:suppressAutoHyphens/>
        <w:ind w:firstLine="709"/>
        <w:jc w:val="both"/>
        <w:rPr>
          <w:color w:val="404040"/>
          <w:sz w:val="28"/>
          <w:szCs w:val="28"/>
          <w:lang w:val="en-US" w:eastAsia="zh-CN"/>
        </w:rPr>
      </w:pPr>
      <w:r w:rsidRPr="00AA209C">
        <w:rPr>
          <w:color w:val="404040"/>
          <w:sz w:val="28"/>
          <w:szCs w:val="28"/>
          <w:lang w:val="en-US" w:eastAsia="zh-CN"/>
        </w:rPr>
        <w:t xml:space="preserve">8. Information Law: A Study Guide for Students of Higher Education Institutions in the fields of study 1–24.01.02 «Law», 1–24.01.03 ‘Economic Law’, and 1–23.01.06 «Political Science» / M. S.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Ablameiko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 [et al.]. – Minsk: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Adukatsiya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 i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vykhavanne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2021. – 423 pp.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O. Y. Fundamentals of Political Analysis: Teaching and Methodological Guide / O. Y.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>. – Minsk: IBIK, 2019. – 161 pp. – (in Russian).</w:t>
      </w:r>
    </w:p>
    <w:p w:rsidR="00AA209C" w:rsidRPr="00AA209C" w:rsidRDefault="00AA209C" w:rsidP="00AA209C">
      <w:pPr>
        <w:tabs>
          <w:tab w:val="left" w:pos="7371"/>
        </w:tabs>
        <w:suppressAutoHyphens/>
        <w:ind w:firstLine="709"/>
        <w:jc w:val="both"/>
        <w:rPr>
          <w:color w:val="404040"/>
          <w:sz w:val="28"/>
          <w:szCs w:val="28"/>
          <w:lang w:val="en-US" w:eastAsia="zh-CN"/>
        </w:rPr>
      </w:pPr>
      <w:r w:rsidRPr="00AA209C">
        <w:rPr>
          <w:color w:val="404040"/>
          <w:sz w:val="28"/>
          <w:szCs w:val="28"/>
          <w:lang w:val="en-US" w:eastAsia="zh-CN"/>
        </w:rPr>
        <w:lastRenderedPageBreak/>
        <w:t xml:space="preserve">9.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O. Y. Fundamentals of Political Analysis: A Teaching Guide / O. Y.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>. – Minsk: IBIK, 2019. – 161 pp. – (in Russian).</w:t>
      </w:r>
    </w:p>
    <w:p w:rsidR="00AA209C" w:rsidRPr="00AA209C" w:rsidRDefault="00AA209C" w:rsidP="00AA209C">
      <w:pPr>
        <w:suppressAutoHyphens/>
        <w:ind w:firstLine="720"/>
        <w:jc w:val="both"/>
        <w:rPr>
          <w:color w:val="404040"/>
          <w:sz w:val="28"/>
          <w:szCs w:val="28"/>
          <w:lang w:val="en-US" w:eastAsia="zh-CN"/>
        </w:rPr>
      </w:pPr>
      <w:r w:rsidRPr="00AA209C">
        <w:rPr>
          <w:color w:val="404040"/>
          <w:sz w:val="28"/>
          <w:szCs w:val="28"/>
          <w:lang w:val="en-US" w:eastAsia="zh-CN"/>
        </w:rPr>
        <w:t xml:space="preserve">10. McAfee, E. The Machine, the Platform, the Crowd: Our Digital Future / E. McAfee, E.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Brynjolfsson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; translated from the English by A.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Panikarov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. – Moscow: Mann,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Ivanov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 and Ferber, 2019. – 320 pp.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O. Y. Fundamentals of Political Analysis: A Teaching Guide / O. Y.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>. – Minsk: IBIK, 2019. – 161 pp. – (in Russian).</w:t>
      </w:r>
    </w:p>
    <w:p w:rsidR="00AA209C" w:rsidRPr="00AA209C" w:rsidRDefault="00AA209C" w:rsidP="00AA209C">
      <w:pPr>
        <w:suppressAutoHyphens/>
        <w:ind w:firstLine="720"/>
        <w:jc w:val="both"/>
        <w:rPr>
          <w:color w:val="404040"/>
          <w:sz w:val="28"/>
          <w:szCs w:val="28"/>
          <w:lang w:val="en-US" w:eastAsia="zh-CN"/>
        </w:rPr>
      </w:pPr>
      <w:r w:rsidRPr="00AA209C">
        <w:rPr>
          <w:color w:val="404040"/>
          <w:sz w:val="28"/>
          <w:szCs w:val="28"/>
          <w:lang w:val="en-US" w:eastAsia="zh-CN"/>
        </w:rPr>
        <w:t xml:space="preserve">11.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Safonova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T. V. Information Law of the Republic of Belarus: An Interactive Course of Lectures / T. V.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Safonova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. – Vitebsk: VSU, 2021. – 151 pp.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O. Y. Fundamentals of Political Analysis: A Teaching Guide / O. Y.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>. – Minsk: IBIK, 2019. – 161 pp. – (in Russian).</w:t>
      </w:r>
    </w:p>
    <w:p w:rsidR="00AA209C" w:rsidRPr="00AA209C" w:rsidRDefault="00AA209C" w:rsidP="00AA209C">
      <w:pPr>
        <w:suppressAutoHyphens/>
        <w:ind w:firstLine="720"/>
        <w:jc w:val="both"/>
        <w:rPr>
          <w:color w:val="404040"/>
          <w:sz w:val="28"/>
          <w:szCs w:val="28"/>
          <w:lang w:val="en-US" w:eastAsia="zh-CN"/>
        </w:rPr>
      </w:pPr>
      <w:r w:rsidRPr="00AA209C">
        <w:rPr>
          <w:color w:val="404040"/>
          <w:sz w:val="28"/>
          <w:szCs w:val="28"/>
          <w:lang w:val="en-US" w:eastAsia="zh-CN"/>
        </w:rPr>
        <w:t xml:space="preserve">12. The Emergence and Development of Digital Transformation and the Information Society (IT Countries) in the Republic of Belarus / R. B.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Grigyanets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 [et al.]; edited by V. G.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Gusakov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. – </w:t>
      </w:r>
      <w:proofErr w:type="gramStart"/>
      <w:r w:rsidRPr="00AA209C">
        <w:rPr>
          <w:color w:val="404040"/>
          <w:sz w:val="28"/>
          <w:szCs w:val="28"/>
          <w:lang w:val="en-US" w:eastAsia="zh-CN"/>
        </w:rPr>
        <w:t>Minsk :</w:t>
      </w:r>
      <w:proofErr w:type="gramEnd"/>
      <w:r w:rsidRPr="00AA209C">
        <w:rPr>
          <w:color w:val="404040"/>
          <w:sz w:val="28"/>
          <w:szCs w:val="28"/>
          <w:lang w:val="en-US" w:eastAsia="zh-CN"/>
        </w:rPr>
        <w:t xml:space="preserve">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Belaruskaya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Nauka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2019. – 227 p.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O. Y. Fundamentals of Political Analysis: A Teaching Guide / O. Y.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. – </w:t>
      </w:r>
      <w:proofErr w:type="gramStart"/>
      <w:r w:rsidRPr="00AA209C">
        <w:rPr>
          <w:color w:val="404040"/>
          <w:sz w:val="28"/>
          <w:szCs w:val="28"/>
          <w:lang w:val="en-US" w:eastAsia="zh-CN"/>
        </w:rPr>
        <w:t>Minsk :</w:t>
      </w:r>
      <w:proofErr w:type="gramEnd"/>
      <w:r w:rsidRPr="00AA209C">
        <w:rPr>
          <w:color w:val="404040"/>
          <w:sz w:val="28"/>
          <w:szCs w:val="28"/>
          <w:lang w:val="en-US" w:eastAsia="zh-CN"/>
        </w:rPr>
        <w:t xml:space="preserve"> IBIK, 2019. – 161 p. – (in Russian).</w:t>
      </w:r>
    </w:p>
    <w:p w:rsidR="00AA209C" w:rsidRPr="00AA209C" w:rsidRDefault="00AA209C" w:rsidP="00AA209C">
      <w:pPr>
        <w:suppressAutoHyphens/>
        <w:ind w:firstLine="720"/>
        <w:jc w:val="both"/>
        <w:rPr>
          <w:color w:val="404040"/>
          <w:sz w:val="28"/>
          <w:szCs w:val="28"/>
          <w:lang w:val="en-US" w:eastAsia="zh-CN"/>
        </w:rPr>
      </w:pPr>
      <w:r w:rsidRPr="00AA209C">
        <w:rPr>
          <w:color w:val="404040"/>
          <w:sz w:val="28"/>
          <w:szCs w:val="28"/>
          <w:lang w:val="en-US" w:eastAsia="zh-CN"/>
        </w:rPr>
        <w:t xml:space="preserve">13.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Stepanenko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D. M. The Innovative Function of the State: Research Methodology and Practical Implementation (based on data from the Republic of Belarus): monograph / D. M.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Stepanenko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. – Smolensk: Magenta, 2019. – 620 pp.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O. Y. Fundamentals of Political Analysis: A Teaching Guide / O. Y.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>. – Minsk: IBIK, 2019. – 161 pp. – (in Russian).</w:t>
      </w:r>
    </w:p>
    <w:p w:rsidR="00AA209C" w:rsidRPr="00AA209C" w:rsidRDefault="00AA209C" w:rsidP="00AA209C">
      <w:pPr>
        <w:suppressAutoHyphens/>
        <w:ind w:firstLine="720"/>
        <w:jc w:val="both"/>
        <w:rPr>
          <w:color w:val="404040"/>
          <w:sz w:val="28"/>
          <w:szCs w:val="28"/>
          <w:lang w:val="en-US" w:eastAsia="zh-CN"/>
        </w:rPr>
      </w:pPr>
      <w:r w:rsidRPr="00AA209C">
        <w:rPr>
          <w:color w:val="404040"/>
          <w:sz w:val="28"/>
          <w:szCs w:val="28"/>
          <w:lang w:val="en-US" w:eastAsia="zh-CN"/>
        </w:rPr>
        <w:t xml:space="preserve">14.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Khudyakov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A. V. Information and Analytical Support for Political Governance / A. V.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Khudyakov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. – Minsk: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RIVSh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2021. – 128 pp.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O. Y. Fundamentals of Political Analysis: A Teaching Guide / O. Y.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>. – Minsk: IBIK, 2019. – 161 pp. – (in Russian).</w:t>
      </w:r>
    </w:p>
    <w:p w:rsidR="00AA209C" w:rsidRPr="00AA209C" w:rsidRDefault="00AA209C" w:rsidP="00AA209C">
      <w:pPr>
        <w:suppressAutoHyphens/>
        <w:ind w:firstLine="720"/>
        <w:jc w:val="both"/>
        <w:rPr>
          <w:color w:val="404040"/>
          <w:sz w:val="28"/>
          <w:szCs w:val="28"/>
          <w:lang w:val="en-US" w:eastAsia="zh-CN"/>
        </w:rPr>
      </w:pPr>
      <w:r w:rsidRPr="00AA209C">
        <w:rPr>
          <w:color w:val="404040"/>
          <w:sz w:val="28"/>
          <w:szCs w:val="28"/>
          <w:lang w:val="en-US" w:eastAsia="zh-CN"/>
        </w:rPr>
        <w:t xml:space="preserve">15.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Shafalovich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A. A. Legal Framework for the Development of the E-Government: A Study Guide / A. A.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Shafalovich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. – Minsk: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Amalfeya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2021. – 207 pp.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O. Y. Fundamentals of Political Analysis: Teaching Guide / O. Y.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>. – Minsk: IBIK, 2019. – 161 pp. – (in Russian).</w:t>
      </w:r>
    </w:p>
    <w:p w:rsidR="00AA209C" w:rsidRPr="00AA209C" w:rsidRDefault="00AA209C" w:rsidP="00AA209C">
      <w:pPr>
        <w:suppressAutoHyphens/>
        <w:ind w:firstLine="720"/>
        <w:jc w:val="both"/>
        <w:rPr>
          <w:color w:val="404040"/>
          <w:sz w:val="28"/>
          <w:szCs w:val="28"/>
          <w:lang w:val="en-US" w:eastAsia="zh-CN"/>
        </w:rPr>
      </w:pPr>
      <w:r w:rsidRPr="00AA209C">
        <w:rPr>
          <w:color w:val="404040"/>
          <w:sz w:val="28"/>
          <w:szCs w:val="28"/>
          <w:lang w:val="en-US" w:eastAsia="zh-CN"/>
        </w:rPr>
        <w:t xml:space="preserve">16.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Shpilevskaya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V. V.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Informatisation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 in the Republic of Belarus and the Development of E-Government: A Handbook / V. V.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Shpilevskaya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. – Minsk: Minsk State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Polygraphic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 Technical College, 2019. – 55 pp.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 xml:space="preserve">, O. Y. Fundamentals of Political Analysis: a teaching guide / O. Y. </w:t>
      </w:r>
      <w:proofErr w:type="spellStart"/>
      <w:r w:rsidRPr="00AA209C">
        <w:rPr>
          <w:color w:val="404040"/>
          <w:sz w:val="28"/>
          <w:szCs w:val="28"/>
          <w:lang w:val="en-US" w:eastAsia="zh-CN"/>
        </w:rPr>
        <w:t>Kravtsov</w:t>
      </w:r>
      <w:proofErr w:type="spellEnd"/>
      <w:r w:rsidRPr="00AA209C">
        <w:rPr>
          <w:color w:val="404040"/>
          <w:sz w:val="28"/>
          <w:szCs w:val="28"/>
          <w:lang w:val="en-US" w:eastAsia="zh-CN"/>
        </w:rPr>
        <w:t>. – Minsk: IBIK, 2019. – 161 pp. – (in Russian).</w:t>
      </w:r>
    </w:p>
    <w:bookmarkEnd w:id="0"/>
    <w:p w:rsidR="007F3BEF" w:rsidRPr="00AA209C" w:rsidRDefault="007F3BEF" w:rsidP="00717521">
      <w:pPr>
        <w:ind w:firstLine="720"/>
        <w:jc w:val="both"/>
        <w:rPr>
          <w:color w:val="404040"/>
          <w:sz w:val="28"/>
          <w:szCs w:val="28"/>
          <w:lang w:val="en-US"/>
        </w:rPr>
      </w:pPr>
    </w:p>
    <w:sectPr w:rsidR="007F3BEF" w:rsidRPr="00AA209C" w:rsidSect="006E53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B8D"/>
    <w:rsid w:val="0002474B"/>
    <w:rsid w:val="006E534A"/>
    <w:rsid w:val="00717521"/>
    <w:rsid w:val="007A4B8D"/>
    <w:rsid w:val="007F3BEF"/>
    <w:rsid w:val="009E62B6"/>
    <w:rsid w:val="00AA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3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3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709</Words>
  <Characters>4046</Characters>
  <Application>Microsoft Office Word</Application>
  <DocSecurity>0</DocSecurity>
  <Lines>33</Lines>
  <Paragraphs>9</Paragraphs>
  <ScaleCrop>false</ScaleCrop>
  <Company/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</dc:creator>
  <cp:keywords/>
  <dc:description/>
  <cp:lastModifiedBy>katri</cp:lastModifiedBy>
  <cp:revision>5</cp:revision>
  <dcterms:created xsi:type="dcterms:W3CDTF">2025-06-04T08:36:00Z</dcterms:created>
  <dcterms:modified xsi:type="dcterms:W3CDTF">2026-06-08T12:50:00Z</dcterms:modified>
</cp:coreProperties>
</file>