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DB" w:rsidRPr="006F1BF2" w:rsidRDefault="008D1814" w:rsidP="006F1BF2">
      <w:pPr>
        <w:jc w:val="center"/>
        <w:rPr>
          <w:rFonts w:ascii="Times New Roman" w:hAnsi="Times New Roman" w:cs="Times New Roman"/>
          <w:b/>
          <w:sz w:val="28"/>
          <w:szCs w:val="28"/>
          <w:lang w:val="ru-RU"/>
        </w:rPr>
      </w:pPr>
      <w:r w:rsidRPr="008D1814">
        <w:rPr>
          <w:rFonts w:ascii="Times New Roman" w:hAnsi="Times New Roman" w:cs="Times New Roman"/>
          <w:b/>
          <w:sz w:val="28"/>
          <w:szCs w:val="28"/>
          <w:lang w:val="be-BY"/>
        </w:rPr>
        <w:t>Содержан</w:t>
      </w:r>
      <w:proofErr w:type="spellStart"/>
      <w:r w:rsidRPr="008D1814">
        <w:rPr>
          <w:rFonts w:ascii="Times New Roman" w:hAnsi="Times New Roman" w:cs="Times New Roman"/>
          <w:b/>
          <w:sz w:val="28"/>
          <w:szCs w:val="28"/>
          <w:lang w:val="ru-RU"/>
        </w:rPr>
        <w:t>ие</w:t>
      </w:r>
      <w:proofErr w:type="spellEnd"/>
      <w:r w:rsidRPr="008D1814">
        <w:rPr>
          <w:rFonts w:ascii="Times New Roman" w:hAnsi="Times New Roman" w:cs="Times New Roman"/>
          <w:b/>
          <w:sz w:val="28"/>
          <w:szCs w:val="28"/>
          <w:lang w:val="ru-RU"/>
        </w:rPr>
        <w:t xml:space="preserve"> практических занятий по дисциплине « Иностранный язык для магистрантов» в 1 семестре </w:t>
      </w:r>
      <w:r w:rsidR="006F1BF2" w:rsidRPr="006F1BF2">
        <w:rPr>
          <w:rFonts w:ascii="Times New Roman" w:hAnsi="Times New Roman" w:cs="Times New Roman"/>
          <w:b/>
          <w:sz w:val="28"/>
          <w:szCs w:val="28"/>
          <w:lang w:val="ru-RU"/>
        </w:rPr>
        <w:t>(</w:t>
      </w:r>
      <w:r w:rsidRPr="008D1814">
        <w:rPr>
          <w:rFonts w:ascii="Times New Roman" w:hAnsi="Times New Roman" w:cs="Times New Roman"/>
          <w:b/>
          <w:sz w:val="28"/>
          <w:szCs w:val="28"/>
          <w:lang w:val="ru-RU"/>
        </w:rPr>
        <w:t>16 часов</w:t>
      </w:r>
      <w:r w:rsidR="006F1BF2" w:rsidRPr="006F1BF2">
        <w:rPr>
          <w:rFonts w:ascii="Times New Roman" w:hAnsi="Times New Roman" w:cs="Times New Roman"/>
          <w:b/>
          <w:sz w:val="28"/>
          <w:szCs w:val="28"/>
          <w:lang w:val="ru-RU"/>
        </w:rPr>
        <w:t>)</w:t>
      </w:r>
    </w:p>
    <w:tbl>
      <w:tblPr>
        <w:tblStyle w:val="a3"/>
        <w:tblW w:w="9679" w:type="dxa"/>
        <w:tblLayout w:type="fixed"/>
        <w:tblLook w:val="04A0" w:firstRow="1" w:lastRow="0" w:firstColumn="1" w:lastColumn="0" w:noHBand="0" w:noVBand="1"/>
      </w:tblPr>
      <w:tblGrid>
        <w:gridCol w:w="988"/>
        <w:gridCol w:w="1984"/>
        <w:gridCol w:w="3969"/>
        <w:gridCol w:w="1418"/>
        <w:gridCol w:w="1320"/>
      </w:tblGrid>
      <w:tr w:rsidR="006F1BF2" w:rsidRPr="006F1BF2" w:rsidTr="009361D4">
        <w:tc>
          <w:tcPr>
            <w:tcW w:w="988" w:type="dxa"/>
          </w:tcPr>
          <w:p w:rsidR="006F1BF2" w:rsidRPr="006F1BF2" w:rsidRDefault="006F1BF2" w:rsidP="006F1BF2">
            <w:pPr>
              <w:ind w:left="360" w:hanging="480"/>
              <w:jc w:val="center"/>
              <w:rPr>
                <w:rFonts w:ascii="Times New Roman" w:hAnsi="Times New Roman" w:cs="Times New Roman"/>
                <w:b/>
                <w:sz w:val="28"/>
                <w:szCs w:val="28"/>
              </w:rPr>
            </w:pPr>
            <w:r w:rsidRPr="006F1BF2">
              <w:rPr>
                <w:rFonts w:ascii="Times New Roman" w:hAnsi="Times New Roman" w:cs="Times New Roman"/>
                <w:b/>
                <w:sz w:val="28"/>
                <w:szCs w:val="28"/>
              </w:rPr>
              <w:t>Lesson</w:t>
            </w:r>
          </w:p>
        </w:tc>
        <w:tc>
          <w:tcPr>
            <w:tcW w:w="1984" w:type="dxa"/>
          </w:tcPr>
          <w:p w:rsidR="006F1BF2" w:rsidRPr="006F1BF2" w:rsidRDefault="006F1BF2" w:rsidP="006F1BF2">
            <w:pPr>
              <w:jc w:val="center"/>
              <w:rPr>
                <w:rFonts w:ascii="Times New Roman" w:hAnsi="Times New Roman" w:cs="Times New Roman"/>
                <w:b/>
                <w:sz w:val="28"/>
                <w:szCs w:val="28"/>
              </w:rPr>
            </w:pPr>
            <w:r w:rsidRPr="006F1BF2">
              <w:rPr>
                <w:rFonts w:ascii="Times New Roman" w:hAnsi="Times New Roman" w:cs="Times New Roman"/>
                <w:b/>
                <w:sz w:val="28"/>
                <w:szCs w:val="28"/>
              </w:rPr>
              <w:t>Aspect</w:t>
            </w:r>
          </w:p>
        </w:tc>
        <w:tc>
          <w:tcPr>
            <w:tcW w:w="3969" w:type="dxa"/>
          </w:tcPr>
          <w:p w:rsidR="006F1BF2" w:rsidRPr="006F1BF2" w:rsidRDefault="006F1BF2" w:rsidP="006F1BF2">
            <w:pPr>
              <w:jc w:val="center"/>
              <w:rPr>
                <w:rFonts w:ascii="Times New Roman" w:hAnsi="Times New Roman" w:cs="Times New Roman"/>
                <w:b/>
                <w:sz w:val="28"/>
                <w:szCs w:val="28"/>
              </w:rPr>
            </w:pPr>
            <w:r w:rsidRPr="006F1BF2">
              <w:rPr>
                <w:rFonts w:ascii="Times New Roman" w:hAnsi="Times New Roman" w:cs="Times New Roman"/>
                <w:b/>
                <w:sz w:val="28"/>
                <w:szCs w:val="28"/>
              </w:rPr>
              <w:t>Topic</w:t>
            </w:r>
          </w:p>
        </w:tc>
        <w:tc>
          <w:tcPr>
            <w:tcW w:w="2738" w:type="dxa"/>
            <w:gridSpan w:val="2"/>
          </w:tcPr>
          <w:p w:rsidR="006F1BF2" w:rsidRPr="006F1BF2" w:rsidRDefault="006F1BF2" w:rsidP="006F1BF2">
            <w:pPr>
              <w:jc w:val="center"/>
              <w:rPr>
                <w:rFonts w:ascii="Times New Roman" w:hAnsi="Times New Roman" w:cs="Times New Roman"/>
                <w:b/>
                <w:sz w:val="28"/>
                <w:szCs w:val="28"/>
              </w:rPr>
            </w:pPr>
            <w:r w:rsidRPr="006F1BF2">
              <w:rPr>
                <w:rFonts w:ascii="Times New Roman" w:hAnsi="Times New Roman" w:cs="Times New Roman"/>
                <w:b/>
                <w:sz w:val="28"/>
                <w:szCs w:val="28"/>
              </w:rPr>
              <w:t>Sources</w:t>
            </w:r>
          </w:p>
        </w:tc>
      </w:tr>
      <w:tr w:rsidR="00422FF5" w:rsidTr="00312E2D">
        <w:tc>
          <w:tcPr>
            <w:tcW w:w="988" w:type="dxa"/>
          </w:tcPr>
          <w:p w:rsidR="00422FF5" w:rsidRPr="00422FF5" w:rsidRDefault="00422FF5" w:rsidP="00422FF5">
            <w:pPr>
              <w:pStyle w:val="a4"/>
              <w:numPr>
                <w:ilvl w:val="0"/>
                <w:numId w:val="2"/>
              </w:numPr>
              <w:rPr>
                <w:rFonts w:ascii="Times New Roman" w:hAnsi="Times New Roman" w:cs="Times New Roman"/>
                <w:sz w:val="28"/>
                <w:szCs w:val="28"/>
              </w:rPr>
            </w:pPr>
          </w:p>
        </w:tc>
        <w:tc>
          <w:tcPr>
            <w:tcW w:w="1984" w:type="dxa"/>
          </w:tcPr>
          <w:p w:rsidR="00422FF5" w:rsidRDefault="00422FF5" w:rsidP="009861DB">
            <w:pPr>
              <w:rPr>
                <w:rFonts w:ascii="Times New Roman" w:hAnsi="Times New Roman" w:cs="Times New Roman"/>
                <w:sz w:val="28"/>
                <w:szCs w:val="28"/>
              </w:rPr>
            </w:pPr>
            <w:r w:rsidRPr="009861DB">
              <w:rPr>
                <w:rFonts w:ascii="Times New Roman" w:hAnsi="Times New Roman" w:cs="Times New Roman"/>
                <w:sz w:val="28"/>
                <w:szCs w:val="28"/>
              </w:rPr>
              <w:t>Reading, vocabulary, listening</w:t>
            </w:r>
          </w:p>
        </w:tc>
        <w:tc>
          <w:tcPr>
            <w:tcW w:w="3969" w:type="dxa"/>
          </w:tcPr>
          <w:p w:rsidR="00422FF5" w:rsidRDefault="00422FF5" w:rsidP="009861DB">
            <w:pPr>
              <w:rPr>
                <w:rFonts w:ascii="Times New Roman" w:hAnsi="Times New Roman" w:cs="Times New Roman"/>
                <w:sz w:val="28"/>
                <w:szCs w:val="28"/>
              </w:rPr>
            </w:pPr>
            <w:r w:rsidRPr="009861DB">
              <w:rPr>
                <w:rFonts w:ascii="Times New Roman" w:hAnsi="Times New Roman" w:cs="Times New Roman"/>
                <w:sz w:val="28"/>
                <w:szCs w:val="28"/>
              </w:rPr>
              <w:t>Post-graduate Education</w:t>
            </w:r>
          </w:p>
        </w:tc>
        <w:tc>
          <w:tcPr>
            <w:tcW w:w="1418" w:type="dxa"/>
          </w:tcPr>
          <w:p w:rsidR="00422FF5" w:rsidRDefault="00422FF5" w:rsidP="009861DB">
            <w:pPr>
              <w:rPr>
                <w:rFonts w:ascii="Times New Roman" w:hAnsi="Times New Roman" w:cs="Times New Roman"/>
                <w:sz w:val="28"/>
                <w:szCs w:val="28"/>
              </w:rPr>
            </w:pPr>
            <w:r>
              <w:rPr>
                <w:rFonts w:ascii="Times New Roman" w:hAnsi="Times New Roman" w:cs="Times New Roman"/>
                <w:sz w:val="28"/>
                <w:szCs w:val="28"/>
              </w:rPr>
              <w:t>pp.6-18</w:t>
            </w:r>
          </w:p>
        </w:tc>
        <w:tc>
          <w:tcPr>
            <w:tcW w:w="1320" w:type="dxa"/>
          </w:tcPr>
          <w:p w:rsidR="00422FF5" w:rsidRPr="009861DB" w:rsidRDefault="00422FF5" w:rsidP="009861DB">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9861DB">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9861DB">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Default="00422FF5" w:rsidP="009861DB">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312E2D">
            <w:pPr>
              <w:pStyle w:val="a4"/>
              <w:rPr>
                <w:rFonts w:ascii="Times New Roman" w:hAnsi="Times New Roman" w:cs="Times New Roman"/>
                <w:sz w:val="28"/>
                <w:szCs w:val="28"/>
              </w:rPr>
            </w:pPr>
          </w:p>
        </w:tc>
        <w:tc>
          <w:tcPr>
            <w:tcW w:w="1984" w:type="dxa"/>
          </w:tcPr>
          <w:p w:rsidR="00422FF5" w:rsidRDefault="00422FF5" w:rsidP="009861DB">
            <w:pPr>
              <w:rPr>
                <w:rFonts w:ascii="Times New Roman" w:hAnsi="Times New Roman" w:cs="Times New Roman"/>
                <w:sz w:val="28"/>
                <w:szCs w:val="28"/>
              </w:rPr>
            </w:pPr>
            <w:r>
              <w:rPr>
                <w:rFonts w:ascii="Times New Roman" w:hAnsi="Times New Roman" w:cs="Times New Roman"/>
                <w:sz w:val="28"/>
                <w:szCs w:val="28"/>
              </w:rPr>
              <w:t>Use of English</w:t>
            </w:r>
          </w:p>
        </w:tc>
        <w:tc>
          <w:tcPr>
            <w:tcW w:w="3969" w:type="dxa"/>
          </w:tcPr>
          <w:p w:rsidR="00422FF5" w:rsidRPr="009861DB" w:rsidRDefault="00422FF5" w:rsidP="009861DB">
            <w:pPr>
              <w:rPr>
                <w:rFonts w:ascii="Times New Roman" w:hAnsi="Times New Roman" w:cs="Times New Roman"/>
                <w:sz w:val="28"/>
                <w:szCs w:val="28"/>
              </w:rPr>
            </w:pPr>
            <w:r w:rsidRPr="009861DB">
              <w:rPr>
                <w:rFonts w:ascii="Times New Roman" w:hAnsi="Times New Roman" w:cs="Times New Roman"/>
                <w:sz w:val="28"/>
                <w:szCs w:val="28"/>
              </w:rPr>
              <w:t>Tenses in the Activ</w:t>
            </w:r>
            <w:r>
              <w:rPr>
                <w:rFonts w:ascii="Times New Roman" w:hAnsi="Times New Roman" w:cs="Times New Roman"/>
                <w:sz w:val="28"/>
                <w:szCs w:val="28"/>
              </w:rPr>
              <w:t xml:space="preserve">e Voice </w:t>
            </w:r>
            <w:r w:rsidRPr="00E00744">
              <w:rPr>
                <w:rFonts w:ascii="Times New Roman" w:hAnsi="Times New Roman" w:cs="Times New Roman"/>
                <w:sz w:val="28"/>
                <w:szCs w:val="28"/>
              </w:rPr>
              <w:t xml:space="preserve">Types of Questions </w:t>
            </w:r>
          </w:p>
          <w:p w:rsidR="00422FF5" w:rsidRDefault="00422FF5" w:rsidP="009861DB">
            <w:pPr>
              <w:rPr>
                <w:rFonts w:ascii="Times New Roman" w:hAnsi="Times New Roman" w:cs="Times New Roman"/>
                <w:sz w:val="28"/>
                <w:szCs w:val="28"/>
              </w:rPr>
            </w:pPr>
          </w:p>
        </w:tc>
        <w:tc>
          <w:tcPr>
            <w:tcW w:w="1418" w:type="dxa"/>
          </w:tcPr>
          <w:p w:rsidR="00422FF5" w:rsidRDefault="00422FF5" w:rsidP="009861DB">
            <w:pPr>
              <w:rPr>
                <w:rFonts w:ascii="Times New Roman" w:hAnsi="Times New Roman" w:cs="Times New Roman"/>
                <w:sz w:val="28"/>
                <w:szCs w:val="28"/>
              </w:rPr>
            </w:pPr>
            <w:r>
              <w:rPr>
                <w:rFonts w:ascii="Times New Roman" w:hAnsi="Times New Roman" w:cs="Times New Roman"/>
                <w:sz w:val="28"/>
                <w:szCs w:val="28"/>
              </w:rPr>
              <w:t>pp79-81</w:t>
            </w:r>
          </w:p>
        </w:tc>
        <w:tc>
          <w:tcPr>
            <w:tcW w:w="1320" w:type="dxa"/>
          </w:tcPr>
          <w:p w:rsidR="00422FF5" w:rsidRPr="009861DB" w:rsidRDefault="00422FF5" w:rsidP="00E0074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E0074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E0074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Default="00422FF5" w:rsidP="00E0074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422FF5">
            <w:pPr>
              <w:pStyle w:val="a4"/>
              <w:numPr>
                <w:ilvl w:val="0"/>
                <w:numId w:val="2"/>
              </w:numPr>
              <w:rPr>
                <w:rFonts w:ascii="Times New Roman" w:hAnsi="Times New Roman" w:cs="Times New Roman"/>
                <w:sz w:val="28"/>
                <w:szCs w:val="28"/>
              </w:rPr>
            </w:pPr>
          </w:p>
        </w:tc>
        <w:tc>
          <w:tcPr>
            <w:tcW w:w="1984" w:type="dxa"/>
          </w:tcPr>
          <w:p w:rsidR="00422FF5" w:rsidRDefault="00422FF5" w:rsidP="00E00744">
            <w:r w:rsidRPr="003603F9">
              <w:rPr>
                <w:rFonts w:ascii="Times New Roman" w:hAnsi="Times New Roman" w:cs="Times New Roman"/>
                <w:sz w:val="28"/>
                <w:szCs w:val="28"/>
              </w:rPr>
              <w:t>Reading, vocabulary, listening</w:t>
            </w:r>
          </w:p>
        </w:tc>
        <w:tc>
          <w:tcPr>
            <w:tcW w:w="3969" w:type="dxa"/>
          </w:tcPr>
          <w:p w:rsidR="00422FF5" w:rsidRPr="009861DB" w:rsidRDefault="00422FF5" w:rsidP="00E00744">
            <w:pPr>
              <w:rPr>
                <w:rFonts w:ascii="Times New Roman" w:hAnsi="Times New Roman" w:cs="Times New Roman"/>
                <w:sz w:val="28"/>
                <w:szCs w:val="28"/>
              </w:rPr>
            </w:pPr>
            <w:r w:rsidRPr="009861DB">
              <w:rPr>
                <w:rFonts w:ascii="Times New Roman" w:hAnsi="Times New Roman" w:cs="Times New Roman"/>
                <w:sz w:val="28"/>
                <w:szCs w:val="28"/>
              </w:rPr>
              <w:t xml:space="preserve">Academic and Research Degrees </w:t>
            </w:r>
          </w:p>
          <w:p w:rsidR="00422FF5" w:rsidRDefault="00422FF5" w:rsidP="00E00744">
            <w:pPr>
              <w:rPr>
                <w:rFonts w:ascii="Times New Roman" w:hAnsi="Times New Roman" w:cs="Times New Roman"/>
                <w:sz w:val="28"/>
                <w:szCs w:val="28"/>
              </w:rPr>
            </w:pP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pp.18-23</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312E2D">
            <w:pPr>
              <w:pStyle w:val="a4"/>
              <w:rPr>
                <w:rFonts w:ascii="Times New Roman" w:hAnsi="Times New Roman" w:cs="Times New Roman"/>
                <w:sz w:val="28"/>
                <w:szCs w:val="28"/>
              </w:rPr>
            </w:pPr>
          </w:p>
        </w:tc>
        <w:tc>
          <w:tcPr>
            <w:tcW w:w="1984" w:type="dxa"/>
          </w:tcPr>
          <w:p w:rsidR="00422FF5" w:rsidRPr="003603F9" w:rsidRDefault="00422FF5" w:rsidP="00E00744">
            <w:pPr>
              <w:rPr>
                <w:rFonts w:ascii="Times New Roman" w:hAnsi="Times New Roman" w:cs="Times New Roman"/>
                <w:sz w:val="28"/>
                <w:szCs w:val="28"/>
              </w:rPr>
            </w:pPr>
            <w:r>
              <w:rPr>
                <w:rFonts w:ascii="Times New Roman" w:hAnsi="Times New Roman" w:cs="Times New Roman"/>
                <w:sz w:val="28"/>
                <w:szCs w:val="28"/>
              </w:rPr>
              <w:t>Use of English</w:t>
            </w:r>
          </w:p>
        </w:tc>
        <w:tc>
          <w:tcPr>
            <w:tcW w:w="3969" w:type="dxa"/>
          </w:tcPr>
          <w:p w:rsidR="00422FF5" w:rsidRDefault="00422FF5" w:rsidP="00E00744">
            <w:pPr>
              <w:rPr>
                <w:rFonts w:ascii="Times New Roman" w:hAnsi="Times New Roman" w:cs="Times New Roman"/>
                <w:sz w:val="28"/>
                <w:szCs w:val="28"/>
              </w:rPr>
            </w:pPr>
            <w:r w:rsidRPr="009861DB">
              <w:rPr>
                <w:rFonts w:ascii="Times New Roman" w:hAnsi="Times New Roman" w:cs="Times New Roman"/>
                <w:sz w:val="28"/>
                <w:szCs w:val="28"/>
              </w:rPr>
              <w:t xml:space="preserve">Tenses in the Passive Voice </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Seque</w:t>
            </w:r>
            <w:r>
              <w:rPr>
                <w:rFonts w:ascii="Times New Roman" w:hAnsi="Times New Roman" w:cs="Times New Roman"/>
                <w:sz w:val="28"/>
                <w:szCs w:val="28"/>
              </w:rPr>
              <w:t xml:space="preserve">nce of Tenses. Reported Speech </w:t>
            </w:r>
            <w:r w:rsidRPr="009861DB">
              <w:rPr>
                <w:rFonts w:ascii="Times New Roman" w:hAnsi="Times New Roman" w:cs="Times New Roman"/>
                <w:sz w:val="28"/>
                <w:szCs w:val="28"/>
              </w:rPr>
              <w:t xml:space="preserve"> </w:t>
            </w: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pp.83-87</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312E2D">
            <w:pPr>
              <w:pStyle w:val="a4"/>
              <w:numPr>
                <w:ilvl w:val="0"/>
                <w:numId w:val="2"/>
              </w:numPr>
              <w:rPr>
                <w:rFonts w:ascii="Times New Roman" w:hAnsi="Times New Roman" w:cs="Times New Roman"/>
                <w:sz w:val="28"/>
                <w:szCs w:val="28"/>
              </w:rPr>
            </w:pPr>
          </w:p>
        </w:tc>
        <w:tc>
          <w:tcPr>
            <w:tcW w:w="1984" w:type="dxa"/>
          </w:tcPr>
          <w:p w:rsidR="00422FF5" w:rsidRDefault="00422FF5" w:rsidP="00E00744">
            <w:r w:rsidRPr="003603F9">
              <w:rPr>
                <w:rFonts w:ascii="Times New Roman" w:hAnsi="Times New Roman" w:cs="Times New Roman"/>
                <w:sz w:val="28"/>
                <w:szCs w:val="28"/>
              </w:rPr>
              <w:t>Reading, vocabulary, listening</w:t>
            </w:r>
          </w:p>
        </w:tc>
        <w:tc>
          <w:tcPr>
            <w:tcW w:w="3969" w:type="dxa"/>
          </w:tcPr>
          <w:p w:rsidR="00422FF5" w:rsidRPr="009861DB" w:rsidRDefault="00422FF5" w:rsidP="00E00744">
            <w:pPr>
              <w:rPr>
                <w:rFonts w:ascii="Times New Roman" w:hAnsi="Times New Roman" w:cs="Times New Roman"/>
                <w:sz w:val="28"/>
                <w:szCs w:val="28"/>
              </w:rPr>
            </w:pPr>
            <w:r w:rsidRPr="009861DB">
              <w:rPr>
                <w:rFonts w:ascii="Times New Roman" w:hAnsi="Times New Roman" w:cs="Times New Roman"/>
                <w:sz w:val="28"/>
                <w:szCs w:val="28"/>
              </w:rPr>
              <w:t xml:space="preserve">Why Undertake Post-graduate Study? </w:t>
            </w: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pp.23-31</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312E2D">
            <w:pPr>
              <w:pStyle w:val="a4"/>
              <w:rPr>
                <w:rFonts w:ascii="Times New Roman" w:hAnsi="Times New Roman" w:cs="Times New Roman"/>
                <w:sz w:val="28"/>
                <w:szCs w:val="28"/>
              </w:rPr>
            </w:pPr>
          </w:p>
        </w:tc>
        <w:tc>
          <w:tcPr>
            <w:tcW w:w="1984" w:type="dxa"/>
          </w:tcPr>
          <w:p w:rsidR="00422FF5" w:rsidRPr="003603F9" w:rsidRDefault="00422FF5" w:rsidP="00E00744">
            <w:pPr>
              <w:rPr>
                <w:rFonts w:ascii="Times New Roman" w:hAnsi="Times New Roman" w:cs="Times New Roman"/>
                <w:sz w:val="28"/>
                <w:szCs w:val="28"/>
              </w:rPr>
            </w:pPr>
            <w:r>
              <w:rPr>
                <w:rFonts w:ascii="Times New Roman" w:hAnsi="Times New Roman" w:cs="Times New Roman"/>
                <w:sz w:val="28"/>
                <w:szCs w:val="28"/>
              </w:rPr>
              <w:t>Use of English</w:t>
            </w:r>
          </w:p>
        </w:tc>
        <w:tc>
          <w:tcPr>
            <w:tcW w:w="3969" w:type="dxa"/>
          </w:tcPr>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 xml:space="preserve">Modal Verbs and Their </w:t>
            </w:r>
            <w:proofErr w:type="gramStart"/>
            <w:r w:rsidRPr="009861DB">
              <w:rPr>
                <w:rFonts w:ascii="Times New Roman" w:hAnsi="Times New Roman" w:cs="Times New Roman"/>
                <w:sz w:val="28"/>
                <w:szCs w:val="28"/>
              </w:rPr>
              <w:t>Equivalents .</w:t>
            </w:r>
            <w:proofErr w:type="gramEnd"/>
            <w:r w:rsidRPr="009861DB">
              <w:rPr>
                <w:rFonts w:ascii="Times New Roman" w:hAnsi="Times New Roman" w:cs="Times New Roman"/>
                <w:sz w:val="28"/>
                <w:szCs w:val="28"/>
              </w:rPr>
              <w:t xml:space="preserve"> Emphatic Means </w:t>
            </w: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pp.88-93</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422FF5">
            <w:pPr>
              <w:pStyle w:val="a4"/>
              <w:numPr>
                <w:ilvl w:val="0"/>
                <w:numId w:val="2"/>
              </w:numPr>
              <w:rPr>
                <w:rFonts w:ascii="Times New Roman" w:hAnsi="Times New Roman" w:cs="Times New Roman"/>
                <w:sz w:val="28"/>
                <w:szCs w:val="28"/>
              </w:rPr>
            </w:pPr>
          </w:p>
        </w:tc>
        <w:tc>
          <w:tcPr>
            <w:tcW w:w="1984" w:type="dxa"/>
          </w:tcPr>
          <w:p w:rsidR="00422FF5" w:rsidRDefault="00422FF5" w:rsidP="00E00744">
            <w:r w:rsidRPr="003603F9">
              <w:rPr>
                <w:rFonts w:ascii="Times New Roman" w:hAnsi="Times New Roman" w:cs="Times New Roman"/>
                <w:sz w:val="28"/>
                <w:szCs w:val="28"/>
              </w:rPr>
              <w:t>Reading, vocabulary, listening</w:t>
            </w:r>
          </w:p>
        </w:tc>
        <w:tc>
          <w:tcPr>
            <w:tcW w:w="3969" w:type="dxa"/>
          </w:tcPr>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 xml:space="preserve">Research Supervision </w:t>
            </w: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pp.31-39</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312E2D">
            <w:pPr>
              <w:pStyle w:val="a4"/>
              <w:rPr>
                <w:rFonts w:ascii="Times New Roman" w:hAnsi="Times New Roman" w:cs="Times New Roman"/>
                <w:sz w:val="28"/>
                <w:szCs w:val="28"/>
              </w:rPr>
            </w:pPr>
          </w:p>
        </w:tc>
        <w:tc>
          <w:tcPr>
            <w:tcW w:w="1984" w:type="dxa"/>
          </w:tcPr>
          <w:p w:rsidR="00422FF5" w:rsidRPr="003603F9" w:rsidRDefault="00422FF5" w:rsidP="00E00744">
            <w:pPr>
              <w:rPr>
                <w:rFonts w:ascii="Times New Roman" w:hAnsi="Times New Roman" w:cs="Times New Roman"/>
                <w:sz w:val="28"/>
                <w:szCs w:val="28"/>
              </w:rPr>
            </w:pPr>
            <w:r>
              <w:rPr>
                <w:rFonts w:ascii="Times New Roman" w:hAnsi="Times New Roman" w:cs="Times New Roman"/>
                <w:sz w:val="28"/>
                <w:szCs w:val="28"/>
              </w:rPr>
              <w:t>Use of English</w:t>
            </w:r>
          </w:p>
        </w:tc>
        <w:tc>
          <w:tcPr>
            <w:tcW w:w="3969" w:type="dxa"/>
          </w:tcPr>
          <w:p w:rsidR="00422FF5" w:rsidRPr="009861DB" w:rsidRDefault="00422FF5" w:rsidP="008D1814">
            <w:pPr>
              <w:rPr>
                <w:rFonts w:ascii="Times New Roman" w:hAnsi="Times New Roman" w:cs="Times New Roman"/>
                <w:sz w:val="28"/>
                <w:szCs w:val="28"/>
              </w:rPr>
            </w:pPr>
            <w:r w:rsidRPr="00E00744">
              <w:rPr>
                <w:rFonts w:ascii="Times New Roman" w:hAnsi="Times New Roman" w:cs="Times New Roman"/>
                <w:sz w:val="28"/>
                <w:szCs w:val="28"/>
              </w:rPr>
              <w:t>Types of Clau</w:t>
            </w:r>
            <w:bookmarkStart w:id="0" w:name="_GoBack"/>
            <w:bookmarkEnd w:id="0"/>
            <w:r w:rsidRPr="00E00744">
              <w:rPr>
                <w:rFonts w:ascii="Times New Roman" w:hAnsi="Times New Roman" w:cs="Times New Roman"/>
                <w:sz w:val="28"/>
                <w:szCs w:val="28"/>
              </w:rPr>
              <w:t>ses</w:t>
            </w:r>
            <w:r>
              <w:rPr>
                <w:rFonts w:ascii="Times New Roman" w:hAnsi="Times New Roman" w:cs="Times New Roman"/>
                <w:sz w:val="28"/>
                <w:szCs w:val="28"/>
              </w:rPr>
              <w:t xml:space="preserve">, </w:t>
            </w:r>
            <w:r w:rsidRPr="00E00744">
              <w:rPr>
                <w:rFonts w:ascii="Times New Roman" w:hAnsi="Times New Roman" w:cs="Times New Roman"/>
                <w:sz w:val="28"/>
                <w:szCs w:val="28"/>
              </w:rPr>
              <w:t xml:space="preserve">Connectives </w:t>
            </w: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pp.94-99</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422FF5">
            <w:pPr>
              <w:pStyle w:val="a4"/>
              <w:numPr>
                <w:ilvl w:val="0"/>
                <w:numId w:val="2"/>
              </w:numPr>
              <w:rPr>
                <w:rFonts w:ascii="Times New Roman" w:hAnsi="Times New Roman" w:cs="Times New Roman"/>
                <w:sz w:val="28"/>
                <w:szCs w:val="28"/>
              </w:rPr>
            </w:pPr>
          </w:p>
        </w:tc>
        <w:tc>
          <w:tcPr>
            <w:tcW w:w="1984" w:type="dxa"/>
          </w:tcPr>
          <w:p w:rsidR="00422FF5" w:rsidRDefault="00422FF5" w:rsidP="00E00744">
            <w:r w:rsidRPr="003603F9">
              <w:rPr>
                <w:rFonts w:ascii="Times New Roman" w:hAnsi="Times New Roman" w:cs="Times New Roman"/>
                <w:sz w:val="28"/>
                <w:szCs w:val="28"/>
              </w:rPr>
              <w:t>Reading, vocabulary, listening</w:t>
            </w:r>
          </w:p>
        </w:tc>
        <w:tc>
          <w:tcPr>
            <w:tcW w:w="3969" w:type="dxa"/>
          </w:tcPr>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Attending a Conference</w:t>
            </w: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pp.39-52</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312E2D">
            <w:pPr>
              <w:pStyle w:val="a4"/>
              <w:rPr>
                <w:rFonts w:ascii="Times New Roman" w:hAnsi="Times New Roman" w:cs="Times New Roman"/>
                <w:sz w:val="28"/>
                <w:szCs w:val="28"/>
              </w:rPr>
            </w:pPr>
          </w:p>
        </w:tc>
        <w:tc>
          <w:tcPr>
            <w:tcW w:w="1984" w:type="dxa"/>
          </w:tcPr>
          <w:p w:rsidR="00422FF5" w:rsidRPr="003603F9" w:rsidRDefault="00422FF5" w:rsidP="00E00744">
            <w:pPr>
              <w:rPr>
                <w:rFonts w:ascii="Times New Roman" w:hAnsi="Times New Roman" w:cs="Times New Roman"/>
                <w:sz w:val="28"/>
                <w:szCs w:val="28"/>
              </w:rPr>
            </w:pPr>
            <w:r>
              <w:rPr>
                <w:rFonts w:ascii="Times New Roman" w:hAnsi="Times New Roman" w:cs="Times New Roman"/>
                <w:sz w:val="28"/>
                <w:szCs w:val="28"/>
              </w:rPr>
              <w:t>Use of English</w:t>
            </w:r>
          </w:p>
        </w:tc>
        <w:tc>
          <w:tcPr>
            <w:tcW w:w="3969" w:type="dxa"/>
          </w:tcPr>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Infinitive and Infinitive Constructions</w:t>
            </w: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pp.100-102</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422FF5">
            <w:pPr>
              <w:pStyle w:val="a4"/>
              <w:numPr>
                <w:ilvl w:val="0"/>
                <w:numId w:val="2"/>
              </w:numPr>
              <w:rPr>
                <w:rFonts w:ascii="Times New Roman" w:hAnsi="Times New Roman" w:cs="Times New Roman"/>
                <w:sz w:val="28"/>
                <w:szCs w:val="28"/>
              </w:rPr>
            </w:pPr>
          </w:p>
        </w:tc>
        <w:tc>
          <w:tcPr>
            <w:tcW w:w="1984" w:type="dxa"/>
          </w:tcPr>
          <w:p w:rsidR="00422FF5" w:rsidRDefault="00422FF5" w:rsidP="00E00744">
            <w:r w:rsidRPr="003603F9">
              <w:rPr>
                <w:rFonts w:ascii="Times New Roman" w:hAnsi="Times New Roman" w:cs="Times New Roman"/>
                <w:sz w:val="28"/>
                <w:szCs w:val="28"/>
              </w:rPr>
              <w:t>Reading, vocabulary, listening</w:t>
            </w:r>
          </w:p>
        </w:tc>
        <w:tc>
          <w:tcPr>
            <w:tcW w:w="3969" w:type="dxa"/>
          </w:tcPr>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 xml:space="preserve">International Cooperation. Exchange </w:t>
            </w:r>
            <w:proofErr w:type="spellStart"/>
            <w:r w:rsidRPr="009861DB">
              <w:rPr>
                <w:rFonts w:ascii="Times New Roman" w:hAnsi="Times New Roman" w:cs="Times New Roman"/>
                <w:sz w:val="28"/>
                <w:szCs w:val="28"/>
              </w:rPr>
              <w:t>Programmes</w:t>
            </w:r>
            <w:proofErr w:type="spellEnd"/>
            <w:r w:rsidRPr="009861DB">
              <w:rPr>
                <w:rFonts w:ascii="Times New Roman" w:hAnsi="Times New Roman" w:cs="Times New Roman"/>
                <w:sz w:val="28"/>
                <w:szCs w:val="28"/>
              </w:rPr>
              <w:t xml:space="preserve">. Study and Research Visits </w:t>
            </w: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pp.53-</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312E2D">
            <w:pPr>
              <w:pStyle w:val="a4"/>
              <w:rPr>
                <w:rFonts w:ascii="Times New Roman" w:hAnsi="Times New Roman" w:cs="Times New Roman"/>
                <w:sz w:val="28"/>
                <w:szCs w:val="28"/>
              </w:rPr>
            </w:pPr>
          </w:p>
        </w:tc>
        <w:tc>
          <w:tcPr>
            <w:tcW w:w="1984" w:type="dxa"/>
          </w:tcPr>
          <w:p w:rsidR="00422FF5" w:rsidRPr="003603F9" w:rsidRDefault="00422FF5" w:rsidP="00E00744">
            <w:pPr>
              <w:rPr>
                <w:rFonts w:ascii="Times New Roman" w:hAnsi="Times New Roman" w:cs="Times New Roman"/>
                <w:sz w:val="28"/>
                <w:szCs w:val="28"/>
              </w:rPr>
            </w:pPr>
            <w:r>
              <w:rPr>
                <w:rFonts w:ascii="Times New Roman" w:hAnsi="Times New Roman" w:cs="Times New Roman"/>
                <w:sz w:val="28"/>
                <w:szCs w:val="28"/>
              </w:rPr>
              <w:t>Use of English</w:t>
            </w:r>
          </w:p>
        </w:tc>
        <w:tc>
          <w:tcPr>
            <w:tcW w:w="3969" w:type="dxa"/>
          </w:tcPr>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 xml:space="preserve">Gerund and Gerundial Constructions Participle I and Participle Constructions </w:t>
            </w: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pp.103-107</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422FF5">
            <w:pPr>
              <w:pStyle w:val="a4"/>
              <w:numPr>
                <w:ilvl w:val="0"/>
                <w:numId w:val="2"/>
              </w:numPr>
              <w:rPr>
                <w:rFonts w:ascii="Times New Roman" w:hAnsi="Times New Roman" w:cs="Times New Roman"/>
                <w:sz w:val="28"/>
                <w:szCs w:val="28"/>
              </w:rPr>
            </w:pPr>
          </w:p>
        </w:tc>
        <w:tc>
          <w:tcPr>
            <w:tcW w:w="1984" w:type="dxa"/>
          </w:tcPr>
          <w:p w:rsidR="00422FF5" w:rsidRDefault="00422FF5" w:rsidP="00E00744">
            <w:r w:rsidRPr="003603F9">
              <w:rPr>
                <w:rFonts w:ascii="Times New Roman" w:hAnsi="Times New Roman" w:cs="Times New Roman"/>
                <w:sz w:val="28"/>
                <w:szCs w:val="28"/>
              </w:rPr>
              <w:t>Reading, vocabulary, listening</w:t>
            </w:r>
          </w:p>
        </w:tc>
        <w:tc>
          <w:tcPr>
            <w:tcW w:w="3969" w:type="dxa"/>
          </w:tcPr>
          <w:p w:rsidR="00422FF5" w:rsidRPr="009861DB" w:rsidRDefault="00422FF5" w:rsidP="00E00744">
            <w:pPr>
              <w:rPr>
                <w:rFonts w:ascii="Times New Roman" w:hAnsi="Times New Roman" w:cs="Times New Roman"/>
                <w:sz w:val="28"/>
                <w:szCs w:val="28"/>
              </w:rPr>
            </w:pPr>
            <w:r w:rsidRPr="009861DB">
              <w:rPr>
                <w:rFonts w:ascii="Times New Roman" w:hAnsi="Times New Roman" w:cs="Times New Roman"/>
                <w:sz w:val="28"/>
                <w:szCs w:val="28"/>
              </w:rPr>
              <w:t>Research Paper</w:t>
            </w: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pp.70-79</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Tr="00312E2D">
        <w:tc>
          <w:tcPr>
            <w:tcW w:w="988" w:type="dxa"/>
          </w:tcPr>
          <w:p w:rsidR="00422FF5" w:rsidRPr="00422FF5" w:rsidRDefault="00422FF5" w:rsidP="00312E2D">
            <w:pPr>
              <w:pStyle w:val="a4"/>
              <w:rPr>
                <w:rFonts w:ascii="Times New Roman" w:hAnsi="Times New Roman" w:cs="Times New Roman"/>
                <w:sz w:val="28"/>
                <w:szCs w:val="28"/>
              </w:rPr>
            </w:pPr>
          </w:p>
        </w:tc>
        <w:tc>
          <w:tcPr>
            <w:tcW w:w="1984" w:type="dxa"/>
          </w:tcPr>
          <w:p w:rsidR="00422FF5" w:rsidRPr="009861DB" w:rsidRDefault="00422FF5" w:rsidP="00E00744">
            <w:pPr>
              <w:rPr>
                <w:rFonts w:ascii="Times New Roman" w:hAnsi="Times New Roman" w:cs="Times New Roman"/>
                <w:sz w:val="28"/>
                <w:szCs w:val="28"/>
              </w:rPr>
            </w:pPr>
            <w:r>
              <w:rPr>
                <w:rFonts w:ascii="Times New Roman" w:hAnsi="Times New Roman" w:cs="Times New Roman"/>
                <w:sz w:val="28"/>
                <w:szCs w:val="28"/>
              </w:rPr>
              <w:t>Use of English</w:t>
            </w:r>
          </w:p>
        </w:tc>
        <w:tc>
          <w:tcPr>
            <w:tcW w:w="3969" w:type="dxa"/>
          </w:tcPr>
          <w:p w:rsidR="00422FF5" w:rsidRPr="009861DB" w:rsidRDefault="00422FF5" w:rsidP="00E00744">
            <w:pPr>
              <w:rPr>
                <w:rFonts w:ascii="Times New Roman" w:hAnsi="Times New Roman" w:cs="Times New Roman"/>
                <w:sz w:val="28"/>
                <w:szCs w:val="28"/>
              </w:rPr>
            </w:pPr>
            <w:r w:rsidRPr="009861DB">
              <w:rPr>
                <w:rFonts w:ascii="Times New Roman" w:hAnsi="Times New Roman" w:cs="Times New Roman"/>
                <w:sz w:val="28"/>
                <w:szCs w:val="28"/>
              </w:rPr>
              <w:t xml:space="preserve">Participle II and Participle </w:t>
            </w:r>
            <w:proofErr w:type="spellStart"/>
            <w:r w:rsidRPr="009861DB">
              <w:rPr>
                <w:rFonts w:ascii="Times New Roman" w:hAnsi="Times New Roman" w:cs="Times New Roman"/>
                <w:sz w:val="28"/>
                <w:szCs w:val="28"/>
              </w:rPr>
              <w:t>ConstructionsRevision</w:t>
            </w:r>
            <w:proofErr w:type="spellEnd"/>
            <w:r w:rsidRPr="009861DB">
              <w:rPr>
                <w:rFonts w:ascii="Times New Roman" w:hAnsi="Times New Roman" w:cs="Times New Roman"/>
                <w:sz w:val="28"/>
                <w:szCs w:val="28"/>
              </w:rPr>
              <w:t xml:space="preserve"> </w:t>
            </w:r>
            <w:proofErr w:type="spellStart"/>
            <w:r w:rsidRPr="009861DB">
              <w:rPr>
                <w:rFonts w:ascii="Times New Roman" w:hAnsi="Times New Roman" w:cs="Times New Roman"/>
                <w:sz w:val="28"/>
                <w:szCs w:val="28"/>
              </w:rPr>
              <w:t>TranslationConditionals</w:t>
            </w:r>
            <w:proofErr w:type="spellEnd"/>
            <w:r w:rsidRPr="009861DB">
              <w:rPr>
                <w:rFonts w:ascii="Times New Roman" w:hAnsi="Times New Roman" w:cs="Times New Roman"/>
                <w:sz w:val="28"/>
                <w:szCs w:val="28"/>
              </w:rPr>
              <w:t>. Subjunctive Mood</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Constructions with Wish</w:t>
            </w:r>
          </w:p>
        </w:tc>
        <w:tc>
          <w:tcPr>
            <w:tcW w:w="1418" w:type="dxa"/>
          </w:tcPr>
          <w:p w:rsidR="00422FF5" w:rsidRDefault="00422FF5" w:rsidP="00E00744">
            <w:pPr>
              <w:rPr>
                <w:rFonts w:ascii="Times New Roman" w:hAnsi="Times New Roman" w:cs="Times New Roman"/>
                <w:sz w:val="28"/>
                <w:szCs w:val="28"/>
              </w:rPr>
            </w:pPr>
            <w:r>
              <w:rPr>
                <w:rFonts w:ascii="Times New Roman" w:hAnsi="Times New Roman" w:cs="Times New Roman"/>
                <w:sz w:val="28"/>
                <w:szCs w:val="28"/>
              </w:rPr>
              <w:t>pp.108-114</w:t>
            </w:r>
          </w:p>
        </w:tc>
        <w:tc>
          <w:tcPr>
            <w:tcW w:w="1320" w:type="dxa"/>
          </w:tcPr>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Осн</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[1]</w:t>
            </w:r>
          </w:p>
          <w:p w:rsidR="00422FF5" w:rsidRPr="009861DB" w:rsidRDefault="00422FF5" w:rsidP="008D1814">
            <w:pPr>
              <w:rPr>
                <w:rFonts w:ascii="Times New Roman" w:hAnsi="Times New Roman" w:cs="Times New Roman"/>
                <w:sz w:val="28"/>
                <w:szCs w:val="28"/>
              </w:rPr>
            </w:pPr>
            <w:proofErr w:type="spellStart"/>
            <w:r w:rsidRPr="009861DB">
              <w:rPr>
                <w:rFonts w:ascii="Times New Roman" w:hAnsi="Times New Roman" w:cs="Times New Roman"/>
                <w:sz w:val="28"/>
                <w:szCs w:val="28"/>
              </w:rPr>
              <w:t>Доп</w:t>
            </w:r>
            <w:proofErr w:type="spellEnd"/>
            <w:r w:rsidRPr="009861DB">
              <w:rPr>
                <w:rFonts w:ascii="Times New Roman" w:hAnsi="Times New Roman" w:cs="Times New Roman"/>
                <w:sz w:val="28"/>
                <w:szCs w:val="28"/>
              </w:rPr>
              <w:t>.</w:t>
            </w:r>
          </w:p>
          <w:p w:rsidR="00422FF5" w:rsidRPr="009861DB" w:rsidRDefault="00422FF5" w:rsidP="008D1814">
            <w:pPr>
              <w:rPr>
                <w:rFonts w:ascii="Times New Roman" w:hAnsi="Times New Roman" w:cs="Times New Roman"/>
                <w:sz w:val="28"/>
                <w:szCs w:val="28"/>
              </w:rPr>
            </w:pPr>
            <w:r w:rsidRPr="009861DB">
              <w:rPr>
                <w:rFonts w:ascii="Times New Roman" w:hAnsi="Times New Roman" w:cs="Times New Roman"/>
                <w:sz w:val="28"/>
                <w:szCs w:val="28"/>
              </w:rPr>
              <w:t>[4, 5]</w:t>
            </w:r>
          </w:p>
        </w:tc>
      </w:tr>
      <w:tr w:rsidR="00422FF5" w:rsidRPr="008D1814" w:rsidTr="00312E2D">
        <w:tc>
          <w:tcPr>
            <w:tcW w:w="988" w:type="dxa"/>
          </w:tcPr>
          <w:p w:rsidR="00422FF5" w:rsidRPr="00422FF5" w:rsidRDefault="00422FF5" w:rsidP="00422FF5">
            <w:pPr>
              <w:pStyle w:val="a4"/>
              <w:numPr>
                <w:ilvl w:val="0"/>
                <w:numId w:val="2"/>
              </w:numPr>
              <w:rPr>
                <w:rFonts w:ascii="Times New Roman" w:hAnsi="Times New Roman" w:cs="Times New Roman"/>
                <w:b/>
                <w:sz w:val="28"/>
                <w:szCs w:val="28"/>
              </w:rPr>
            </w:pPr>
          </w:p>
        </w:tc>
        <w:tc>
          <w:tcPr>
            <w:tcW w:w="1984" w:type="dxa"/>
          </w:tcPr>
          <w:p w:rsidR="00422FF5" w:rsidRPr="008D1814" w:rsidRDefault="00422FF5" w:rsidP="00E00744">
            <w:pPr>
              <w:rPr>
                <w:rFonts w:ascii="Times New Roman" w:hAnsi="Times New Roman" w:cs="Times New Roman"/>
                <w:b/>
                <w:sz w:val="28"/>
                <w:szCs w:val="28"/>
              </w:rPr>
            </w:pPr>
            <w:r w:rsidRPr="00422FF5">
              <w:rPr>
                <w:rFonts w:ascii="Times New Roman" w:hAnsi="Times New Roman" w:cs="Times New Roman"/>
                <w:b/>
                <w:sz w:val="28"/>
                <w:szCs w:val="28"/>
              </w:rPr>
              <w:t>Revision Lesson</w:t>
            </w:r>
          </w:p>
        </w:tc>
        <w:tc>
          <w:tcPr>
            <w:tcW w:w="3969" w:type="dxa"/>
          </w:tcPr>
          <w:p w:rsidR="00422FF5" w:rsidRPr="008D1814" w:rsidRDefault="00422FF5" w:rsidP="00E00744">
            <w:pPr>
              <w:rPr>
                <w:rFonts w:ascii="Times New Roman" w:hAnsi="Times New Roman" w:cs="Times New Roman"/>
                <w:b/>
                <w:sz w:val="28"/>
                <w:szCs w:val="28"/>
              </w:rPr>
            </w:pPr>
            <w:r>
              <w:rPr>
                <w:rFonts w:ascii="Times New Roman" w:hAnsi="Times New Roman" w:cs="Times New Roman"/>
                <w:b/>
                <w:sz w:val="28"/>
                <w:szCs w:val="28"/>
              </w:rPr>
              <w:t>Test, presentations</w:t>
            </w:r>
          </w:p>
        </w:tc>
        <w:tc>
          <w:tcPr>
            <w:tcW w:w="1418" w:type="dxa"/>
          </w:tcPr>
          <w:p w:rsidR="00422FF5" w:rsidRPr="008D1814" w:rsidRDefault="00422FF5" w:rsidP="00E00744">
            <w:pPr>
              <w:rPr>
                <w:rFonts w:ascii="Times New Roman" w:hAnsi="Times New Roman" w:cs="Times New Roman"/>
                <w:b/>
                <w:sz w:val="28"/>
                <w:szCs w:val="28"/>
              </w:rPr>
            </w:pPr>
          </w:p>
        </w:tc>
        <w:tc>
          <w:tcPr>
            <w:tcW w:w="1320" w:type="dxa"/>
          </w:tcPr>
          <w:p w:rsidR="00422FF5" w:rsidRPr="008D1814" w:rsidRDefault="00422FF5" w:rsidP="00E00744">
            <w:pPr>
              <w:rPr>
                <w:rFonts w:ascii="Times New Roman" w:hAnsi="Times New Roman" w:cs="Times New Roman"/>
                <w:b/>
                <w:sz w:val="28"/>
                <w:szCs w:val="28"/>
              </w:rPr>
            </w:pPr>
          </w:p>
        </w:tc>
      </w:tr>
    </w:tbl>
    <w:p w:rsidR="009861DB" w:rsidRDefault="009861DB" w:rsidP="006143DF">
      <w:pPr>
        <w:rPr>
          <w:rFonts w:ascii="Times New Roman" w:hAnsi="Times New Roman" w:cs="Times New Roman"/>
          <w:sz w:val="28"/>
          <w:szCs w:val="28"/>
        </w:rPr>
      </w:pPr>
    </w:p>
    <w:p w:rsidR="008D1814" w:rsidRDefault="008D1814" w:rsidP="006143DF">
      <w:pPr>
        <w:rPr>
          <w:rFonts w:ascii="Times New Roman" w:hAnsi="Times New Roman" w:cs="Times New Roman"/>
          <w:sz w:val="28"/>
          <w:szCs w:val="28"/>
        </w:rPr>
      </w:pPr>
    </w:p>
    <w:p w:rsidR="0014397D" w:rsidRDefault="0014397D" w:rsidP="006143DF">
      <w:pPr>
        <w:rPr>
          <w:rFonts w:ascii="Times New Roman" w:hAnsi="Times New Roman" w:cs="Times New Roman"/>
          <w:sz w:val="28"/>
          <w:szCs w:val="28"/>
        </w:rPr>
      </w:pPr>
    </w:p>
    <w:p w:rsidR="0014397D" w:rsidRDefault="0014397D" w:rsidP="006143DF">
      <w:pPr>
        <w:rPr>
          <w:rFonts w:ascii="Times New Roman" w:hAnsi="Times New Roman" w:cs="Times New Roman"/>
          <w:sz w:val="28"/>
          <w:szCs w:val="28"/>
        </w:rPr>
      </w:pPr>
    </w:p>
    <w:p w:rsidR="0014397D" w:rsidRDefault="0014397D" w:rsidP="006143DF">
      <w:pPr>
        <w:rPr>
          <w:rFonts w:ascii="Times New Roman" w:hAnsi="Times New Roman" w:cs="Times New Roman"/>
          <w:sz w:val="28"/>
          <w:szCs w:val="28"/>
        </w:rPr>
      </w:pPr>
    </w:p>
    <w:p w:rsidR="0014397D" w:rsidRDefault="0014397D" w:rsidP="006143DF">
      <w:pPr>
        <w:rPr>
          <w:rFonts w:ascii="Times New Roman" w:hAnsi="Times New Roman" w:cs="Times New Roman"/>
          <w:sz w:val="28"/>
          <w:szCs w:val="28"/>
        </w:rPr>
      </w:pPr>
    </w:p>
    <w:p w:rsidR="00312E2D" w:rsidRDefault="00312E2D" w:rsidP="006143DF">
      <w:pPr>
        <w:rPr>
          <w:rFonts w:ascii="Times New Roman" w:hAnsi="Times New Roman" w:cs="Times New Roman"/>
          <w:sz w:val="28"/>
          <w:szCs w:val="28"/>
        </w:rPr>
      </w:pPr>
    </w:p>
    <w:p w:rsidR="00312E2D" w:rsidRDefault="00312E2D" w:rsidP="006143DF">
      <w:pPr>
        <w:rPr>
          <w:rFonts w:ascii="Times New Roman" w:hAnsi="Times New Roman" w:cs="Times New Roman"/>
          <w:sz w:val="28"/>
          <w:szCs w:val="28"/>
        </w:rPr>
      </w:pPr>
    </w:p>
    <w:p w:rsidR="006F1BF2" w:rsidRDefault="006F1BF2" w:rsidP="006143DF">
      <w:pPr>
        <w:rPr>
          <w:rFonts w:ascii="Times New Roman" w:hAnsi="Times New Roman" w:cs="Times New Roman"/>
          <w:sz w:val="28"/>
          <w:szCs w:val="28"/>
        </w:rPr>
      </w:pPr>
    </w:p>
    <w:p w:rsidR="006F1BF2" w:rsidRDefault="006F1BF2" w:rsidP="006143DF">
      <w:pPr>
        <w:rPr>
          <w:rFonts w:ascii="Times New Roman" w:hAnsi="Times New Roman" w:cs="Times New Roman"/>
          <w:sz w:val="28"/>
          <w:szCs w:val="28"/>
        </w:rPr>
      </w:pPr>
    </w:p>
    <w:p w:rsidR="00BF7CA0" w:rsidRDefault="00BF7CA0" w:rsidP="006143DF">
      <w:pPr>
        <w:rPr>
          <w:rFonts w:ascii="Times New Roman" w:hAnsi="Times New Roman" w:cs="Times New Roman"/>
          <w:sz w:val="28"/>
          <w:szCs w:val="28"/>
        </w:rPr>
      </w:pPr>
    </w:p>
    <w:p w:rsidR="00BF7CA0" w:rsidRDefault="00BF7CA0" w:rsidP="006143DF">
      <w:pPr>
        <w:rPr>
          <w:rFonts w:ascii="Times New Roman" w:hAnsi="Times New Roman" w:cs="Times New Roman"/>
          <w:sz w:val="28"/>
          <w:szCs w:val="28"/>
        </w:rPr>
      </w:pPr>
    </w:p>
    <w:p w:rsidR="0014397D" w:rsidRPr="002F204D" w:rsidRDefault="00BF7CA0" w:rsidP="002F204D">
      <w:pPr>
        <w:jc w:val="center"/>
        <w:rPr>
          <w:rFonts w:ascii="Times New Roman" w:hAnsi="Times New Roman" w:cs="Times New Roman"/>
          <w:b/>
          <w:sz w:val="28"/>
          <w:szCs w:val="28"/>
          <w:lang w:val="ru-RU"/>
        </w:rPr>
      </w:pPr>
      <w:r w:rsidRPr="008D1814">
        <w:rPr>
          <w:rFonts w:ascii="Times New Roman" w:hAnsi="Times New Roman" w:cs="Times New Roman"/>
          <w:b/>
          <w:sz w:val="28"/>
          <w:szCs w:val="28"/>
          <w:lang w:val="be-BY"/>
        </w:rPr>
        <w:lastRenderedPageBreak/>
        <w:t>Содержан</w:t>
      </w:r>
      <w:proofErr w:type="spellStart"/>
      <w:r w:rsidRPr="008D1814">
        <w:rPr>
          <w:rFonts w:ascii="Times New Roman" w:hAnsi="Times New Roman" w:cs="Times New Roman"/>
          <w:b/>
          <w:sz w:val="28"/>
          <w:szCs w:val="28"/>
          <w:lang w:val="ru-RU"/>
        </w:rPr>
        <w:t>ие</w:t>
      </w:r>
      <w:proofErr w:type="spellEnd"/>
      <w:r w:rsidRPr="008D1814">
        <w:rPr>
          <w:rFonts w:ascii="Times New Roman" w:hAnsi="Times New Roman" w:cs="Times New Roman"/>
          <w:b/>
          <w:sz w:val="28"/>
          <w:szCs w:val="28"/>
          <w:lang w:val="ru-RU"/>
        </w:rPr>
        <w:t xml:space="preserve"> практических занятий по дисциплине « Иностранный язык для магистрантов» в</w:t>
      </w:r>
      <w:r>
        <w:rPr>
          <w:rFonts w:ascii="Times New Roman" w:hAnsi="Times New Roman" w:cs="Times New Roman"/>
          <w:b/>
          <w:sz w:val="28"/>
          <w:szCs w:val="28"/>
          <w:lang w:val="be-BY"/>
        </w:rPr>
        <w:t>о</w:t>
      </w:r>
      <w:r>
        <w:rPr>
          <w:rFonts w:ascii="Times New Roman" w:hAnsi="Times New Roman" w:cs="Times New Roman"/>
          <w:b/>
          <w:sz w:val="28"/>
          <w:szCs w:val="28"/>
          <w:lang w:val="ru-RU"/>
        </w:rPr>
        <w:t xml:space="preserve"> 2 семестре </w:t>
      </w:r>
      <w:r w:rsidR="002F204D">
        <w:rPr>
          <w:rFonts w:ascii="Times New Roman" w:hAnsi="Times New Roman" w:cs="Times New Roman"/>
          <w:b/>
          <w:sz w:val="28"/>
          <w:szCs w:val="28"/>
          <w:lang w:val="ru-RU"/>
        </w:rPr>
        <w:t>(</w:t>
      </w:r>
      <w:r>
        <w:rPr>
          <w:rFonts w:ascii="Times New Roman" w:hAnsi="Times New Roman" w:cs="Times New Roman"/>
          <w:b/>
          <w:sz w:val="28"/>
          <w:szCs w:val="28"/>
          <w:lang w:val="ru-RU"/>
        </w:rPr>
        <w:t>46</w:t>
      </w:r>
      <w:r w:rsidRPr="008D1814">
        <w:rPr>
          <w:rFonts w:ascii="Times New Roman" w:hAnsi="Times New Roman" w:cs="Times New Roman"/>
          <w:b/>
          <w:sz w:val="28"/>
          <w:szCs w:val="28"/>
          <w:lang w:val="ru-RU"/>
        </w:rPr>
        <w:t xml:space="preserve"> часов</w:t>
      </w:r>
      <w:r w:rsidR="002F204D">
        <w:rPr>
          <w:rFonts w:ascii="Times New Roman" w:hAnsi="Times New Roman" w:cs="Times New Roman"/>
          <w:b/>
          <w:sz w:val="28"/>
          <w:szCs w:val="28"/>
          <w:lang w:val="ru-RU"/>
        </w:rPr>
        <w:t>)</w:t>
      </w:r>
    </w:p>
    <w:p w:rsidR="0014397D" w:rsidRPr="00BF7CA0" w:rsidRDefault="0014397D" w:rsidP="006143DF">
      <w:pPr>
        <w:rPr>
          <w:rFonts w:ascii="Times New Roman" w:hAnsi="Times New Roman" w:cs="Times New Roman"/>
          <w:sz w:val="28"/>
          <w:szCs w:val="28"/>
          <w:lang w:val="ru-RU"/>
        </w:rPr>
      </w:pPr>
    </w:p>
    <w:tbl>
      <w:tblPr>
        <w:tblStyle w:val="a3"/>
        <w:tblW w:w="0" w:type="auto"/>
        <w:tblLook w:val="04A0" w:firstRow="1" w:lastRow="0" w:firstColumn="1" w:lastColumn="0" w:noHBand="0" w:noVBand="1"/>
      </w:tblPr>
      <w:tblGrid>
        <w:gridCol w:w="1041"/>
        <w:gridCol w:w="1648"/>
        <w:gridCol w:w="4961"/>
        <w:gridCol w:w="1701"/>
      </w:tblGrid>
      <w:tr w:rsidR="002F204D" w:rsidRPr="00BF7CA0" w:rsidTr="002F204D">
        <w:tc>
          <w:tcPr>
            <w:tcW w:w="1041" w:type="dxa"/>
          </w:tcPr>
          <w:p w:rsidR="002F204D" w:rsidRPr="00BF7CA0" w:rsidRDefault="002F204D" w:rsidP="006F1BF2">
            <w:pPr>
              <w:jc w:val="center"/>
              <w:rPr>
                <w:rFonts w:ascii="Times New Roman" w:hAnsi="Times New Roman" w:cs="Times New Roman"/>
                <w:b/>
                <w:sz w:val="28"/>
                <w:szCs w:val="28"/>
              </w:rPr>
            </w:pPr>
            <w:r w:rsidRPr="00BF7CA0">
              <w:rPr>
                <w:rFonts w:ascii="Times New Roman" w:hAnsi="Times New Roman" w:cs="Times New Roman"/>
                <w:b/>
                <w:sz w:val="28"/>
                <w:szCs w:val="28"/>
              </w:rPr>
              <w:t>Lesson</w:t>
            </w:r>
          </w:p>
        </w:tc>
        <w:tc>
          <w:tcPr>
            <w:tcW w:w="1648" w:type="dxa"/>
          </w:tcPr>
          <w:p w:rsidR="002F204D" w:rsidRPr="00BF7CA0" w:rsidRDefault="002F204D" w:rsidP="006F1BF2">
            <w:pPr>
              <w:jc w:val="center"/>
              <w:rPr>
                <w:rFonts w:ascii="Times New Roman" w:hAnsi="Times New Roman" w:cs="Times New Roman"/>
                <w:b/>
                <w:sz w:val="28"/>
                <w:szCs w:val="28"/>
              </w:rPr>
            </w:pPr>
            <w:r w:rsidRPr="00BF7CA0">
              <w:rPr>
                <w:rFonts w:ascii="Times New Roman" w:hAnsi="Times New Roman" w:cs="Times New Roman"/>
                <w:b/>
                <w:sz w:val="28"/>
                <w:szCs w:val="28"/>
              </w:rPr>
              <w:t>Aspect</w:t>
            </w:r>
          </w:p>
        </w:tc>
        <w:tc>
          <w:tcPr>
            <w:tcW w:w="4961" w:type="dxa"/>
          </w:tcPr>
          <w:p w:rsidR="002F204D" w:rsidRPr="00BF7CA0" w:rsidRDefault="002F204D" w:rsidP="006F1BF2">
            <w:pPr>
              <w:jc w:val="center"/>
              <w:rPr>
                <w:rFonts w:ascii="Times New Roman" w:hAnsi="Times New Roman" w:cs="Times New Roman"/>
                <w:b/>
                <w:sz w:val="28"/>
                <w:szCs w:val="28"/>
              </w:rPr>
            </w:pPr>
            <w:r w:rsidRPr="00BF7CA0">
              <w:rPr>
                <w:rFonts w:ascii="Times New Roman" w:hAnsi="Times New Roman" w:cs="Times New Roman"/>
                <w:b/>
                <w:sz w:val="28"/>
                <w:szCs w:val="28"/>
              </w:rPr>
              <w:t>Topic</w:t>
            </w:r>
          </w:p>
        </w:tc>
        <w:tc>
          <w:tcPr>
            <w:tcW w:w="1701" w:type="dxa"/>
          </w:tcPr>
          <w:p w:rsidR="002F204D" w:rsidRPr="002F204D" w:rsidRDefault="002F204D" w:rsidP="006F1BF2">
            <w:pPr>
              <w:jc w:val="center"/>
              <w:rPr>
                <w:rFonts w:ascii="Times New Roman" w:hAnsi="Times New Roman" w:cs="Times New Roman"/>
                <w:b/>
                <w:sz w:val="28"/>
                <w:szCs w:val="28"/>
              </w:rPr>
            </w:pPr>
            <w:r w:rsidRPr="002F204D">
              <w:rPr>
                <w:rFonts w:ascii="Times New Roman" w:hAnsi="Times New Roman" w:cs="Times New Roman"/>
                <w:b/>
                <w:sz w:val="28"/>
                <w:szCs w:val="28"/>
              </w:rPr>
              <w:t>Source</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Communication in the scientific field.</w:t>
            </w:r>
          </w:p>
          <w:p w:rsidR="002F204D" w:rsidRPr="0014397D" w:rsidRDefault="002F204D" w:rsidP="00BF7CA0">
            <w:pPr>
              <w:rPr>
                <w:rFonts w:ascii="Times New Roman" w:hAnsi="Times New Roman" w:cs="Times New Roman"/>
                <w:sz w:val="28"/>
                <w:szCs w:val="28"/>
              </w:rPr>
            </w:pPr>
            <w:r w:rsidRPr="002F204D">
              <w:rPr>
                <w:rFonts w:ascii="Times New Roman" w:hAnsi="Times New Roman" w:cs="Times New Roman"/>
                <w:sz w:val="28"/>
                <w:szCs w:val="28"/>
              </w:rPr>
              <w:t>Communication in science can have various purposes, such as informing, educating, persuading, engaging, or entertaining. Communication in science can also face various challenges, such as complexity, uncertainty, controversy, or misinformation.</w:t>
            </w:r>
          </w:p>
        </w:tc>
        <w:tc>
          <w:tcPr>
            <w:tcW w:w="1701" w:type="dxa"/>
            <w:tcBorders>
              <w:top w:val="single" w:sz="4" w:space="0" w:color="auto"/>
              <w:left w:val="single" w:sz="4" w:space="0" w:color="auto"/>
              <w:bottom w:val="single" w:sz="4" w:space="0" w:color="auto"/>
              <w:right w:val="single" w:sz="4" w:space="0" w:color="auto"/>
            </w:tcBorders>
            <w:vAlign w:val="center"/>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[2, 6]</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Writing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Fundamentals of academic writing.</w:t>
            </w:r>
            <w:r w:rsidRPr="002F204D">
              <w:rPr>
                <w:rFonts w:ascii="Times New Roman" w:hAnsi="Times New Roman" w:cs="Times New Roman"/>
                <w:sz w:val="28"/>
                <w:szCs w:val="28"/>
              </w:rPr>
              <w:t xml:space="preserve"> </w:t>
            </w:r>
            <w:r>
              <w:rPr>
                <w:rFonts w:ascii="Times New Roman" w:hAnsi="Times New Roman" w:cs="Times New Roman"/>
                <w:sz w:val="28"/>
                <w:szCs w:val="28"/>
              </w:rPr>
              <w:t>Types of Academic writing. C</w:t>
            </w:r>
            <w:r w:rsidRPr="002F204D">
              <w:rPr>
                <w:rFonts w:ascii="Times New Roman" w:hAnsi="Times New Roman" w:cs="Times New Roman"/>
                <w:sz w:val="28"/>
                <w:szCs w:val="28"/>
              </w:rPr>
              <w:t>larity, accuracy, formality, objectivity, and structure.</w:t>
            </w:r>
          </w:p>
        </w:tc>
        <w:tc>
          <w:tcPr>
            <w:tcW w:w="1701" w:type="dxa"/>
            <w:tcBorders>
              <w:top w:val="single" w:sz="4" w:space="0" w:color="auto"/>
              <w:left w:val="single" w:sz="4" w:space="0" w:color="auto"/>
              <w:bottom w:val="single" w:sz="4" w:space="0" w:color="auto"/>
              <w:right w:val="single" w:sz="4" w:space="0" w:color="auto"/>
            </w:tcBorders>
            <w:vAlign w:val="center"/>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[2, 6]</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Writing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Business correspondence.</w:t>
            </w:r>
            <w:r>
              <w:t xml:space="preserve"> </w:t>
            </w:r>
            <w:r w:rsidRPr="002F204D">
              <w:rPr>
                <w:rFonts w:ascii="Times New Roman" w:hAnsi="Times New Roman" w:cs="Times New Roman"/>
                <w:sz w:val="28"/>
                <w:szCs w:val="28"/>
              </w:rPr>
              <w:t>Business correspondence is the exchange of written or electronic messages for business purposes, such as informing, requesting, persuading, or negotiating. Business correspondence can take various forms, such as letters, emails, memos, reports, proposals, and contracts. Business correspondence should follow certain principles and standards, such as clarity, conciseness, courtesy, correctness, and coherence</w:t>
            </w:r>
            <w:r>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[2, 6]</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Presentation.</w:t>
            </w:r>
            <w:r w:rsidR="003E4822">
              <w:t xml:space="preserve"> </w:t>
            </w:r>
            <w:r w:rsidR="003E4822" w:rsidRPr="003E4822">
              <w:rPr>
                <w:rFonts w:ascii="Times New Roman" w:hAnsi="Times New Roman" w:cs="Times New Roman"/>
                <w:sz w:val="28"/>
                <w:szCs w:val="28"/>
              </w:rPr>
              <w:t>Presentations are the oral or visual delivery of information, ideas, or arguments to an audience, such as in a speech, a lecture, or a demonstration. Presentations can have various purposes, such as informing, persuading, educating, or entertaining. Presentations can also require various skills, techniques, and tools, such as communication, research, design, and technology</w:t>
            </w:r>
            <w:r w:rsidR="003E4822">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[2, 6]</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Participation in conferences.</w:t>
            </w:r>
            <w:r w:rsidR="00422FF5">
              <w:rPr>
                <w:rFonts w:ascii="Times New Roman" w:hAnsi="Times New Roman" w:cs="Times New Roman"/>
                <w:sz w:val="28"/>
                <w:szCs w:val="28"/>
              </w:rPr>
              <w:t xml:space="preserve"> Types, organization and participation in conferences.</w:t>
            </w:r>
          </w:p>
        </w:tc>
        <w:tc>
          <w:tcPr>
            <w:tcW w:w="1701" w:type="dxa"/>
            <w:tcBorders>
              <w:top w:val="single" w:sz="4" w:space="0" w:color="auto"/>
              <w:left w:val="single" w:sz="4" w:space="0" w:color="auto"/>
              <w:bottom w:val="single" w:sz="4" w:space="0" w:color="auto"/>
              <w:right w:val="single" w:sz="4" w:space="0" w:color="auto"/>
            </w:tcBorders>
            <w:vAlign w:val="center"/>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[2, 6]</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Negotiations.</w:t>
            </w:r>
            <w:r>
              <w:t xml:space="preserve"> </w:t>
            </w:r>
            <w:r w:rsidRPr="002F204D">
              <w:rPr>
                <w:rFonts w:ascii="Times New Roman" w:hAnsi="Times New Roman" w:cs="Times New Roman"/>
                <w:sz w:val="28"/>
                <w:szCs w:val="28"/>
              </w:rPr>
              <w:t>Negotiations are the process of reaching an agreement or a settlement between two or more parties who have different interests, needs, or goals. Negotiations can involve various skills, strategies, and techniques, such as communication, persuasion, problem-solving, and collaboration.</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b/>
                <w:sz w:val="28"/>
                <w:szCs w:val="28"/>
              </w:rPr>
            </w:pPr>
            <w:r w:rsidRPr="002F204D">
              <w:rPr>
                <w:rFonts w:ascii="Times New Roman" w:hAnsi="Times New Roman" w:cs="Times New Roman"/>
                <w:sz w:val="28"/>
                <w:szCs w:val="28"/>
              </w:rPr>
              <w:t>[2, 6]</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Writing</w:t>
            </w:r>
          </w:p>
        </w:tc>
        <w:tc>
          <w:tcPr>
            <w:tcW w:w="4961" w:type="dxa"/>
          </w:tcPr>
          <w:p w:rsidR="002F204D" w:rsidRPr="0014397D" w:rsidRDefault="002F204D" w:rsidP="003E4822">
            <w:pPr>
              <w:rPr>
                <w:rFonts w:ascii="Times New Roman" w:hAnsi="Times New Roman" w:cs="Times New Roman"/>
                <w:sz w:val="28"/>
                <w:szCs w:val="28"/>
              </w:rPr>
            </w:pPr>
            <w:r w:rsidRPr="0014397D">
              <w:rPr>
                <w:rFonts w:ascii="Times New Roman" w:hAnsi="Times New Roman" w:cs="Times New Roman"/>
                <w:sz w:val="28"/>
                <w:szCs w:val="28"/>
              </w:rPr>
              <w:t>Scientific translation.</w:t>
            </w:r>
            <w:r w:rsidR="003E4822" w:rsidRPr="003E4822">
              <w:t xml:space="preserve">  </w:t>
            </w:r>
            <w:r w:rsidR="003E4822" w:rsidRPr="003E4822">
              <w:rPr>
                <w:rFonts w:ascii="Times New Roman" w:hAnsi="Times New Roman" w:cs="Times New Roman"/>
                <w:sz w:val="28"/>
                <w:szCs w:val="28"/>
              </w:rPr>
              <w:t>Design and formatting issues: Texts often have a specific layout, style, and format that may not be compatible with the target language.</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b/>
                <w:sz w:val="28"/>
                <w:szCs w:val="28"/>
              </w:rPr>
            </w:pPr>
            <w:r w:rsidRPr="002F204D">
              <w:rPr>
                <w:rFonts w:ascii="Times New Roman" w:hAnsi="Times New Roman" w:cs="Times New Roman"/>
                <w:sz w:val="28"/>
                <w:szCs w:val="28"/>
              </w:rPr>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Writing</w:t>
            </w:r>
          </w:p>
        </w:tc>
        <w:tc>
          <w:tcPr>
            <w:tcW w:w="4961" w:type="dxa"/>
          </w:tcPr>
          <w:p w:rsidR="002F204D" w:rsidRPr="0014397D" w:rsidRDefault="002F204D" w:rsidP="00422FF5">
            <w:pPr>
              <w:rPr>
                <w:rFonts w:ascii="Times New Roman" w:hAnsi="Times New Roman" w:cs="Times New Roman"/>
                <w:sz w:val="28"/>
                <w:szCs w:val="28"/>
              </w:rPr>
            </w:pPr>
            <w:r w:rsidRPr="0014397D">
              <w:rPr>
                <w:rFonts w:ascii="Times New Roman" w:hAnsi="Times New Roman" w:cs="Times New Roman"/>
                <w:sz w:val="28"/>
                <w:szCs w:val="28"/>
              </w:rPr>
              <w:t>General issues of translation from English to Russian.</w:t>
            </w:r>
            <w:r w:rsidR="003E4822" w:rsidRPr="003E4822">
              <w:rPr>
                <w:rFonts w:ascii="Times New Roman" w:hAnsi="Times New Roman" w:cs="Times New Roman"/>
                <w:sz w:val="28"/>
                <w:szCs w:val="28"/>
              </w:rPr>
              <w:t xml:space="preserve"> </w:t>
            </w:r>
            <w:r w:rsidR="00422FF5" w:rsidRPr="003E4822">
              <w:rPr>
                <w:rFonts w:ascii="Times New Roman" w:hAnsi="Times New Roman" w:cs="Times New Roman"/>
                <w:sz w:val="28"/>
                <w:szCs w:val="28"/>
              </w:rPr>
              <w:t>Complex termin</w:t>
            </w:r>
            <w:r w:rsidR="00422FF5">
              <w:rPr>
                <w:rFonts w:ascii="Times New Roman" w:hAnsi="Times New Roman" w:cs="Times New Roman"/>
                <w:sz w:val="28"/>
                <w:szCs w:val="28"/>
              </w:rPr>
              <w:t>ology.</w:t>
            </w:r>
          </w:p>
        </w:tc>
        <w:tc>
          <w:tcPr>
            <w:tcW w:w="1701" w:type="dxa"/>
            <w:tcBorders>
              <w:top w:val="single" w:sz="4" w:space="0" w:color="auto"/>
              <w:left w:val="single" w:sz="4" w:space="0" w:color="auto"/>
              <w:bottom w:val="single" w:sz="4" w:space="0" w:color="auto"/>
              <w:right w:val="single" w:sz="4" w:space="0" w:color="auto"/>
            </w:tcBorders>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General issues of translation from Russian to English.</w:t>
            </w:r>
            <w:r w:rsidR="003E4822" w:rsidRPr="003E4822">
              <w:rPr>
                <w:rFonts w:ascii="Times New Roman" w:hAnsi="Times New Roman" w:cs="Times New Roman"/>
                <w:sz w:val="28"/>
                <w:szCs w:val="28"/>
              </w:rPr>
              <w:t xml:space="preserve"> Adapting style and format: Scientific texts often follow a specific structure and style</w:t>
            </w:r>
            <w:r w:rsidR="003E4822">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b/>
                <w:sz w:val="28"/>
                <w:szCs w:val="28"/>
              </w:rPr>
            </w:pPr>
            <w:r w:rsidRPr="002F204D">
              <w:rPr>
                <w:rFonts w:ascii="Times New Roman" w:hAnsi="Times New Roman" w:cs="Times New Roman"/>
                <w:sz w:val="28"/>
                <w:szCs w:val="28"/>
              </w:rPr>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Writing</w:t>
            </w:r>
          </w:p>
        </w:tc>
        <w:tc>
          <w:tcPr>
            <w:tcW w:w="4961" w:type="dxa"/>
          </w:tcPr>
          <w:p w:rsidR="002F204D" w:rsidRPr="0014397D" w:rsidRDefault="002F204D" w:rsidP="00422FF5">
            <w:pPr>
              <w:rPr>
                <w:rFonts w:ascii="Times New Roman" w:hAnsi="Times New Roman" w:cs="Times New Roman"/>
                <w:sz w:val="28"/>
                <w:szCs w:val="28"/>
              </w:rPr>
            </w:pPr>
            <w:r w:rsidRPr="0014397D">
              <w:rPr>
                <w:rFonts w:ascii="Times New Roman" w:hAnsi="Times New Roman" w:cs="Times New Roman"/>
                <w:sz w:val="28"/>
                <w:szCs w:val="28"/>
              </w:rPr>
              <w:t>Lexical issues in translation.</w:t>
            </w:r>
            <w:r w:rsidR="003E4822" w:rsidRPr="003E4822">
              <w:rPr>
                <w:rFonts w:ascii="Times New Roman" w:hAnsi="Times New Roman" w:cs="Times New Roman"/>
                <w:sz w:val="28"/>
                <w:szCs w:val="28"/>
              </w:rPr>
              <w:t xml:space="preserve"> Linguistic and cultural differences: Languages have different structures, vocabularies, idioms, and references that may not have direct or equivalent translations in other languages..</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b/>
                <w:sz w:val="28"/>
                <w:szCs w:val="28"/>
              </w:rPr>
            </w:pPr>
            <w:r w:rsidRPr="002F204D">
              <w:rPr>
                <w:rFonts w:ascii="Times New Roman" w:hAnsi="Times New Roman" w:cs="Times New Roman"/>
                <w:sz w:val="28"/>
                <w:szCs w:val="28"/>
              </w:rPr>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Writing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Grammatical issues in translation.</w:t>
            </w:r>
            <w:r w:rsidR="00422FF5">
              <w:rPr>
                <w:rFonts w:ascii="Times New Roman" w:hAnsi="Times New Roman" w:cs="Times New Roman"/>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Translation of scientific texts on professional topics.</w:t>
            </w:r>
            <w:r w:rsidR="003E4822" w:rsidRPr="003E4822">
              <w:rPr>
                <w:rFonts w:ascii="Times New Roman" w:hAnsi="Times New Roman" w:cs="Times New Roman"/>
                <w:sz w:val="28"/>
                <w:szCs w:val="28"/>
              </w:rPr>
              <w:t xml:space="preserve"> Lack of </w:t>
            </w:r>
            <w:r w:rsidR="003E4822">
              <w:rPr>
                <w:rFonts w:ascii="Times New Roman" w:hAnsi="Times New Roman" w:cs="Times New Roman"/>
                <w:sz w:val="28"/>
                <w:szCs w:val="28"/>
              </w:rPr>
              <w:t>knowledge on the subject matter.</w:t>
            </w:r>
            <w:r w:rsidR="00422FF5" w:rsidRPr="003E4822">
              <w:rPr>
                <w:rFonts w:ascii="Times New Roman" w:hAnsi="Times New Roman" w:cs="Times New Roman"/>
                <w:sz w:val="28"/>
                <w:szCs w:val="28"/>
              </w:rPr>
              <w:t xml:space="preserve"> Finding expertise: </w:t>
            </w:r>
            <w:r w:rsidR="00422FF5" w:rsidRPr="003E4822">
              <w:rPr>
                <w:rFonts w:ascii="Times New Roman" w:hAnsi="Times New Roman" w:cs="Times New Roman"/>
                <w:sz w:val="28"/>
                <w:szCs w:val="28"/>
              </w:rPr>
              <w:lastRenderedPageBreak/>
              <w:t>Scientific translation requires a high level of competence and accuracy</w:t>
            </w:r>
            <w:r w:rsidR="00422FF5">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lastRenderedPageBreak/>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lastRenderedPageBreak/>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Writing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Scientific summarizing and annotating.</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b/>
                <w:sz w:val="28"/>
                <w:szCs w:val="28"/>
              </w:rPr>
            </w:pPr>
            <w:r w:rsidRPr="002F204D">
              <w:rPr>
                <w:rFonts w:ascii="Times New Roman" w:hAnsi="Times New Roman" w:cs="Times New Roman"/>
                <w:sz w:val="28"/>
                <w:szCs w:val="28"/>
              </w:rPr>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Basic concepts of annotating and summarizing scientific documents.</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b/>
                <w:sz w:val="28"/>
                <w:szCs w:val="28"/>
              </w:rPr>
            </w:pPr>
            <w:r w:rsidRPr="002F204D">
              <w:rPr>
                <w:rFonts w:ascii="Times New Roman" w:hAnsi="Times New Roman" w:cs="Times New Roman"/>
                <w:sz w:val="28"/>
                <w:szCs w:val="28"/>
              </w:rPr>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Writing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Plan for composing annotations. Structure of a summary.</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Standard language tools for composing annotations and writing summaries.</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Principles of annotating and summarizing scientific texts on professional topics.</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Writing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Content of a student's scientific research.</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b/>
                <w:sz w:val="28"/>
                <w:szCs w:val="28"/>
              </w:rPr>
            </w:pPr>
            <w:r w:rsidRPr="002F204D">
              <w:rPr>
                <w:rFonts w:ascii="Times New Roman" w:hAnsi="Times New Roman" w:cs="Times New Roman"/>
                <w:sz w:val="28"/>
                <w:szCs w:val="28"/>
              </w:rPr>
              <w:t>[1, 5]</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Scope of research. Objectives and tasks of the research.</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b/>
                <w:sz w:val="28"/>
                <w:szCs w:val="28"/>
              </w:rPr>
            </w:pPr>
            <w:r w:rsidRPr="002F204D">
              <w:rPr>
                <w:rFonts w:ascii="Times New Roman" w:hAnsi="Times New Roman" w:cs="Times New Roman"/>
                <w:sz w:val="28"/>
                <w:szCs w:val="28"/>
              </w:rPr>
              <w:t>[1, 5]</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Structure of the work. Research methodology.</w:t>
            </w:r>
          </w:p>
        </w:tc>
        <w:tc>
          <w:tcPr>
            <w:tcW w:w="1701" w:type="dxa"/>
            <w:tcBorders>
              <w:top w:val="single" w:sz="4" w:space="0" w:color="auto"/>
              <w:left w:val="single" w:sz="4" w:space="0" w:color="auto"/>
              <w:bottom w:val="single" w:sz="4" w:space="0" w:color="auto"/>
              <w:right w:val="single" w:sz="4" w:space="0" w:color="auto"/>
            </w:tcBorders>
            <w:vAlign w:val="bottom"/>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Доп</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b/>
                <w:sz w:val="28"/>
                <w:szCs w:val="28"/>
              </w:rPr>
            </w:pPr>
            <w:r w:rsidRPr="002F204D">
              <w:rPr>
                <w:rFonts w:ascii="Times New Roman" w:hAnsi="Times New Roman" w:cs="Times New Roman"/>
                <w:sz w:val="28"/>
                <w:szCs w:val="28"/>
              </w:rPr>
              <w:t>[1, 5]</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Reading</w:t>
            </w:r>
          </w:p>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Speaking</w:t>
            </w:r>
          </w:p>
        </w:tc>
        <w:tc>
          <w:tcPr>
            <w:tcW w:w="4961" w:type="dxa"/>
          </w:tcPr>
          <w:p w:rsidR="002F204D" w:rsidRPr="0014397D" w:rsidRDefault="002F204D" w:rsidP="00BF7CA0">
            <w:pPr>
              <w:rPr>
                <w:rFonts w:ascii="Times New Roman" w:hAnsi="Times New Roman" w:cs="Times New Roman"/>
                <w:sz w:val="28"/>
                <w:szCs w:val="28"/>
              </w:rPr>
            </w:pPr>
            <w:r w:rsidRPr="0014397D">
              <w:rPr>
                <w:rFonts w:ascii="Times New Roman" w:hAnsi="Times New Roman" w:cs="Times New Roman"/>
                <w:sz w:val="28"/>
                <w:szCs w:val="28"/>
              </w:rPr>
              <w:t>Application field. Theoretical significance and practical value.</w:t>
            </w:r>
          </w:p>
        </w:tc>
        <w:tc>
          <w:tcPr>
            <w:tcW w:w="1701" w:type="dxa"/>
          </w:tcPr>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t>Осн</w:t>
            </w:r>
            <w:proofErr w:type="spellEnd"/>
            <w:r w:rsidRPr="002F204D">
              <w:rPr>
                <w:rFonts w:ascii="Times New Roman" w:hAnsi="Times New Roman" w:cs="Times New Roman"/>
                <w:sz w:val="28"/>
                <w:szCs w:val="28"/>
              </w:rPr>
              <w:t>.</w:t>
            </w:r>
          </w:p>
          <w:p w:rsidR="002F204D" w:rsidRPr="002F204D" w:rsidRDefault="002F204D" w:rsidP="00BF7CA0">
            <w:pPr>
              <w:jc w:val="center"/>
              <w:rPr>
                <w:rFonts w:ascii="Times New Roman" w:hAnsi="Times New Roman" w:cs="Times New Roman"/>
                <w:sz w:val="28"/>
                <w:szCs w:val="28"/>
              </w:rPr>
            </w:pPr>
            <w:r w:rsidRPr="002F204D">
              <w:rPr>
                <w:rFonts w:ascii="Times New Roman" w:hAnsi="Times New Roman" w:cs="Times New Roman"/>
                <w:sz w:val="28"/>
                <w:szCs w:val="28"/>
              </w:rPr>
              <w:t>[1]</w:t>
            </w:r>
          </w:p>
          <w:p w:rsidR="002F204D" w:rsidRPr="002F204D" w:rsidRDefault="002F204D" w:rsidP="00BF7CA0">
            <w:pPr>
              <w:jc w:val="center"/>
              <w:rPr>
                <w:rFonts w:ascii="Times New Roman" w:hAnsi="Times New Roman" w:cs="Times New Roman"/>
                <w:sz w:val="28"/>
                <w:szCs w:val="28"/>
              </w:rPr>
            </w:pPr>
            <w:proofErr w:type="spellStart"/>
            <w:r w:rsidRPr="002F204D">
              <w:rPr>
                <w:rFonts w:ascii="Times New Roman" w:hAnsi="Times New Roman" w:cs="Times New Roman"/>
                <w:sz w:val="28"/>
                <w:szCs w:val="28"/>
              </w:rPr>
              <w:lastRenderedPageBreak/>
              <w:t>Доп</w:t>
            </w:r>
            <w:proofErr w:type="spellEnd"/>
            <w:r w:rsidRPr="002F204D">
              <w:rPr>
                <w:rFonts w:ascii="Times New Roman" w:hAnsi="Times New Roman" w:cs="Times New Roman"/>
                <w:sz w:val="28"/>
                <w:szCs w:val="28"/>
              </w:rPr>
              <w:t>.</w:t>
            </w:r>
          </w:p>
          <w:p w:rsidR="002F204D" w:rsidRPr="002F204D" w:rsidRDefault="002F204D" w:rsidP="00BF7CA0">
            <w:pPr>
              <w:rPr>
                <w:rFonts w:ascii="Times New Roman" w:hAnsi="Times New Roman" w:cs="Times New Roman"/>
                <w:sz w:val="28"/>
                <w:szCs w:val="28"/>
              </w:rPr>
            </w:pPr>
            <w:r w:rsidRPr="002F204D">
              <w:rPr>
                <w:rFonts w:ascii="Times New Roman" w:hAnsi="Times New Roman" w:cs="Times New Roman"/>
                <w:sz w:val="28"/>
                <w:szCs w:val="28"/>
              </w:rPr>
              <w:t>[1, 3,         7-11]</w:t>
            </w: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Pr="002F204D" w:rsidRDefault="002F204D" w:rsidP="00BF7CA0">
            <w:pPr>
              <w:rPr>
                <w:rFonts w:ascii="Times New Roman" w:hAnsi="Times New Roman" w:cs="Times New Roman"/>
                <w:sz w:val="28"/>
                <w:szCs w:val="28"/>
              </w:rPr>
            </w:pPr>
            <w:r>
              <w:rPr>
                <w:rFonts w:ascii="Times New Roman" w:hAnsi="Times New Roman" w:cs="Times New Roman"/>
                <w:sz w:val="28"/>
                <w:szCs w:val="28"/>
              </w:rPr>
              <w:t>Revision</w:t>
            </w:r>
          </w:p>
        </w:tc>
        <w:tc>
          <w:tcPr>
            <w:tcW w:w="4961" w:type="dxa"/>
          </w:tcPr>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Presentations</w:t>
            </w:r>
          </w:p>
        </w:tc>
        <w:tc>
          <w:tcPr>
            <w:tcW w:w="1701" w:type="dxa"/>
          </w:tcPr>
          <w:p w:rsidR="002F204D" w:rsidRPr="002F204D" w:rsidRDefault="002F204D" w:rsidP="00BF7CA0">
            <w:pPr>
              <w:jc w:val="center"/>
              <w:rPr>
                <w:rFonts w:ascii="Times New Roman" w:hAnsi="Times New Roman" w:cs="Times New Roman"/>
                <w:sz w:val="28"/>
                <w:szCs w:val="28"/>
              </w:rPr>
            </w:pPr>
          </w:p>
        </w:tc>
      </w:tr>
      <w:tr w:rsidR="002F204D" w:rsidRPr="0014397D" w:rsidTr="002F204D">
        <w:tc>
          <w:tcPr>
            <w:tcW w:w="1041" w:type="dxa"/>
          </w:tcPr>
          <w:p w:rsidR="002F204D" w:rsidRPr="0014397D" w:rsidRDefault="002F204D" w:rsidP="00BF7CA0">
            <w:pPr>
              <w:pStyle w:val="a4"/>
              <w:numPr>
                <w:ilvl w:val="0"/>
                <w:numId w:val="1"/>
              </w:numPr>
              <w:rPr>
                <w:rFonts w:ascii="Times New Roman" w:hAnsi="Times New Roman" w:cs="Times New Roman"/>
                <w:sz w:val="28"/>
                <w:szCs w:val="28"/>
              </w:rPr>
            </w:pPr>
          </w:p>
        </w:tc>
        <w:tc>
          <w:tcPr>
            <w:tcW w:w="1648" w:type="dxa"/>
          </w:tcPr>
          <w:p w:rsidR="002F204D" w:rsidRDefault="002F204D" w:rsidP="00BF7CA0">
            <w:pPr>
              <w:rPr>
                <w:rFonts w:ascii="Times New Roman" w:hAnsi="Times New Roman" w:cs="Times New Roman"/>
                <w:sz w:val="28"/>
                <w:szCs w:val="28"/>
              </w:rPr>
            </w:pPr>
            <w:r>
              <w:rPr>
                <w:rFonts w:ascii="Times New Roman" w:hAnsi="Times New Roman" w:cs="Times New Roman"/>
                <w:sz w:val="28"/>
                <w:szCs w:val="28"/>
              </w:rPr>
              <w:t>Revision</w:t>
            </w:r>
          </w:p>
        </w:tc>
        <w:tc>
          <w:tcPr>
            <w:tcW w:w="4961" w:type="dxa"/>
          </w:tcPr>
          <w:p w:rsidR="002F204D" w:rsidRPr="0014397D" w:rsidRDefault="002F204D" w:rsidP="00BF7CA0">
            <w:pPr>
              <w:rPr>
                <w:rFonts w:ascii="Times New Roman" w:hAnsi="Times New Roman" w:cs="Times New Roman"/>
                <w:sz w:val="28"/>
                <w:szCs w:val="28"/>
              </w:rPr>
            </w:pPr>
            <w:r>
              <w:rPr>
                <w:rFonts w:ascii="Times New Roman" w:hAnsi="Times New Roman" w:cs="Times New Roman"/>
                <w:sz w:val="28"/>
                <w:szCs w:val="28"/>
              </w:rPr>
              <w:t>Test</w:t>
            </w:r>
          </w:p>
        </w:tc>
        <w:tc>
          <w:tcPr>
            <w:tcW w:w="1701" w:type="dxa"/>
          </w:tcPr>
          <w:p w:rsidR="002F204D" w:rsidRPr="002F204D" w:rsidRDefault="002F204D" w:rsidP="00BF7CA0">
            <w:pPr>
              <w:jc w:val="center"/>
              <w:rPr>
                <w:rFonts w:ascii="Times New Roman" w:hAnsi="Times New Roman" w:cs="Times New Roman"/>
                <w:sz w:val="28"/>
                <w:szCs w:val="28"/>
              </w:rPr>
            </w:pPr>
          </w:p>
        </w:tc>
      </w:tr>
    </w:tbl>
    <w:p w:rsidR="0014397D" w:rsidRPr="0014397D" w:rsidRDefault="0014397D" w:rsidP="006143DF">
      <w:pPr>
        <w:rPr>
          <w:rFonts w:ascii="Times New Roman" w:hAnsi="Times New Roman" w:cs="Times New Roman"/>
          <w:sz w:val="28"/>
          <w:szCs w:val="28"/>
        </w:rPr>
      </w:pPr>
    </w:p>
    <w:p w:rsidR="008D1814" w:rsidRPr="009861DB" w:rsidRDefault="008D1814" w:rsidP="006143DF">
      <w:pPr>
        <w:rPr>
          <w:rFonts w:ascii="Times New Roman" w:hAnsi="Times New Roman" w:cs="Times New Roman"/>
          <w:sz w:val="28"/>
          <w:szCs w:val="28"/>
        </w:rPr>
      </w:pPr>
    </w:p>
    <w:p w:rsidR="009861DB" w:rsidRPr="009861DB" w:rsidRDefault="009861DB" w:rsidP="00E00744">
      <w:pPr>
        <w:rPr>
          <w:rFonts w:ascii="Times New Roman" w:hAnsi="Times New Roman" w:cs="Times New Roman"/>
          <w:sz w:val="28"/>
          <w:szCs w:val="28"/>
        </w:rPr>
      </w:pPr>
    </w:p>
    <w:p w:rsidR="009861DB" w:rsidRPr="009861DB" w:rsidRDefault="009861DB" w:rsidP="009861DB">
      <w:pPr>
        <w:rPr>
          <w:rFonts w:ascii="Times New Roman" w:hAnsi="Times New Roman" w:cs="Times New Roman"/>
          <w:sz w:val="28"/>
          <w:szCs w:val="28"/>
        </w:rPr>
      </w:pPr>
    </w:p>
    <w:p w:rsidR="009861DB" w:rsidRPr="009861DB" w:rsidRDefault="009861DB" w:rsidP="009861DB">
      <w:pPr>
        <w:rPr>
          <w:rFonts w:ascii="Times New Roman" w:hAnsi="Times New Roman" w:cs="Times New Roman"/>
          <w:sz w:val="28"/>
          <w:szCs w:val="28"/>
        </w:rPr>
      </w:pPr>
    </w:p>
    <w:p w:rsidR="009861DB" w:rsidRPr="009861DB" w:rsidRDefault="009861DB" w:rsidP="006143DF">
      <w:pPr>
        <w:rPr>
          <w:rFonts w:ascii="Times New Roman" w:hAnsi="Times New Roman" w:cs="Times New Roman"/>
          <w:sz w:val="28"/>
          <w:szCs w:val="28"/>
        </w:rPr>
      </w:pPr>
    </w:p>
    <w:sectPr w:rsidR="009861DB" w:rsidRPr="009861DB" w:rsidSect="00706370">
      <w:footerReference w:type="default" r:id="rId8"/>
      <w:pgSz w:w="12240" w:h="15840"/>
      <w:pgMar w:top="1134" w:right="850" w:bottom="1134" w:left="1701" w:header="708" w:footer="708"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41D" w:rsidRDefault="002E441D" w:rsidP="00706370">
      <w:pPr>
        <w:spacing w:after="0" w:line="240" w:lineRule="auto"/>
      </w:pPr>
      <w:r>
        <w:separator/>
      </w:r>
    </w:p>
  </w:endnote>
  <w:endnote w:type="continuationSeparator" w:id="0">
    <w:p w:rsidR="002E441D" w:rsidRDefault="002E441D" w:rsidP="0070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102534"/>
      <w:docPartObj>
        <w:docPartGallery w:val="Page Numbers (Bottom of Page)"/>
        <w:docPartUnique/>
      </w:docPartObj>
    </w:sdtPr>
    <w:sdtEndPr>
      <w:rPr>
        <w:rFonts w:ascii="Times New Roman" w:hAnsi="Times New Roman" w:cs="Times New Roman"/>
        <w:sz w:val="24"/>
        <w:szCs w:val="24"/>
      </w:rPr>
    </w:sdtEndPr>
    <w:sdtContent>
      <w:p w:rsidR="00706370" w:rsidRPr="00706370" w:rsidRDefault="00706370">
        <w:pPr>
          <w:pStyle w:val="a7"/>
          <w:jc w:val="right"/>
          <w:rPr>
            <w:rFonts w:ascii="Times New Roman" w:hAnsi="Times New Roman" w:cs="Times New Roman"/>
            <w:sz w:val="24"/>
            <w:szCs w:val="24"/>
          </w:rPr>
        </w:pPr>
        <w:r w:rsidRPr="00706370">
          <w:rPr>
            <w:rFonts w:ascii="Times New Roman" w:hAnsi="Times New Roman" w:cs="Times New Roman"/>
            <w:sz w:val="24"/>
            <w:szCs w:val="24"/>
          </w:rPr>
          <w:fldChar w:fldCharType="begin"/>
        </w:r>
        <w:r w:rsidRPr="00706370">
          <w:rPr>
            <w:rFonts w:ascii="Times New Roman" w:hAnsi="Times New Roman" w:cs="Times New Roman"/>
            <w:sz w:val="24"/>
            <w:szCs w:val="24"/>
          </w:rPr>
          <w:instrText>PAGE   \* MERGEFORMAT</w:instrText>
        </w:r>
        <w:r w:rsidRPr="00706370">
          <w:rPr>
            <w:rFonts w:ascii="Times New Roman" w:hAnsi="Times New Roman" w:cs="Times New Roman"/>
            <w:sz w:val="24"/>
            <w:szCs w:val="24"/>
          </w:rPr>
          <w:fldChar w:fldCharType="separate"/>
        </w:r>
        <w:r w:rsidRPr="00706370">
          <w:rPr>
            <w:rFonts w:ascii="Times New Roman" w:hAnsi="Times New Roman" w:cs="Times New Roman"/>
            <w:noProof/>
            <w:sz w:val="24"/>
            <w:szCs w:val="24"/>
            <w:lang w:val="ru-RU"/>
          </w:rPr>
          <w:t>26</w:t>
        </w:r>
        <w:r w:rsidRPr="00706370">
          <w:rPr>
            <w:rFonts w:ascii="Times New Roman" w:hAnsi="Times New Roman" w:cs="Times New Roman"/>
            <w:sz w:val="24"/>
            <w:szCs w:val="24"/>
          </w:rPr>
          <w:fldChar w:fldCharType="end"/>
        </w:r>
      </w:p>
    </w:sdtContent>
  </w:sdt>
  <w:p w:rsidR="00706370" w:rsidRDefault="0070637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41D" w:rsidRDefault="002E441D" w:rsidP="00706370">
      <w:pPr>
        <w:spacing w:after="0" w:line="240" w:lineRule="auto"/>
      </w:pPr>
      <w:r>
        <w:separator/>
      </w:r>
    </w:p>
  </w:footnote>
  <w:footnote w:type="continuationSeparator" w:id="0">
    <w:p w:rsidR="002E441D" w:rsidRDefault="002E441D" w:rsidP="00706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B6674B"/>
    <w:multiLevelType w:val="hybridMultilevel"/>
    <w:tmpl w:val="025E3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7619DF"/>
    <w:multiLevelType w:val="hybridMultilevel"/>
    <w:tmpl w:val="557E3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34"/>
    <w:rsid w:val="0014397D"/>
    <w:rsid w:val="00232DB1"/>
    <w:rsid w:val="002E441D"/>
    <w:rsid w:val="002F204D"/>
    <w:rsid w:val="00312E2D"/>
    <w:rsid w:val="003E4822"/>
    <w:rsid w:val="00422FF5"/>
    <w:rsid w:val="006143DF"/>
    <w:rsid w:val="006A3A34"/>
    <w:rsid w:val="006F1BF2"/>
    <w:rsid w:val="00706370"/>
    <w:rsid w:val="008D1814"/>
    <w:rsid w:val="009861DB"/>
    <w:rsid w:val="00BF7CA0"/>
    <w:rsid w:val="00D21E04"/>
    <w:rsid w:val="00E00744"/>
    <w:rsid w:val="00FD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97981-E8FF-4948-A63C-F11DF2B0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397D"/>
    <w:pPr>
      <w:ind w:left="720"/>
      <w:contextualSpacing/>
    </w:pPr>
  </w:style>
  <w:style w:type="paragraph" w:styleId="a5">
    <w:name w:val="header"/>
    <w:basedOn w:val="a"/>
    <w:link w:val="a6"/>
    <w:uiPriority w:val="99"/>
    <w:unhideWhenUsed/>
    <w:rsid w:val="00706370"/>
    <w:pPr>
      <w:tabs>
        <w:tab w:val="center" w:pos="4536"/>
        <w:tab w:val="right" w:pos="9072"/>
      </w:tabs>
      <w:spacing w:after="0" w:line="240" w:lineRule="auto"/>
    </w:pPr>
  </w:style>
  <w:style w:type="character" w:customStyle="1" w:styleId="a6">
    <w:name w:val="Верхний колонтитул Знак"/>
    <w:basedOn w:val="a0"/>
    <w:link w:val="a5"/>
    <w:uiPriority w:val="99"/>
    <w:rsid w:val="00706370"/>
  </w:style>
  <w:style w:type="paragraph" w:styleId="a7">
    <w:name w:val="footer"/>
    <w:basedOn w:val="a"/>
    <w:link w:val="a8"/>
    <w:uiPriority w:val="99"/>
    <w:unhideWhenUsed/>
    <w:rsid w:val="00706370"/>
    <w:pPr>
      <w:tabs>
        <w:tab w:val="center" w:pos="4536"/>
        <w:tab w:val="right" w:pos="9072"/>
      </w:tabs>
      <w:spacing w:after="0" w:line="240" w:lineRule="auto"/>
    </w:pPr>
  </w:style>
  <w:style w:type="character" w:customStyle="1" w:styleId="a8">
    <w:name w:val="Нижний колонтитул Знак"/>
    <w:basedOn w:val="a0"/>
    <w:link w:val="a7"/>
    <w:uiPriority w:val="99"/>
    <w:rsid w:val="00706370"/>
  </w:style>
  <w:style w:type="paragraph" w:styleId="a9">
    <w:name w:val="Balloon Text"/>
    <w:basedOn w:val="a"/>
    <w:link w:val="aa"/>
    <w:uiPriority w:val="99"/>
    <w:semiHidden/>
    <w:unhideWhenUsed/>
    <w:rsid w:val="0070637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06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2586">
      <w:bodyDiv w:val="1"/>
      <w:marLeft w:val="0"/>
      <w:marRight w:val="0"/>
      <w:marTop w:val="0"/>
      <w:marBottom w:val="0"/>
      <w:divBdr>
        <w:top w:val="none" w:sz="0" w:space="0" w:color="auto"/>
        <w:left w:val="none" w:sz="0" w:space="0" w:color="auto"/>
        <w:bottom w:val="none" w:sz="0" w:space="0" w:color="auto"/>
        <w:right w:val="none" w:sz="0" w:space="0" w:color="auto"/>
      </w:divBdr>
    </w:div>
    <w:div w:id="229194152">
      <w:bodyDiv w:val="1"/>
      <w:marLeft w:val="0"/>
      <w:marRight w:val="0"/>
      <w:marTop w:val="0"/>
      <w:marBottom w:val="0"/>
      <w:divBdr>
        <w:top w:val="none" w:sz="0" w:space="0" w:color="auto"/>
        <w:left w:val="none" w:sz="0" w:space="0" w:color="auto"/>
        <w:bottom w:val="none" w:sz="0" w:space="0" w:color="auto"/>
        <w:right w:val="none" w:sz="0" w:space="0" w:color="auto"/>
      </w:divBdr>
    </w:div>
    <w:div w:id="243532095">
      <w:bodyDiv w:val="1"/>
      <w:marLeft w:val="0"/>
      <w:marRight w:val="0"/>
      <w:marTop w:val="0"/>
      <w:marBottom w:val="0"/>
      <w:divBdr>
        <w:top w:val="none" w:sz="0" w:space="0" w:color="auto"/>
        <w:left w:val="none" w:sz="0" w:space="0" w:color="auto"/>
        <w:bottom w:val="none" w:sz="0" w:space="0" w:color="auto"/>
        <w:right w:val="none" w:sz="0" w:space="0" w:color="auto"/>
      </w:divBdr>
    </w:div>
    <w:div w:id="324213762">
      <w:bodyDiv w:val="1"/>
      <w:marLeft w:val="0"/>
      <w:marRight w:val="0"/>
      <w:marTop w:val="0"/>
      <w:marBottom w:val="0"/>
      <w:divBdr>
        <w:top w:val="none" w:sz="0" w:space="0" w:color="auto"/>
        <w:left w:val="none" w:sz="0" w:space="0" w:color="auto"/>
        <w:bottom w:val="none" w:sz="0" w:space="0" w:color="auto"/>
        <w:right w:val="none" w:sz="0" w:space="0" w:color="auto"/>
      </w:divBdr>
    </w:div>
    <w:div w:id="476840851">
      <w:bodyDiv w:val="1"/>
      <w:marLeft w:val="0"/>
      <w:marRight w:val="0"/>
      <w:marTop w:val="0"/>
      <w:marBottom w:val="0"/>
      <w:divBdr>
        <w:top w:val="none" w:sz="0" w:space="0" w:color="auto"/>
        <w:left w:val="none" w:sz="0" w:space="0" w:color="auto"/>
        <w:bottom w:val="none" w:sz="0" w:space="0" w:color="auto"/>
        <w:right w:val="none" w:sz="0" w:space="0" w:color="auto"/>
      </w:divBdr>
    </w:div>
    <w:div w:id="593364819">
      <w:bodyDiv w:val="1"/>
      <w:marLeft w:val="0"/>
      <w:marRight w:val="0"/>
      <w:marTop w:val="0"/>
      <w:marBottom w:val="0"/>
      <w:divBdr>
        <w:top w:val="none" w:sz="0" w:space="0" w:color="auto"/>
        <w:left w:val="none" w:sz="0" w:space="0" w:color="auto"/>
        <w:bottom w:val="none" w:sz="0" w:space="0" w:color="auto"/>
        <w:right w:val="none" w:sz="0" w:space="0" w:color="auto"/>
      </w:divBdr>
    </w:div>
    <w:div w:id="630137905">
      <w:bodyDiv w:val="1"/>
      <w:marLeft w:val="0"/>
      <w:marRight w:val="0"/>
      <w:marTop w:val="0"/>
      <w:marBottom w:val="0"/>
      <w:divBdr>
        <w:top w:val="none" w:sz="0" w:space="0" w:color="auto"/>
        <w:left w:val="none" w:sz="0" w:space="0" w:color="auto"/>
        <w:bottom w:val="none" w:sz="0" w:space="0" w:color="auto"/>
        <w:right w:val="none" w:sz="0" w:space="0" w:color="auto"/>
      </w:divBdr>
    </w:div>
    <w:div w:id="704522719">
      <w:bodyDiv w:val="1"/>
      <w:marLeft w:val="0"/>
      <w:marRight w:val="0"/>
      <w:marTop w:val="0"/>
      <w:marBottom w:val="0"/>
      <w:divBdr>
        <w:top w:val="none" w:sz="0" w:space="0" w:color="auto"/>
        <w:left w:val="none" w:sz="0" w:space="0" w:color="auto"/>
        <w:bottom w:val="none" w:sz="0" w:space="0" w:color="auto"/>
        <w:right w:val="none" w:sz="0" w:space="0" w:color="auto"/>
      </w:divBdr>
    </w:div>
    <w:div w:id="805243734">
      <w:bodyDiv w:val="1"/>
      <w:marLeft w:val="0"/>
      <w:marRight w:val="0"/>
      <w:marTop w:val="0"/>
      <w:marBottom w:val="0"/>
      <w:divBdr>
        <w:top w:val="none" w:sz="0" w:space="0" w:color="auto"/>
        <w:left w:val="none" w:sz="0" w:space="0" w:color="auto"/>
        <w:bottom w:val="none" w:sz="0" w:space="0" w:color="auto"/>
        <w:right w:val="none" w:sz="0" w:space="0" w:color="auto"/>
      </w:divBdr>
    </w:div>
    <w:div w:id="842545782">
      <w:bodyDiv w:val="1"/>
      <w:marLeft w:val="0"/>
      <w:marRight w:val="0"/>
      <w:marTop w:val="0"/>
      <w:marBottom w:val="0"/>
      <w:divBdr>
        <w:top w:val="none" w:sz="0" w:space="0" w:color="auto"/>
        <w:left w:val="none" w:sz="0" w:space="0" w:color="auto"/>
        <w:bottom w:val="none" w:sz="0" w:space="0" w:color="auto"/>
        <w:right w:val="none" w:sz="0" w:space="0" w:color="auto"/>
      </w:divBdr>
    </w:div>
    <w:div w:id="1368064874">
      <w:bodyDiv w:val="1"/>
      <w:marLeft w:val="0"/>
      <w:marRight w:val="0"/>
      <w:marTop w:val="0"/>
      <w:marBottom w:val="0"/>
      <w:divBdr>
        <w:top w:val="none" w:sz="0" w:space="0" w:color="auto"/>
        <w:left w:val="none" w:sz="0" w:space="0" w:color="auto"/>
        <w:bottom w:val="none" w:sz="0" w:space="0" w:color="auto"/>
        <w:right w:val="none" w:sz="0" w:space="0" w:color="auto"/>
      </w:divBdr>
    </w:div>
    <w:div w:id="1802263804">
      <w:bodyDiv w:val="1"/>
      <w:marLeft w:val="0"/>
      <w:marRight w:val="0"/>
      <w:marTop w:val="0"/>
      <w:marBottom w:val="0"/>
      <w:divBdr>
        <w:top w:val="none" w:sz="0" w:space="0" w:color="auto"/>
        <w:left w:val="none" w:sz="0" w:space="0" w:color="auto"/>
        <w:bottom w:val="none" w:sz="0" w:space="0" w:color="auto"/>
        <w:right w:val="none" w:sz="0" w:space="0" w:color="auto"/>
      </w:divBdr>
    </w:div>
    <w:div w:id="1929188101">
      <w:bodyDiv w:val="1"/>
      <w:marLeft w:val="0"/>
      <w:marRight w:val="0"/>
      <w:marTop w:val="0"/>
      <w:marBottom w:val="0"/>
      <w:divBdr>
        <w:top w:val="none" w:sz="0" w:space="0" w:color="auto"/>
        <w:left w:val="none" w:sz="0" w:space="0" w:color="auto"/>
        <w:bottom w:val="none" w:sz="0" w:space="0" w:color="auto"/>
        <w:right w:val="none" w:sz="0" w:space="0" w:color="auto"/>
      </w:divBdr>
    </w:div>
    <w:div w:id="2011637875">
      <w:bodyDiv w:val="1"/>
      <w:marLeft w:val="0"/>
      <w:marRight w:val="0"/>
      <w:marTop w:val="0"/>
      <w:marBottom w:val="0"/>
      <w:divBdr>
        <w:top w:val="none" w:sz="0" w:space="0" w:color="auto"/>
        <w:left w:val="none" w:sz="0" w:space="0" w:color="auto"/>
        <w:bottom w:val="none" w:sz="0" w:space="0" w:color="auto"/>
        <w:right w:val="none" w:sz="0" w:space="0" w:color="auto"/>
      </w:divBdr>
    </w:div>
    <w:div w:id="207461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538D-523A-4155-BE7D-EECE5D76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861</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Новик Нонна Алексеевна</cp:lastModifiedBy>
  <cp:revision>8</cp:revision>
  <cp:lastPrinted>2024-02-08T13:49:00Z</cp:lastPrinted>
  <dcterms:created xsi:type="dcterms:W3CDTF">2024-02-05T17:48:00Z</dcterms:created>
  <dcterms:modified xsi:type="dcterms:W3CDTF">2024-02-08T13:50:00Z</dcterms:modified>
</cp:coreProperties>
</file>